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E" w:rsidRPr="00217CD7" w:rsidRDefault="00E8347E" w:rsidP="00E8347E">
      <w:pPr>
        <w:jc w:val="both"/>
        <w:rPr>
          <w:lang w:val="tr-TR"/>
        </w:rPr>
      </w:pPr>
      <w:r w:rsidRPr="00217CD7">
        <w:rPr>
          <w:b/>
          <w:lang w:val="tr-TR"/>
        </w:rPr>
        <w:t>EK-</w:t>
      </w:r>
      <w:r>
        <w:rPr>
          <w:b/>
          <w:lang w:val="tr-TR"/>
        </w:rPr>
        <w:t>8</w:t>
      </w:r>
      <w:r w:rsidRPr="00217CD7">
        <w:rPr>
          <w:b/>
          <w:lang w:val="tr-TR"/>
        </w:rPr>
        <w:t>-a</w:t>
      </w: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  <w:r w:rsidRPr="00217CD7">
        <w:rPr>
          <w:lang w:val="tr-TR"/>
        </w:rPr>
        <w:tab/>
      </w:r>
      <w:r w:rsidRPr="00217CD7">
        <w:rPr>
          <w:b/>
          <w:lang w:val="tr-TR"/>
        </w:rPr>
        <w:t>TEMLİKNAME</w:t>
      </w: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pStyle w:val="GvdeMetni"/>
      </w:pPr>
      <w:r w:rsidRPr="00217CD7">
        <w:tab/>
      </w:r>
      <w:r w:rsidR="00EF683B">
        <w:t>12/02/2016 tarih ve 29622</w:t>
      </w:r>
      <w:r w:rsidRPr="002A697C">
        <w:t xml:space="preserve"> sayılı Resmi </w:t>
      </w:r>
      <w:proofErr w:type="spellStart"/>
      <w:r w:rsidRPr="002A697C">
        <w:t>Gazete’de</w:t>
      </w:r>
      <w:proofErr w:type="spellEnd"/>
      <w:r w:rsidRPr="002A697C">
        <w:t xml:space="preserve"> yayımlanan Tarımsal Ürünlerde İhracat İadesi Yardımlarına İlişkin </w:t>
      </w:r>
      <w:r w:rsidRPr="002A697C">
        <w:rPr>
          <w:caps/>
          <w:szCs w:val="24"/>
        </w:rPr>
        <w:t>201</w:t>
      </w:r>
      <w:r w:rsidR="00EF683B">
        <w:rPr>
          <w:caps/>
          <w:szCs w:val="24"/>
        </w:rPr>
        <w:t>6</w:t>
      </w:r>
      <w:bookmarkStart w:id="0" w:name="_GoBack"/>
      <w:bookmarkEnd w:id="0"/>
      <w:r w:rsidRPr="002A697C">
        <w:rPr>
          <w:caps/>
          <w:szCs w:val="24"/>
        </w:rPr>
        <w:t>/</w:t>
      </w:r>
      <w:r>
        <w:rPr>
          <w:caps/>
          <w:szCs w:val="24"/>
        </w:rPr>
        <w:t>1</w:t>
      </w:r>
      <w:r w:rsidRPr="002A697C">
        <w:t xml:space="preserve"> sayılı</w:t>
      </w:r>
      <w:r w:rsidRPr="00217CD7">
        <w:t xml:space="preserve"> Para Kredi ve Koordinasyon Kurulu </w:t>
      </w:r>
      <w:r>
        <w:t>Kararı ve bu Kararın</w:t>
      </w:r>
      <w:r w:rsidRPr="00217CD7">
        <w:t xml:space="preserve"> uygulanmasına ilişkin esas ve usuller kapsamında yaptığımız ihracat dolayısıyla lehimize doğmuş, doğacak meblağların imalatçımız </w:t>
      </w:r>
      <w:proofErr w:type="gramStart"/>
      <w:r w:rsidRPr="00217CD7">
        <w:t>...........................................</w:t>
      </w:r>
      <w:proofErr w:type="gramEnd"/>
      <w:r w:rsidRPr="00217CD7">
        <w:t xml:space="preserve"> </w:t>
      </w:r>
      <w:proofErr w:type="gramStart"/>
      <w:r w:rsidRPr="00217CD7">
        <w:t>firmasına</w:t>
      </w:r>
      <w:proofErr w:type="gramEnd"/>
      <w:r w:rsidRPr="00217CD7">
        <w:t xml:space="preserve"> devrine muvafakat ettiğimizi </w:t>
      </w:r>
      <w:proofErr w:type="spellStart"/>
      <w:r w:rsidRPr="00217CD7">
        <w:t>gayrikabilirücü</w:t>
      </w:r>
      <w:proofErr w:type="spellEnd"/>
      <w:r w:rsidRPr="00217CD7">
        <w:t xml:space="preserve"> olarak kabul ve beyan ederiz.</w:t>
      </w:r>
    </w:p>
    <w:p w:rsidR="00E8347E" w:rsidRPr="00217CD7" w:rsidRDefault="00E8347E" w:rsidP="00E8347E">
      <w:pPr>
        <w:pStyle w:val="GvdeMetni"/>
      </w:pPr>
    </w:p>
    <w:p w:rsidR="00E8347E" w:rsidRPr="00217CD7" w:rsidRDefault="00E8347E" w:rsidP="00E8347E">
      <w:pPr>
        <w:pStyle w:val="GvdeMetni"/>
      </w:pPr>
    </w:p>
    <w:p w:rsidR="00E8347E" w:rsidRPr="00217CD7" w:rsidRDefault="00E8347E" w:rsidP="00E8347E">
      <w:pPr>
        <w:pStyle w:val="GvdeMetni"/>
      </w:pPr>
    </w:p>
    <w:p w:rsidR="00E8347E" w:rsidRPr="00217CD7" w:rsidRDefault="00E8347E" w:rsidP="00E8347E">
      <w:pPr>
        <w:pStyle w:val="GvdeMetni"/>
      </w:pPr>
    </w:p>
    <w:p w:rsidR="00E8347E" w:rsidRPr="00217CD7" w:rsidRDefault="00E8347E" w:rsidP="00E8347E">
      <w:pPr>
        <w:jc w:val="both"/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İhracatçı Firma </w:t>
            </w:r>
            <w:proofErr w:type="spellStart"/>
            <w:r w:rsidRPr="00217CD7">
              <w:rPr>
                <w:lang w:val="tr-TR"/>
              </w:rPr>
              <w:t>Ünvanı</w:t>
            </w:r>
            <w:proofErr w:type="spellEnd"/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Adres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Tel 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Yetkili Kişi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 xml:space="preserve"> 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Yetkili İmza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Kaşe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  <w:tr w:rsidR="00E8347E" w:rsidRPr="00217CD7" w:rsidTr="00804ACA">
        <w:tc>
          <w:tcPr>
            <w:tcW w:w="1951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Tarih</w:t>
            </w:r>
          </w:p>
        </w:tc>
        <w:tc>
          <w:tcPr>
            <w:tcW w:w="425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  <w:r w:rsidRPr="00217CD7">
              <w:rPr>
                <w:lang w:val="tr-TR"/>
              </w:rPr>
              <w:t>:</w:t>
            </w:r>
          </w:p>
        </w:tc>
        <w:tc>
          <w:tcPr>
            <w:tcW w:w="6096" w:type="dxa"/>
          </w:tcPr>
          <w:p w:rsidR="00E8347E" w:rsidRPr="00217CD7" w:rsidRDefault="00E8347E" w:rsidP="00804ACA">
            <w:pPr>
              <w:jc w:val="both"/>
              <w:rPr>
                <w:lang w:val="tr-TR"/>
              </w:rPr>
            </w:pPr>
          </w:p>
        </w:tc>
      </w:tr>
    </w:tbl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17CD7" w:rsidRDefault="00E8347E" w:rsidP="00E8347E">
      <w:pPr>
        <w:jc w:val="both"/>
        <w:rPr>
          <w:b/>
          <w:lang w:val="tr-TR"/>
        </w:rPr>
      </w:pPr>
    </w:p>
    <w:p w:rsidR="00E8347E" w:rsidRPr="00207C8D" w:rsidRDefault="00E8347E" w:rsidP="00E8347E">
      <w:pPr>
        <w:ind w:right="49"/>
        <w:jc w:val="both"/>
        <w:rPr>
          <w:lang w:val="tr-TR"/>
        </w:rPr>
      </w:pPr>
      <w:r w:rsidRPr="00217CD7">
        <w:rPr>
          <w:lang w:val="tr-TR"/>
        </w:rPr>
        <w:t>GB Tescil Tarih ve Sayısı</w:t>
      </w:r>
      <w:r w:rsidRPr="00217CD7">
        <w:rPr>
          <w:lang w:val="tr-TR"/>
        </w:rPr>
        <w:tab/>
      </w:r>
      <w:r w:rsidRPr="00217CD7">
        <w:rPr>
          <w:lang w:val="tr-TR"/>
        </w:rPr>
        <w:tab/>
        <w:t xml:space="preserve">Tescil Eden Gümrük Müdürlüğü </w:t>
      </w:r>
    </w:p>
    <w:p w:rsidR="00D10613" w:rsidRDefault="00D10613"/>
    <w:sectPr w:rsidR="00D10613" w:rsidSect="00397F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2"/>
    <w:rsid w:val="00430FF2"/>
    <w:rsid w:val="00D10613"/>
    <w:rsid w:val="00E8347E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F0F"/>
  <w15:chartTrackingRefBased/>
  <w15:docId w15:val="{B4EBB5CB-069B-4281-BCEB-73BF5F0E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8347E"/>
    <w:pPr>
      <w:jc w:val="both"/>
    </w:pPr>
    <w:rPr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E834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Mehmet Kahraman</cp:lastModifiedBy>
  <cp:revision>5</cp:revision>
  <dcterms:created xsi:type="dcterms:W3CDTF">2015-06-24T11:04:00Z</dcterms:created>
  <dcterms:modified xsi:type="dcterms:W3CDTF">2016-05-06T13:40:00Z</dcterms:modified>
</cp:coreProperties>
</file>