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2A2" w:rsidRDefault="00774DF6" w:rsidP="00BD7711">
      <w:pPr>
        <w:jc w:val="center"/>
        <w:rPr>
          <w:b/>
          <w:bCs/>
          <w:sz w:val="28"/>
        </w:rPr>
      </w:pPr>
      <w:bookmarkStart w:id="0" w:name="_GoBack"/>
      <w:bookmarkEnd w:id="0"/>
      <w:r>
        <w:rPr>
          <w:noProof/>
          <w:lang w:eastAsia="tr-TR"/>
        </w:rPr>
        <mc:AlternateContent>
          <mc:Choice Requires="wps">
            <w:drawing>
              <wp:anchor distT="0" distB="0" distL="114300" distR="114300" simplePos="0" relativeHeight="251657728" behindDoc="0" locked="0" layoutInCell="1" allowOverlap="1">
                <wp:simplePos x="0" y="0"/>
                <wp:positionH relativeFrom="column">
                  <wp:posOffset>-101600</wp:posOffset>
                </wp:positionH>
                <wp:positionV relativeFrom="paragraph">
                  <wp:posOffset>-431165</wp:posOffset>
                </wp:positionV>
                <wp:extent cx="6381115" cy="9603740"/>
                <wp:effectExtent l="19050" t="19050" r="38735" b="3556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115" cy="9603740"/>
                        </a:xfrm>
                        <a:prstGeom prst="rect">
                          <a:avLst/>
                        </a:prstGeom>
                        <a:solidFill>
                          <a:srgbClr val="FFFFFF"/>
                        </a:solidFill>
                        <a:ln w="57150" cmpd="thinThick">
                          <a:solidFill>
                            <a:srgbClr val="000000"/>
                          </a:solidFill>
                          <a:miter lim="800000"/>
                          <a:headEnd/>
                          <a:tailEnd/>
                        </a:ln>
                      </wps:spPr>
                      <wps:txbx>
                        <w:txbxContent>
                          <w:p w:rsidR="00796DC4" w:rsidRDefault="00796DC4" w:rsidP="0005078E">
                            <w:pPr>
                              <w:rPr>
                                <w:b/>
                              </w:rPr>
                            </w:pPr>
                          </w:p>
                          <w:p w:rsidR="00796DC4" w:rsidRDefault="00796DC4" w:rsidP="0005078E">
                            <w:pPr>
                              <w:rPr>
                                <w:b/>
                              </w:rPr>
                            </w:pPr>
                            <w:r w:rsidRPr="00C7766E">
                              <w:rPr>
                                <w:b/>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0.8pt;height:57.6pt" o:ole="" fillcolor="window">
                                  <v:imagedata r:id="rId8" o:title=""/>
                                </v:shape>
                                <o:OLEObject Type="Embed" ProgID="Word.Picture.8" ShapeID="_x0000_i1026" DrawAspect="Content" ObjectID="_1462888080" r:id="rId9"/>
                              </w:object>
                            </w:r>
                            <w:r w:rsidRPr="009220D2">
                              <w:rPr>
                                <w:b/>
                                <w:noProof/>
                                <w:lang w:eastAsia="tr-TR"/>
                              </w:rPr>
                              <w:drawing>
                                <wp:inline distT="0" distB="0" distL="0" distR="0">
                                  <wp:extent cx="3467735" cy="724535"/>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67735" cy="724535"/>
                                          </a:xfrm>
                                          <a:prstGeom prst="rect">
                                            <a:avLst/>
                                          </a:prstGeom>
                                          <a:noFill/>
                                          <a:ln>
                                            <a:noFill/>
                                          </a:ln>
                                        </pic:spPr>
                                      </pic:pic>
                                    </a:graphicData>
                                  </a:graphic>
                                </wp:inline>
                              </w:drawing>
                            </w:r>
                          </w:p>
                          <w:p w:rsidR="00796DC4" w:rsidRDefault="00796DC4" w:rsidP="0005078E"/>
                          <w:p w:rsidR="00796DC4" w:rsidRDefault="00796DC4" w:rsidP="0005078E"/>
                          <w:p w:rsidR="00796DC4" w:rsidRDefault="00796DC4" w:rsidP="0005078E"/>
                          <w:p w:rsidR="00796DC4" w:rsidRDefault="00796DC4" w:rsidP="0005078E"/>
                          <w:tbl>
                            <w:tblPr>
                              <w:tblW w:w="0" w:type="auto"/>
                              <w:tblInd w:w="5495" w:type="dxa"/>
                              <w:tblLayout w:type="fixed"/>
                              <w:tblLook w:val="0000" w:firstRow="0" w:lastRow="0" w:firstColumn="0" w:lastColumn="0" w:noHBand="0" w:noVBand="0"/>
                            </w:tblPr>
                            <w:tblGrid>
                              <w:gridCol w:w="4111"/>
                            </w:tblGrid>
                            <w:tr w:rsidR="00796DC4">
                              <w:trPr>
                                <w:cantSplit/>
                                <w:trHeight w:val="282"/>
                              </w:trPr>
                              <w:tc>
                                <w:tcPr>
                                  <w:tcW w:w="4111" w:type="dxa"/>
                                </w:tcPr>
                                <w:p w:rsidR="00796DC4" w:rsidRPr="004132A2" w:rsidRDefault="00796DC4" w:rsidP="00210A8A">
                                  <w:pPr>
                                    <w:jc w:val="right"/>
                                    <w:rPr>
                                      <w:b/>
                                      <w:sz w:val="44"/>
                                    </w:rPr>
                                  </w:pPr>
                                  <w:r>
                                    <w:rPr>
                                      <w:b/>
                                      <w:sz w:val="44"/>
                                    </w:rPr>
                                    <w:t>tst 9267</w:t>
                                  </w:r>
                                </w:p>
                              </w:tc>
                            </w:tr>
                            <w:tr w:rsidR="00796DC4">
                              <w:trPr>
                                <w:cantSplit/>
                                <w:trHeight w:val="281"/>
                              </w:trPr>
                              <w:tc>
                                <w:tcPr>
                                  <w:tcW w:w="4111" w:type="dxa"/>
                                </w:tcPr>
                                <w:p w:rsidR="00796DC4" w:rsidRPr="009220D2" w:rsidRDefault="00796DC4">
                                  <w:pPr>
                                    <w:jc w:val="right"/>
                                    <w:rPr>
                                      <w:bCs/>
                                      <w:sz w:val="24"/>
                                    </w:rPr>
                                  </w:pPr>
                                  <w:r w:rsidRPr="004132A2">
                                    <w:rPr>
                                      <w:sz w:val="24"/>
                                    </w:rPr>
                                    <w:t xml:space="preserve">Revizyon  </w:t>
                                  </w:r>
                                </w:p>
                              </w:tc>
                            </w:tr>
                            <w:tr w:rsidR="00796DC4">
                              <w:trPr>
                                <w:cantSplit/>
                                <w:trHeight w:val="281"/>
                              </w:trPr>
                              <w:tc>
                                <w:tcPr>
                                  <w:tcW w:w="4111" w:type="dxa"/>
                                </w:tcPr>
                                <w:p w:rsidR="00796DC4" w:rsidRDefault="00796DC4">
                                  <w:pPr>
                                    <w:jc w:val="right"/>
                                  </w:pPr>
                                </w:p>
                              </w:tc>
                            </w:tr>
                            <w:tr w:rsidR="00796DC4">
                              <w:trPr>
                                <w:cantSplit/>
                                <w:trHeight w:val="281"/>
                              </w:trPr>
                              <w:tc>
                                <w:tcPr>
                                  <w:tcW w:w="4111" w:type="dxa"/>
                                </w:tcPr>
                                <w:p w:rsidR="00796DC4" w:rsidRDefault="00796DC4">
                                  <w:pPr>
                                    <w:jc w:val="right"/>
                                  </w:pPr>
                                </w:p>
                              </w:tc>
                            </w:tr>
                            <w:tr w:rsidR="00796DC4">
                              <w:trPr>
                                <w:cantSplit/>
                                <w:trHeight w:val="281"/>
                              </w:trPr>
                              <w:tc>
                                <w:tcPr>
                                  <w:tcW w:w="4111" w:type="dxa"/>
                                </w:tcPr>
                                <w:p w:rsidR="00796DC4" w:rsidRDefault="00796DC4">
                                  <w:pPr>
                                    <w:jc w:val="right"/>
                                  </w:pPr>
                                </w:p>
                              </w:tc>
                            </w:tr>
                            <w:tr w:rsidR="00796DC4">
                              <w:trPr>
                                <w:cantSplit/>
                                <w:trHeight w:val="281"/>
                              </w:trPr>
                              <w:tc>
                                <w:tcPr>
                                  <w:tcW w:w="4111" w:type="dxa"/>
                                </w:tcPr>
                                <w:p w:rsidR="00796DC4" w:rsidRDefault="00796DC4">
                                  <w:pPr>
                                    <w:jc w:val="right"/>
                                  </w:pPr>
                                </w:p>
                              </w:tc>
                            </w:tr>
                            <w:tr w:rsidR="00796DC4">
                              <w:trPr>
                                <w:cantSplit/>
                                <w:trHeight w:val="281"/>
                              </w:trPr>
                              <w:tc>
                                <w:tcPr>
                                  <w:tcW w:w="4111" w:type="dxa"/>
                                </w:tcPr>
                                <w:p w:rsidR="00796DC4" w:rsidRDefault="00796DC4">
                                  <w:pPr>
                                    <w:jc w:val="right"/>
                                    <w:rPr>
                                      <w:sz w:val="24"/>
                                    </w:rPr>
                                  </w:pPr>
                                  <w:r>
                                    <w:rPr>
                                      <w:b/>
                                      <w:sz w:val="24"/>
                                    </w:rPr>
                                    <w:t xml:space="preserve">ICS </w:t>
                                  </w:r>
                                  <w:r>
                                    <w:rPr>
                                      <w:sz w:val="24"/>
                                    </w:rPr>
                                    <w:t>67.120.1</w:t>
                                  </w:r>
                                  <w:r w:rsidRPr="004C2788">
                                    <w:rPr>
                                      <w:sz w:val="24"/>
                                    </w:rPr>
                                    <w:t>0</w:t>
                                  </w:r>
                                  <w:r>
                                    <w:rPr>
                                      <w:b/>
                                      <w:sz w:val="24"/>
                                    </w:rPr>
                                    <w:t xml:space="preserve"> </w:t>
                                  </w:r>
                                  <w:r>
                                    <w:rPr>
                                      <w:sz w:val="24"/>
                                    </w:rPr>
                                    <w:t xml:space="preserve"> </w:t>
                                  </w:r>
                                </w:p>
                              </w:tc>
                            </w:tr>
                          </w:tbl>
                          <w:p w:rsidR="00796DC4" w:rsidRDefault="00796DC4" w:rsidP="0005078E"/>
                          <w:p w:rsidR="00796DC4" w:rsidRDefault="00796DC4" w:rsidP="0005078E"/>
                          <w:tbl>
                            <w:tblPr>
                              <w:tblW w:w="0" w:type="auto"/>
                              <w:tblInd w:w="1560" w:type="dxa"/>
                              <w:tblBorders>
                                <w:top w:val="thickThinSmallGap" w:sz="24" w:space="0" w:color="auto"/>
                              </w:tblBorders>
                              <w:tblLayout w:type="fixed"/>
                              <w:tblLook w:val="0000" w:firstRow="0" w:lastRow="0" w:firstColumn="0" w:lastColumn="0" w:noHBand="0" w:noVBand="0"/>
                            </w:tblPr>
                            <w:tblGrid>
                              <w:gridCol w:w="8088"/>
                            </w:tblGrid>
                            <w:tr w:rsidR="00796DC4" w:rsidTr="00F87E44">
                              <w:trPr>
                                <w:cantSplit/>
                                <w:trHeight w:val="264"/>
                              </w:trPr>
                              <w:tc>
                                <w:tcPr>
                                  <w:tcW w:w="8088" w:type="dxa"/>
                                </w:tcPr>
                                <w:p w:rsidR="00796DC4" w:rsidRDefault="00796DC4"/>
                              </w:tc>
                            </w:tr>
                            <w:tr w:rsidR="00796DC4" w:rsidTr="00F87E44">
                              <w:trPr>
                                <w:cantSplit/>
                                <w:trHeight w:val="264"/>
                              </w:trPr>
                              <w:tc>
                                <w:tcPr>
                                  <w:tcW w:w="8088" w:type="dxa"/>
                                </w:tcPr>
                                <w:p w:rsidR="00796DC4" w:rsidRDefault="00796DC4"/>
                              </w:tc>
                            </w:tr>
                            <w:tr w:rsidR="00796DC4" w:rsidRPr="004132A2" w:rsidTr="00F87E44">
                              <w:trPr>
                                <w:cantSplit/>
                                <w:trHeight w:val="1608"/>
                              </w:trPr>
                              <w:tc>
                                <w:tcPr>
                                  <w:tcW w:w="8088" w:type="dxa"/>
                                  <w:tcBorders>
                                    <w:bottom w:val="nil"/>
                                  </w:tcBorders>
                                </w:tcPr>
                                <w:p w:rsidR="00796DC4" w:rsidRPr="00A41604" w:rsidRDefault="00796DC4" w:rsidP="00210A8A">
                                  <w:pPr>
                                    <w:rPr>
                                      <w:b/>
                                      <w:sz w:val="28"/>
                                      <w:szCs w:val="28"/>
                                    </w:rPr>
                                  </w:pPr>
                                  <w:r w:rsidRPr="00774DF6">
                                    <w:rPr>
                                      <w:b/>
                                      <w:sz w:val="28"/>
                                      <w:szCs w:val="28"/>
                                    </w:rPr>
                                    <w:t xml:space="preserve">YENİLEBİLİR </w:t>
                                  </w:r>
                                  <w:r w:rsidRPr="00A41604">
                                    <w:rPr>
                                      <w:b/>
                                      <w:sz w:val="28"/>
                                      <w:szCs w:val="28"/>
                                    </w:rPr>
                                    <w:t xml:space="preserve">SAKATAT </w:t>
                                  </w:r>
                                  <w:r w:rsidR="006D0B34">
                                    <w:rPr>
                                      <w:b/>
                                      <w:sz w:val="28"/>
                                      <w:szCs w:val="28"/>
                                    </w:rPr>
                                    <w:t>-</w:t>
                                  </w:r>
                                  <w:r w:rsidRPr="00774DF6">
                                    <w:rPr>
                                      <w:b/>
                                      <w:sz w:val="28"/>
                                      <w:szCs w:val="28"/>
                                    </w:rPr>
                                    <w:t xml:space="preserve"> SOĞUTMA, DONDURMA MUHAFAZA, TAŞIMA VE ÇÖZDÜRME KURALLARI</w:t>
                                  </w:r>
                                </w:p>
                                <w:p w:rsidR="00796DC4" w:rsidRPr="004132A2" w:rsidRDefault="00796DC4" w:rsidP="00292455">
                                  <w:pPr>
                                    <w:rPr>
                                      <w:sz w:val="28"/>
                                      <w:szCs w:val="28"/>
                                    </w:rPr>
                                  </w:pPr>
                                </w:p>
                                <w:p w:rsidR="00796DC4" w:rsidRPr="00093967" w:rsidRDefault="00796DC4">
                                  <w:pPr>
                                    <w:rPr>
                                      <w:rFonts w:cs="Arial"/>
                                      <w:sz w:val="28"/>
                                      <w:szCs w:val="28"/>
                                    </w:rPr>
                                  </w:pPr>
                                  <w:r w:rsidRPr="00774DF6">
                                    <w:rPr>
                                      <w:sz w:val="28"/>
                                      <w:szCs w:val="28"/>
                                    </w:rPr>
                                    <w:t>Edible offal</w:t>
                                  </w:r>
                                  <w:r w:rsidRPr="00A41604">
                                    <w:rPr>
                                      <w:sz w:val="28"/>
                                      <w:szCs w:val="28"/>
                                    </w:rPr>
                                    <w:t xml:space="preserve"> </w:t>
                                  </w:r>
                                  <w:r w:rsidR="006D0B34">
                                    <w:rPr>
                                      <w:sz w:val="28"/>
                                      <w:szCs w:val="28"/>
                                    </w:rPr>
                                    <w:t>-</w:t>
                                  </w:r>
                                  <w:r w:rsidRPr="00774DF6">
                                    <w:rPr>
                                      <w:sz w:val="28"/>
                                      <w:szCs w:val="28"/>
                                    </w:rPr>
                                    <w:t xml:space="preserve"> Rules for refrigerating, freezing, conservating, transporting and de</w:t>
                                  </w:r>
                                  <w:r w:rsidR="00093967">
                                    <w:rPr>
                                      <w:sz w:val="28"/>
                                      <w:szCs w:val="28"/>
                                    </w:rPr>
                                    <w:t>f</w:t>
                                  </w:r>
                                  <w:r w:rsidRPr="00774DF6">
                                    <w:rPr>
                                      <w:sz w:val="28"/>
                                      <w:szCs w:val="28"/>
                                    </w:rPr>
                                    <w:t>rosting</w:t>
                                  </w:r>
                                </w:p>
                              </w:tc>
                            </w:tr>
                          </w:tbl>
                          <w:p w:rsidR="00796DC4" w:rsidRDefault="00796DC4" w:rsidP="0005078E">
                            <w:pPr>
                              <w:pStyle w:val="stbilgi"/>
                              <w:tabs>
                                <w:tab w:val="clear" w:pos="4536"/>
                                <w:tab w:val="clear" w:pos="9072"/>
                              </w:tabs>
                            </w:pPr>
                          </w:p>
                          <w:p w:rsidR="00796DC4" w:rsidRDefault="00796DC4" w:rsidP="0005078E">
                            <w:pPr>
                              <w:rPr>
                                <w:b/>
                              </w:rPr>
                            </w:pPr>
                          </w:p>
                          <w:p w:rsidR="00796DC4" w:rsidRDefault="00796DC4" w:rsidP="009220D2">
                            <w:pPr>
                              <w:jc w:val="right"/>
                              <w:rPr>
                                <w:b/>
                              </w:rPr>
                            </w:pPr>
                          </w:p>
                          <w:p w:rsidR="00796DC4" w:rsidRPr="00774DF6" w:rsidRDefault="00796DC4" w:rsidP="00774DF6"/>
                          <w:p w:rsidR="00796DC4" w:rsidRDefault="00796DC4" w:rsidP="0005078E">
                            <w:pPr>
                              <w:rPr>
                                <w:b/>
                              </w:rPr>
                            </w:pPr>
                          </w:p>
                          <w:p w:rsidR="00796DC4" w:rsidRDefault="00796DC4" w:rsidP="0005078E">
                            <w:pPr>
                              <w:rPr>
                                <w:b/>
                              </w:rPr>
                            </w:pPr>
                          </w:p>
                          <w:p w:rsidR="00796DC4" w:rsidRDefault="00796DC4" w:rsidP="0005078E">
                            <w:pPr>
                              <w:rPr>
                                <w:b/>
                              </w:rPr>
                            </w:pPr>
                          </w:p>
                          <w:p w:rsidR="00796DC4" w:rsidRDefault="00796DC4" w:rsidP="0005078E"/>
                          <w:p w:rsidR="00796DC4" w:rsidRDefault="00796DC4" w:rsidP="0005078E"/>
                          <w:p w:rsidR="00796DC4" w:rsidRDefault="00796DC4" w:rsidP="0005078E"/>
                          <w:p w:rsidR="00796DC4" w:rsidRDefault="00796DC4" w:rsidP="0005078E"/>
                          <w:p w:rsidR="00796DC4" w:rsidRDefault="00796DC4" w:rsidP="0005078E"/>
                          <w:p w:rsidR="00796DC4" w:rsidRDefault="00796DC4" w:rsidP="0005078E"/>
                          <w:p w:rsidR="00796DC4" w:rsidRDefault="00796DC4" w:rsidP="0005078E"/>
                          <w:p w:rsidR="00796DC4" w:rsidRDefault="00796DC4" w:rsidP="0005078E"/>
                          <w:p w:rsidR="00796DC4" w:rsidRDefault="00796DC4" w:rsidP="0005078E"/>
                          <w:p w:rsidR="00796DC4" w:rsidRDefault="00796DC4" w:rsidP="0005078E"/>
                          <w:tbl>
                            <w:tblPr>
                              <w:tblStyle w:val="TabloKlavuzu"/>
                              <w:tblW w:w="0" w:type="auto"/>
                              <w:tblInd w:w="76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50"/>
                            </w:tblGrid>
                            <w:tr w:rsidR="00796DC4" w:rsidRPr="00F96201" w:rsidTr="00F96201">
                              <w:tc>
                                <w:tcPr>
                                  <w:tcW w:w="2065" w:type="dxa"/>
                                </w:tcPr>
                                <w:p w:rsidR="00796DC4" w:rsidRPr="00F96201" w:rsidRDefault="00796DC4" w:rsidP="00F96201">
                                  <w:pPr>
                                    <w:jc w:val="center"/>
                                    <w:rPr>
                                      <w:b/>
                                    </w:rPr>
                                  </w:pPr>
                                  <w:r w:rsidRPr="00F96201">
                                    <w:rPr>
                                      <w:b/>
                                    </w:rPr>
                                    <w:t>I. MÜTALAA</w:t>
                                  </w:r>
                                </w:p>
                              </w:tc>
                            </w:tr>
                            <w:tr w:rsidR="00796DC4" w:rsidRPr="00F96201" w:rsidTr="00F96201">
                              <w:tc>
                                <w:tcPr>
                                  <w:tcW w:w="2065" w:type="dxa"/>
                                </w:tcPr>
                                <w:p w:rsidR="00796DC4" w:rsidRPr="00F96201" w:rsidRDefault="00796DC4">
                                  <w:pPr>
                                    <w:jc w:val="center"/>
                                    <w:rPr>
                                      <w:b/>
                                    </w:rPr>
                                  </w:pPr>
                                  <w:r w:rsidRPr="00F96201">
                                    <w:rPr>
                                      <w:b/>
                                    </w:rPr>
                                    <w:t>201</w:t>
                                  </w:r>
                                  <w:r>
                                    <w:rPr>
                                      <w:b/>
                                    </w:rPr>
                                    <w:t>4</w:t>
                                  </w:r>
                                  <w:r w:rsidRPr="00F96201">
                                    <w:rPr>
                                      <w:b/>
                                    </w:rPr>
                                    <w:t>/9</w:t>
                                  </w:r>
                                  <w:r>
                                    <w:rPr>
                                      <w:b/>
                                    </w:rPr>
                                    <w:t>6450</w:t>
                                  </w:r>
                                </w:p>
                              </w:tc>
                            </w:tr>
                          </w:tbl>
                          <w:p w:rsidR="00796DC4" w:rsidRDefault="00796DC4" w:rsidP="0005078E"/>
                          <w:p w:rsidR="00796DC4" w:rsidRDefault="00796DC4" w:rsidP="0005078E"/>
                          <w:p w:rsidR="00796DC4" w:rsidRDefault="00796DC4" w:rsidP="0005078E"/>
                          <w:p w:rsidR="00796DC4" w:rsidRDefault="00796DC4" w:rsidP="0005078E"/>
                          <w:p w:rsidR="00796DC4" w:rsidRDefault="00796DC4" w:rsidP="0005078E"/>
                          <w:p w:rsidR="00796DC4" w:rsidRDefault="00796DC4" w:rsidP="0005078E"/>
                          <w:tbl>
                            <w:tblPr>
                              <w:tblW w:w="0" w:type="auto"/>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46"/>
                            </w:tblGrid>
                            <w:tr w:rsidR="00796DC4" w:rsidTr="00F87E44">
                              <w:tc>
                                <w:tcPr>
                                  <w:tcW w:w="8046" w:type="dxa"/>
                                  <w:tcBorders>
                                    <w:top w:val="nil"/>
                                    <w:left w:val="nil"/>
                                    <w:bottom w:val="thickThinSmallGap" w:sz="24" w:space="0" w:color="auto"/>
                                    <w:right w:val="nil"/>
                                  </w:tcBorders>
                                </w:tcPr>
                                <w:p w:rsidR="00796DC4" w:rsidRDefault="00796DC4">
                                  <w:pPr>
                                    <w:pStyle w:val="stbilgi"/>
                                    <w:tabs>
                                      <w:tab w:val="left" w:pos="7546"/>
                                    </w:tabs>
                                  </w:pPr>
                                  <w:r>
                                    <w:t>Bu tasarıya görüş verilirken, tasarı metni içerisinde kullanılan kelime ve/veya ifadelerle ilgili olarak bilinen patent hakları hususunda tarafımıza bilgi ve gerekli dokümanın sağlanması da göz önünde bulundurulmalıdır.</w:t>
                                  </w:r>
                                </w:p>
                              </w:tc>
                            </w:tr>
                          </w:tbl>
                          <w:p w:rsidR="00796DC4" w:rsidRDefault="00796DC4" w:rsidP="009220D2">
                            <w:pPr>
                              <w:pStyle w:val="Balk8"/>
                              <w:spacing w:before="0" w:after="0"/>
                              <w:ind w:firstLine="1622"/>
                              <w:rPr>
                                <w:rFonts w:ascii="Arial" w:hAnsi="Arial" w:cs="Arial"/>
                                <w:b/>
                                <w:i w:val="0"/>
                                <w:sz w:val="28"/>
                                <w:szCs w:val="28"/>
                              </w:rPr>
                            </w:pPr>
                          </w:p>
                          <w:p w:rsidR="00796DC4" w:rsidRPr="00B909A8" w:rsidRDefault="00796DC4" w:rsidP="00F96201">
                            <w:pPr>
                              <w:pStyle w:val="Balk8"/>
                              <w:spacing w:before="0" w:after="0"/>
                              <w:ind w:left="1560"/>
                              <w:rPr>
                                <w:rFonts w:ascii="Arial" w:hAnsi="Arial" w:cs="Arial"/>
                                <w:b/>
                                <w:i w:val="0"/>
                                <w:sz w:val="28"/>
                                <w:szCs w:val="28"/>
                              </w:rPr>
                            </w:pPr>
                            <w:r w:rsidRPr="00B909A8">
                              <w:rPr>
                                <w:rFonts w:ascii="Arial" w:hAnsi="Arial" w:cs="Arial"/>
                                <w:b/>
                                <w:i w:val="0"/>
                                <w:sz w:val="28"/>
                                <w:szCs w:val="28"/>
                              </w:rPr>
                              <w:t>TÜRK STANDARDLARI ENSTİTÜSÜ</w:t>
                            </w:r>
                          </w:p>
                          <w:p w:rsidR="00796DC4" w:rsidRPr="009220D2" w:rsidRDefault="00796DC4" w:rsidP="00F96201">
                            <w:pPr>
                              <w:pStyle w:val="Balk4"/>
                              <w:ind w:left="1560"/>
                              <w:jc w:val="left"/>
                              <w:rPr>
                                <w:u w:val="none"/>
                              </w:rPr>
                            </w:pPr>
                            <w:r w:rsidRPr="009220D2">
                              <w:rPr>
                                <w:u w:val="none"/>
                              </w:rPr>
                              <w:t>Necatibey Caddesi No.112 Bakanlıklar/ANKARA</w:t>
                            </w:r>
                          </w:p>
                          <w:p w:rsidR="00796DC4" w:rsidRDefault="00796DC4" w:rsidP="0005078E">
                            <w:pPr>
                              <w:pStyle w:val="stbilgi"/>
                              <w:ind w:left="1701"/>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8pt;margin-top:-33.95pt;width:502.45pt;height:756.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" strokeweight="4.5pt">
                <v:stroke linestyle="thinThick"/>
                <v:textbox>
                  <w:txbxContent>
                    <w:p w:rsidR="00796DC4" w:rsidRDefault="00796DC4" w:rsidP="0005078E">
                      <w:pPr>
                        <w:rPr>
                          <w:b/>
                        </w:rPr>
                      </w:pPr>
                    </w:p>
                    <w:p w:rsidR="00796DC4" w:rsidRDefault="00796DC4" w:rsidP="0005078E">
                      <w:pPr>
                        <w:rPr>
                          <w:b/>
                        </w:rPr>
                      </w:pPr>
                      <w:r w:rsidRPr="00C7766E">
                        <w:rPr>
                          <w:b/>
                        </w:rPr>
                        <w:object w:dxaOrig="2101" w:dyaOrig="1201">
                          <v:shape id="_x0000_i1026" type="#_x0000_t75" style="width:100.8pt;height:57.6pt" o:ole="" fillcolor="window">
                            <v:imagedata r:id="rId8" o:title=""/>
                          </v:shape>
                          <o:OLEObject Type="Embed" ProgID="Word.Picture.8" ShapeID="_x0000_i1026" DrawAspect="Content" ObjectID="_1462888080" r:id="rId11"/>
                        </w:object>
                      </w:r>
                      <w:r w:rsidRPr="009220D2">
                        <w:rPr>
                          <w:b/>
                          <w:noProof/>
                          <w:lang w:eastAsia="tr-TR"/>
                        </w:rPr>
                        <w:drawing>
                          <wp:inline distT="0" distB="0" distL="0" distR="0">
                            <wp:extent cx="3467735" cy="724535"/>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67735" cy="724535"/>
                                    </a:xfrm>
                                    <a:prstGeom prst="rect">
                                      <a:avLst/>
                                    </a:prstGeom>
                                    <a:noFill/>
                                    <a:ln>
                                      <a:noFill/>
                                    </a:ln>
                                  </pic:spPr>
                                </pic:pic>
                              </a:graphicData>
                            </a:graphic>
                          </wp:inline>
                        </w:drawing>
                      </w:r>
                    </w:p>
                    <w:p w:rsidR="00796DC4" w:rsidRDefault="00796DC4" w:rsidP="0005078E"/>
                    <w:p w:rsidR="00796DC4" w:rsidRDefault="00796DC4" w:rsidP="0005078E"/>
                    <w:p w:rsidR="00796DC4" w:rsidRDefault="00796DC4" w:rsidP="0005078E"/>
                    <w:p w:rsidR="00796DC4" w:rsidRDefault="00796DC4" w:rsidP="0005078E"/>
                    <w:tbl>
                      <w:tblPr>
                        <w:tblW w:w="0" w:type="auto"/>
                        <w:tblInd w:w="5495" w:type="dxa"/>
                        <w:tblLayout w:type="fixed"/>
                        <w:tblLook w:val="0000" w:firstRow="0" w:lastRow="0" w:firstColumn="0" w:lastColumn="0" w:noHBand="0" w:noVBand="0"/>
                      </w:tblPr>
                      <w:tblGrid>
                        <w:gridCol w:w="4111"/>
                      </w:tblGrid>
                      <w:tr w:rsidR="00796DC4">
                        <w:trPr>
                          <w:cantSplit/>
                          <w:trHeight w:val="282"/>
                        </w:trPr>
                        <w:tc>
                          <w:tcPr>
                            <w:tcW w:w="4111" w:type="dxa"/>
                          </w:tcPr>
                          <w:p w:rsidR="00796DC4" w:rsidRPr="004132A2" w:rsidRDefault="00796DC4" w:rsidP="00210A8A">
                            <w:pPr>
                              <w:jc w:val="right"/>
                              <w:rPr>
                                <w:b/>
                                <w:sz w:val="44"/>
                              </w:rPr>
                            </w:pPr>
                            <w:r>
                              <w:rPr>
                                <w:b/>
                                <w:sz w:val="44"/>
                              </w:rPr>
                              <w:t>tst 9267</w:t>
                            </w:r>
                          </w:p>
                        </w:tc>
                      </w:tr>
                      <w:tr w:rsidR="00796DC4">
                        <w:trPr>
                          <w:cantSplit/>
                          <w:trHeight w:val="281"/>
                        </w:trPr>
                        <w:tc>
                          <w:tcPr>
                            <w:tcW w:w="4111" w:type="dxa"/>
                          </w:tcPr>
                          <w:p w:rsidR="00796DC4" w:rsidRPr="009220D2" w:rsidRDefault="00796DC4">
                            <w:pPr>
                              <w:jc w:val="right"/>
                              <w:rPr>
                                <w:bCs/>
                                <w:sz w:val="24"/>
                              </w:rPr>
                            </w:pPr>
                            <w:r w:rsidRPr="004132A2">
                              <w:rPr>
                                <w:sz w:val="24"/>
                              </w:rPr>
                              <w:t xml:space="preserve">Revizyon  </w:t>
                            </w:r>
                          </w:p>
                        </w:tc>
                      </w:tr>
                      <w:tr w:rsidR="00796DC4">
                        <w:trPr>
                          <w:cantSplit/>
                          <w:trHeight w:val="281"/>
                        </w:trPr>
                        <w:tc>
                          <w:tcPr>
                            <w:tcW w:w="4111" w:type="dxa"/>
                          </w:tcPr>
                          <w:p w:rsidR="00796DC4" w:rsidRDefault="00796DC4">
                            <w:pPr>
                              <w:jc w:val="right"/>
                            </w:pPr>
                          </w:p>
                        </w:tc>
                      </w:tr>
                      <w:tr w:rsidR="00796DC4">
                        <w:trPr>
                          <w:cantSplit/>
                          <w:trHeight w:val="281"/>
                        </w:trPr>
                        <w:tc>
                          <w:tcPr>
                            <w:tcW w:w="4111" w:type="dxa"/>
                          </w:tcPr>
                          <w:p w:rsidR="00796DC4" w:rsidRDefault="00796DC4">
                            <w:pPr>
                              <w:jc w:val="right"/>
                            </w:pPr>
                          </w:p>
                        </w:tc>
                      </w:tr>
                      <w:tr w:rsidR="00796DC4">
                        <w:trPr>
                          <w:cantSplit/>
                          <w:trHeight w:val="281"/>
                        </w:trPr>
                        <w:tc>
                          <w:tcPr>
                            <w:tcW w:w="4111" w:type="dxa"/>
                          </w:tcPr>
                          <w:p w:rsidR="00796DC4" w:rsidRDefault="00796DC4">
                            <w:pPr>
                              <w:jc w:val="right"/>
                            </w:pPr>
                          </w:p>
                        </w:tc>
                      </w:tr>
                      <w:tr w:rsidR="00796DC4">
                        <w:trPr>
                          <w:cantSplit/>
                          <w:trHeight w:val="281"/>
                        </w:trPr>
                        <w:tc>
                          <w:tcPr>
                            <w:tcW w:w="4111" w:type="dxa"/>
                          </w:tcPr>
                          <w:p w:rsidR="00796DC4" w:rsidRDefault="00796DC4">
                            <w:pPr>
                              <w:jc w:val="right"/>
                            </w:pPr>
                          </w:p>
                        </w:tc>
                      </w:tr>
                      <w:tr w:rsidR="00796DC4">
                        <w:trPr>
                          <w:cantSplit/>
                          <w:trHeight w:val="281"/>
                        </w:trPr>
                        <w:tc>
                          <w:tcPr>
                            <w:tcW w:w="4111" w:type="dxa"/>
                          </w:tcPr>
                          <w:p w:rsidR="00796DC4" w:rsidRDefault="00796DC4">
                            <w:pPr>
                              <w:jc w:val="right"/>
                              <w:rPr>
                                <w:sz w:val="24"/>
                              </w:rPr>
                            </w:pPr>
                            <w:r>
                              <w:rPr>
                                <w:b/>
                                <w:sz w:val="24"/>
                              </w:rPr>
                              <w:t xml:space="preserve">ICS </w:t>
                            </w:r>
                            <w:r>
                              <w:rPr>
                                <w:sz w:val="24"/>
                              </w:rPr>
                              <w:t>67.120.1</w:t>
                            </w:r>
                            <w:r w:rsidRPr="004C2788">
                              <w:rPr>
                                <w:sz w:val="24"/>
                              </w:rPr>
                              <w:t>0</w:t>
                            </w:r>
                            <w:r>
                              <w:rPr>
                                <w:b/>
                                <w:sz w:val="24"/>
                              </w:rPr>
                              <w:t xml:space="preserve"> </w:t>
                            </w:r>
                            <w:r>
                              <w:rPr>
                                <w:sz w:val="24"/>
                              </w:rPr>
                              <w:t xml:space="preserve"> </w:t>
                            </w:r>
                          </w:p>
                        </w:tc>
                      </w:tr>
                    </w:tbl>
                    <w:p w:rsidR="00796DC4" w:rsidRDefault="00796DC4" w:rsidP="0005078E"/>
                    <w:p w:rsidR="00796DC4" w:rsidRDefault="00796DC4" w:rsidP="0005078E"/>
                    <w:tbl>
                      <w:tblPr>
                        <w:tblW w:w="0" w:type="auto"/>
                        <w:tblInd w:w="1560" w:type="dxa"/>
                        <w:tblBorders>
                          <w:top w:val="thickThinSmallGap" w:sz="24" w:space="0" w:color="auto"/>
                        </w:tblBorders>
                        <w:tblLayout w:type="fixed"/>
                        <w:tblLook w:val="0000" w:firstRow="0" w:lastRow="0" w:firstColumn="0" w:lastColumn="0" w:noHBand="0" w:noVBand="0"/>
                      </w:tblPr>
                      <w:tblGrid>
                        <w:gridCol w:w="8088"/>
                      </w:tblGrid>
                      <w:tr w:rsidR="00796DC4" w:rsidTr="00F87E44">
                        <w:trPr>
                          <w:cantSplit/>
                          <w:trHeight w:val="264"/>
                        </w:trPr>
                        <w:tc>
                          <w:tcPr>
                            <w:tcW w:w="8088" w:type="dxa"/>
                          </w:tcPr>
                          <w:p w:rsidR="00796DC4" w:rsidRDefault="00796DC4"/>
                        </w:tc>
                      </w:tr>
                      <w:tr w:rsidR="00796DC4" w:rsidTr="00F87E44">
                        <w:trPr>
                          <w:cantSplit/>
                          <w:trHeight w:val="264"/>
                        </w:trPr>
                        <w:tc>
                          <w:tcPr>
                            <w:tcW w:w="8088" w:type="dxa"/>
                          </w:tcPr>
                          <w:p w:rsidR="00796DC4" w:rsidRDefault="00796DC4"/>
                        </w:tc>
                      </w:tr>
                      <w:tr w:rsidR="00796DC4" w:rsidRPr="004132A2" w:rsidTr="00F87E44">
                        <w:trPr>
                          <w:cantSplit/>
                          <w:trHeight w:val="1608"/>
                        </w:trPr>
                        <w:tc>
                          <w:tcPr>
                            <w:tcW w:w="8088" w:type="dxa"/>
                            <w:tcBorders>
                              <w:bottom w:val="nil"/>
                            </w:tcBorders>
                          </w:tcPr>
                          <w:p w:rsidR="00796DC4" w:rsidRPr="00A41604" w:rsidRDefault="00796DC4" w:rsidP="00210A8A">
                            <w:pPr>
                              <w:rPr>
                                <w:b/>
                                <w:sz w:val="28"/>
                                <w:szCs w:val="28"/>
                              </w:rPr>
                            </w:pPr>
                            <w:r w:rsidRPr="00774DF6">
                              <w:rPr>
                                <w:b/>
                                <w:sz w:val="28"/>
                                <w:szCs w:val="28"/>
                              </w:rPr>
                              <w:t xml:space="preserve">YENİLEBİLİR </w:t>
                            </w:r>
                            <w:r w:rsidRPr="00A41604">
                              <w:rPr>
                                <w:b/>
                                <w:sz w:val="28"/>
                                <w:szCs w:val="28"/>
                              </w:rPr>
                              <w:t xml:space="preserve">SAKATAT </w:t>
                            </w:r>
                            <w:r w:rsidR="006D0B34">
                              <w:rPr>
                                <w:b/>
                                <w:sz w:val="28"/>
                                <w:szCs w:val="28"/>
                              </w:rPr>
                              <w:t>-</w:t>
                            </w:r>
                            <w:r w:rsidRPr="00774DF6">
                              <w:rPr>
                                <w:b/>
                                <w:sz w:val="28"/>
                                <w:szCs w:val="28"/>
                              </w:rPr>
                              <w:t xml:space="preserve"> SOĞUTMA, DONDURMA MUHAFAZA, TAŞIMA VE ÇÖZDÜRME KURALLARI</w:t>
                            </w:r>
                          </w:p>
                          <w:p w:rsidR="00796DC4" w:rsidRPr="004132A2" w:rsidRDefault="00796DC4" w:rsidP="00292455">
                            <w:pPr>
                              <w:rPr>
                                <w:sz w:val="28"/>
                                <w:szCs w:val="28"/>
                              </w:rPr>
                            </w:pPr>
                          </w:p>
                          <w:p w:rsidR="00796DC4" w:rsidRPr="00093967" w:rsidRDefault="00796DC4">
                            <w:pPr>
                              <w:rPr>
                                <w:rFonts w:cs="Arial"/>
                                <w:sz w:val="28"/>
                                <w:szCs w:val="28"/>
                              </w:rPr>
                            </w:pPr>
                            <w:r w:rsidRPr="00774DF6">
                              <w:rPr>
                                <w:sz w:val="28"/>
                                <w:szCs w:val="28"/>
                              </w:rPr>
                              <w:t>Edible offal</w:t>
                            </w:r>
                            <w:r w:rsidRPr="00A41604">
                              <w:rPr>
                                <w:sz w:val="28"/>
                                <w:szCs w:val="28"/>
                              </w:rPr>
                              <w:t xml:space="preserve"> </w:t>
                            </w:r>
                            <w:r w:rsidR="006D0B34">
                              <w:rPr>
                                <w:sz w:val="28"/>
                                <w:szCs w:val="28"/>
                              </w:rPr>
                              <w:t>-</w:t>
                            </w:r>
                            <w:r w:rsidRPr="00774DF6">
                              <w:rPr>
                                <w:sz w:val="28"/>
                                <w:szCs w:val="28"/>
                              </w:rPr>
                              <w:t xml:space="preserve"> Rules for refrigerating, freezing, conservating, transporting and de</w:t>
                            </w:r>
                            <w:r w:rsidR="00093967">
                              <w:rPr>
                                <w:sz w:val="28"/>
                                <w:szCs w:val="28"/>
                              </w:rPr>
                              <w:t>f</w:t>
                            </w:r>
                            <w:r w:rsidRPr="00774DF6">
                              <w:rPr>
                                <w:sz w:val="28"/>
                                <w:szCs w:val="28"/>
                              </w:rPr>
                              <w:t>rosting</w:t>
                            </w:r>
                          </w:p>
                        </w:tc>
                      </w:tr>
                    </w:tbl>
                    <w:p w:rsidR="00796DC4" w:rsidRDefault="00796DC4" w:rsidP="0005078E">
                      <w:pPr>
                        <w:pStyle w:val="stbilgi"/>
                        <w:tabs>
                          <w:tab w:val="clear" w:pos="4536"/>
                          <w:tab w:val="clear" w:pos="9072"/>
                        </w:tabs>
                      </w:pPr>
                    </w:p>
                    <w:p w:rsidR="00796DC4" w:rsidRDefault="00796DC4" w:rsidP="0005078E">
                      <w:pPr>
                        <w:rPr>
                          <w:b/>
                        </w:rPr>
                      </w:pPr>
                    </w:p>
                    <w:p w:rsidR="00796DC4" w:rsidRDefault="00796DC4" w:rsidP="009220D2">
                      <w:pPr>
                        <w:jc w:val="right"/>
                        <w:rPr>
                          <w:b/>
                        </w:rPr>
                      </w:pPr>
                    </w:p>
                    <w:p w:rsidR="00796DC4" w:rsidRPr="00774DF6" w:rsidRDefault="00796DC4" w:rsidP="00774DF6"/>
                    <w:p w:rsidR="00796DC4" w:rsidRDefault="00796DC4" w:rsidP="0005078E">
                      <w:pPr>
                        <w:rPr>
                          <w:b/>
                        </w:rPr>
                      </w:pPr>
                    </w:p>
                    <w:p w:rsidR="00796DC4" w:rsidRDefault="00796DC4" w:rsidP="0005078E">
                      <w:pPr>
                        <w:rPr>
                          <w:b/>
                        </w:rPr>
                      </w:pPr>
                    </w:p>
                    <w:p w:rsidR="00796DC4" w:rsidRDefault="00796DC4" w:rsidP="0005078E">
                      <w:pPr>
                        <w:rPr>
                          <w:b/>
                        </w:rPr>
                      </w:pPr>
                    </w:p>
                    <w:p w:rsidR="00796DC4" w:rsidRDefault="00796DC4" w:rsidP="0005078E"/>
                    <w:p w:rsidR="00796DC4" w:rsidRDefault="00796DC4" w:rsidP="0005078E"/>
                    <w:p w:rsidR="00796DC4" w:rsidRDefault="00796DC4" w:rsidP="0005078E"/>
                    <w:p w:rsidR="00796DC4" w:rsidRDefault="00796DC4" w:rsidP="0005078E"/>
                    <w:p w:rsidR="00796DC4" w:rsidRDefault="00796DC4" w:rsidP="0005078E"/>
                    <w:p w:rsidR="00796DC4" w:rsidRDefault="00796DC4" w:rsidP="0005078E"/>
                    <w:p w:rsidR="00796DC4" w:rsidRDefault="00796DC4" w:rsidP="0005078E"/>
                    <w:p w:rsidR="00796DC4" w:rsidRDefault="00796DC4" w:rsidP="0005078E"/>
                    <w:p w:rsidR="00796DC4" w:rsidRDefault="00796DC4" w:rsidP="0005078E"/>
                    <w:p w:rsidR="00796DC4" w:rsidRDefault="00796DC4" w:rsidP="0005078E"/>
                    <w:tbl>
                      <w:tblPr>
                        <w:tblStyle w:val="TabloKlavuzu"/>
                        <w:tblW w:w="0" w:type="auto"/>
                        <w:tblInd w:w="762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50"/>
                      </w:tblGrid>
                      <w:tr w:rsidR="00796DC4" w:rsidRPr="00F96201" w:rsidTr="00F96201">
                        <w:tc>
                          <w:tcPr>
                            <w:tcW w:w="2065" w:type="dxa"/>
                          </w:tcPr>
                          <w:p w:rsidR="00796DC4" w:rsidRPr="00F96201" w:rsidRDefault="00796DC4" w:rsidP="00F96201">
                            <w:pPr>
                              <w:jc w:val="center"/>
                              <w:rPr>
                                <w:b/>
                              </w:rPr>
                            </w:pPr>
                            <w:r w:rsidRPr="00F96201">
                              <w:rPr>
                                <w:b/>
                              </w:rPr>
                              <w:t>I. MÜTALAA</w:t>
                            </w:r>
                          </w:p>
                        </w:tc>
                      </w:tr>
                      <w:tr w:rsidR="00796DC4" w:rsidRPr="00F96201" w:rsidTr="00F96201">
                        <w:tc>
                          <w:tcPr>
                            <w:tcW w:w="2065" w:type="dxa"/>
                          </w:tcPr>
                          <w:p w:rsidR="00796DC4" w:rsidRPr="00F96201" w:rsidRDefault="00796DC4">
                            <w:pPr>
                              <w:jc w:val="center"/>
                              <w:rPr>
                                <w:b/>
                              </w:rPr>
                            </w:pPr>
                            <w:r w:rsidRPr="00F96201">
                              <w:rPr>
                                <w:b/>
                              </w:rPr>
                              <w:t>201</w:t>
                            </w:r>
                            <w:r>
                              <w:rPr>
                                <w:b/>
                              </w:rPr>
                              <w:t>4</w:t>
                            </w:r>
                            <w:r w:rsidRPr="00F96201">
                              <w:rPr>
                                <w:b/>
                              </w:rPr>
                              <w:t>/9</w:t>
                            </w:r>
                            <w:r>
                              <w:rPr>
                                <w:b/>
                              </w:rPr>
                              <w:t>6450</w:t>
                            </w:r>
                          </w:p>
                        </w:tc>
                      </w:tr>
                    </w:tbl>
                    <w:p w:rsidR="00796DC4" w:rsidRDefault="00796DC4" w:rsidP="0005078E"/>
                    <w:p w:rsidR="00796DC4" w:rsidRDefault="00796DC4" w:rsidP="0005078E"/>
                    <w:p w:rsidR="00796DC4" w:rsidRDefault="00796DC4" w:rsidP="0005078E"/>
                    <w:p w:rsidR="00796DC4" w:rsidRDefault="00796DC4" w:rsidP="0005078E"/>
                    <w:p w:rsidR="00796DC4" w:rsidRDefault="00796DC4" w:rsidP="0005078E"/>
                    <w:p w:rsidR="00796DC4" w:rsidRDefault="00796DC4" w:rsidP="0005078E"/>
                    <w:tbl>
                      <w:tblPr>
                        <w:tblW w:w="0" w:type="auto"/>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46"/>
                      </w:tblGrid>
                      <w:tr w:rsidR="00796DC4" w:rsidTr="00F87E44">
                        <w:tc>
                          <w:tcPr>
                            <w:tcW w:w="8046" w:type="dxa"/>
                            <w:tcBorders>
                              <w:top w:val="nil"/>
                              <w:left w:val="nil"/>
                              <w:bottom w:val="thickThinSmallGap" w:sz="24" w:space="0" w:color="auto"/>
                              <w:right w:val="nil"/>
                            </w:tcBorders>
                          </w:tcPr>
                          <w:p w:rsidR="00796DC4" w:rsidRDefault="00796DC4">
                            <w:pPr>
                              <w:pStyle w:val="stbilgi"/>
                              <w:tabs>
                                <w:tab w:val="left" w:pos="7546"/>
                              </w:tabs>
                            </w:pPr>
                            <w:r>
                              <w:t>Bu tasarıya görüş verilirken, tasarı metni içerisinde kullanılan kelime ve/veya ifadelerle ilgili olarak bilinen patent hakları hususunda tarafımıza bilgi ve gerekli dokümanın sağlanması da göz önünde bulundurulmalıdır.</w:t>
                            </w:r>
                          </w:p>
                        </w:tc>
                      </w:tr>
                    </w:tbl>
                    <w:p w:rsidR="00796DC4" w:rsidRDefault="00796DC4" w:rsidP="009220D2">
                      <w:pPr>
                        <w:pStyle w:val="Balk8"/>
                        <w:spacing w:before="0" w:after="0"/>
                        <w:ind w:firstLine="1622"/>
                        <w:rPr>
                          <w:rFonts w:ascii="Arial" w:hAnsi="Arial" w:cs="Arial"/>
                          <w:b/>
                          <w:i w:val="0"/>
                          <w:sz w:val="28"/>
                          <w:szCs w:val="28"/>
                        </w:rPr>
                      </w:pPr>
                    </w:p>
                    <w:p w:rsidR="00796DC4" w:rsidRPr="00B909A8" w:rsidRDefault="00796DC4" w:rsidP="00F96201">
                      <w:pPr>
                        <w:pStyle w:val="Balk8"/>
                        <w:spacing w:before="0" w:after="0"/>
                        <w:ind w:left="1560"/>
                        <w:rPr>
                          <w:rFonts w:ascii="Arial" w:hAnsi="Arial" w:cs="Arial"/>
                          <w:b/>
                          <w:i w:val="0"/>
                          <w:sz w:val="28"/>
                          <w:szCs w:val="28"/>
                        </w:rPr>
                      </w:pPr>
                      <w:r w:rsidRPr="00B909A8">
                        <w:rPr>
                          <w:rFonts w:ascii="Arial" w:hAnsi="Arial" w:cs="Arial"/>
                          <w:b/>
                          <w:i w:val="0"/>
                          <w:sz w:val="28"/>
                          <w:szCs w:val="28"/>
                        </w:rPr>
                        <w:t>TÜRK STANDARDLARI ENSTİTÜSÜ</w:t>
                      </w:r>
                    </w:p>
                    <w:p w:rsidR="00796DC4" w:rsidRPr="009220D2" w:rsidRDefault="00796DC4" w:rsidP="00F96201">
                      <w:pPr>
                        <w:pStyle w:val="Balk4"/>
                        <w:ind w:left="1560"/>
                        <w:jc w:val="left"/>
                        <w:rPr>
                          <w:u w:val="none"/>
                        </w:rPr>
                      </w:pPr>
                      <w:r w:rsidRPr="009220D2">
                        <w:rPr>
                          <w:u w:val="none"/>
                        </w:rPr>
                        <w:t>Necatibey Caddesi No.112 Bakanlıklar/ANKARA</w:t>
                      </w:r>
                    </w:p>
                    <w:p w:rsidR="00796DC4" w:rsidRDefault="00796DC4" w:rsidP="0005078E">
                      <w:pPr>
                        <w:pStyle w:val="stbilgi"/>
                        <w:ind w:left="1701"/>
                      </w:pPr>
                    </w:p>
                  </w:txbxContent>
                </v:textbox>
              </v:shape>
            </w:pict>
          </mc:Fallback>
        </mc:AlternateContent>
      </w:r>
      <w:r w:rsidR="0005078E">
        <w:br w:type="page"/>
      </w:r>
      <w:r w:rsidR="004132A2">
        <w:rPr>
          <w:b/>
          <w:bCs/>
          <w:sz w:val="28"/>
        </w:rPr>
        <w:lastRenderedPageBreak/>
        <w:t>Ön</w:t>
      </w:r>
      <w:r w:rsidR="006D0B34">
        <w:rPr>
          <w:b/>
          <w:bCs/>
          <w:sz w:val="28"/>
        </w:rPr>
        <w:t xml:space="preserve"> </w:t>
      </w:r>
      <w:r w:rsidR="004132A2">
        <w:rPr>
          <w:b/>
          <w:bCs/>
          <w:sz w:val="28"/>
        </w:rPr>
        <w:t>söz</w:t>
      </w:r>
    </w:p>
    <w:p w:rsidR="004132A2" w:rsidRDefault="004132A2" w:rsidP="00BD7711">
      <w:pPr>
        <w:pStyle w:val="GvdeMetni"/>
      </w:pPr>
    </w:p>
    <w:p w:rsidR="004132A2" w:rsidRDefault="004132A2" w:rsidP="00BD7711">
      <w:pPr>
        <w:numPr>
          <w:ilvl w:val="0"/>
          <w:numId w:val="21"/>
        </w:numPr>
        <w:jc w:val="both"/>
      </w:pPr>
      <w:r>
        <w:t xml:space="preserve">Bu tasarı, Türk Standardları Enstitüsü Gıda Tarım ve Hayvancılık İhtisas Kurulu’na bağlı TK25 Ziraat Teknik Komitesi’nce TS </w:t>
      </w:r>
      <w:r w:rsidR="00210A8A">
        <w:t>9267</w:t>
      </w:r>
      <w:r>
        <w:t xml:space="preserve"> (19</w:t>
      </w:r>
      <w:r w:rsidR="00210A8A">
        <w:t>91</w:t>
      </w:r>
      <w:r>
        <w:t>)’</w:t>
      </w:r>
      <w:r w:rsidR="00210A8A">
        <w:t>ni</w:t>
      </w:r>
      <w:r>
        <w:t>n revizyonu olarak hazırlanmış ve TSE Teknik Kurulu’nun ……… tarihli toplantısında kabul edilerek yayımına karar verilmiştir.</w:t>
      </w:r>
    </w:p>
    <w:p w:rsidR="004132A2" w:rsidRDefault="004132A2" w:rsidP="00BD7711">
      <w:pPr>
        <w:jc w:val="both"/>
      </w:pPr>
    </w:p>
    <w:p w:rsidR="00545B4B" w:rsidRDefault="00545B4B" w:rsidP="00BD7711"/>
    <w:p w:rsidR="004132A2" w:rsidRDefault="004132A2" w:rsidP="00BD7711"/>
    <w:p w:rsidR="004132A2" w:rsidRDefault="004132A2" w:rsidP="00BD7711"/>
    <w:p w:rsidR="004132A2" w:rsidRDefault="004132A2" w:rsidP="00BD7711"/>
    <w:p w:rsidR="004132A2" w:rsidRDefault="004132A2" w:rsidP="00BD7711">
      <w:pPr>
        <w:rPr>
          <w:b/>
          <w:bCs/>
          <w:sz w:val="28"/>
        </w:rPr>
        <w:sectPr w:rsidR="004132A2" w:rsidSect="006D0B34">
          <w:headerReference w:type="even" r:id="rId12"/>
          <w:headerReference w:type="default" r:id="rId13"/>
          <w:pgSz w:w="11906" w:h="16838" w:code="9"/>
          <w:pgMar w:top="1418" w:right="1134" w:bottom="1134" w:left="1134" w:header="851" w:footer="851" w:gutter="0"/>
          <w:cols w:space="708"/>
          <w:docGrid w:linePitch="360"/>
        </w:sectPr>
      </w:pPr>
    </w:p>
    <w:p w:rsidR="00364F23" w:rsidRDefault="00BD7711" w:rsidP="00BD7711">
      <w:pPr>
        <w:pStyle w:val="KonuBal"/>
      </w:pPr>
      <w:r>
        <w:lastRenderedPageBreak/>
        <w:t>İçindekiler</w:t>
      </w:r>
    </w:p>
    <w:p w:rsidR="00364F23" w:rsidRPr="00BD7711" w:rsidRDefault="00364F23" w:rsidP="00BD7711"/>
    <w:p w:rsidR="0043612D" w:rsidRDefault="00674E0F" w:rsidP="0043612D">
      <w:pPr>
        <w:pStyle w:val="T1"/>
        <w:tabs>
          <w:tab w:val="left" w:pos="284"/>
        </w:tabs>
        <w:rPr>
          <w:rFonts w:asciiTheme="minorHAnsi" w:eastAsiaTheme="minorEastAsia" w:hAnsiTheme="minorHAnsi" w:cstheme="minorBidi"/>
          <w:b w:val="0"/>
          <w:sz w:val="22"/>
          <w:szCs w:val="22"/>
          <w:lang w:val="tr-TR"/>
        </w:rPr>
      </w:pPr>
      <w:r>
        <w:fldChar w:fldCharType="begin"/>
      </w:r>
      <w:r w:rsidR="0043612D">
        <w:instrText xml:space="preserve"> TOC \o "1-2" \u </w:instrText>
      </w:r>
      <w:r>
        <w:fldChar w:fldCharType="separate"/>
      </w:r>
      <w:r w:rsidR="0043612D">
        <w:t>1</w:t>
      </w:r>
      <w:r w:rsidR="0043612D">
        <w:rPr>
          <w:rFonts w:asciiTheme="minorHAnsi" w:eastAsiaTheme="minorEastAsia" w:hAnsiTheme="minorHAnsi" w:cstheme="minorBidi"/>
          <w:b w:val="0"/>
          <w:sz w:val="22"/>
          <w:szCs w:val="22"/>
          <w:lang w:val="tr-TR"/>
        </w:rPr>
        <w:tab/>
      </w:r>
      <w:r w:rsidR="0043612D">
        <w:t>Kapsam</w:t>
      </w:r>
      <w:r w:rsidR="0043612D">
        <w:tab/>
      </w:r>
      <w:r>
        <w:fldChar w:fldCharType="begin"/>
      </w:r>
      <w:r w:rsidR="0043612D">
        <w:instrText xml:space="preserve"> PAGEREF _Toc383599903 \h </w:instrText>
      </w:r>
      <w:r>
        <w:fldChar w:fldCharType="separate"/>
      </w:r>
      <w:r w:rsidR="006D0B34">
        <w:t>1</w:t>
      </w:r>
      <w:r>
        <w:fldChar w:fldCharType="end"/>
      </w:r>
    </w:p>
    <w:p w:rsidR="0043612D" w:rsidRDefault="0043612D" w:rsidP="0043612D">
      <w:pPr>
        <w:pStyle w:val="T1"/>
        <w:tabs>
          <w:tab w:val="left" w:pos="284"/>
        </w:tabs>
        <w:rPr>
          <w:rFonts w:asciiTheme="minorHAnsi" w:eastAsiaTheme="minorEastAsia" w:hAnsiTheme="minorHAnsi" w:cstheme="minorBidi"/>
          <w:b w:val="0"/>
          <w:sz w:val="22"/>
          <w:szCs w:val="22"/>
          <w:lang w:val="tr-TR"/>
        </w:rPr>
      </w:pPr>
      <w:r>
        <w:t>2</w:t>
      </w:r>
      <w:r>
        <w:rPr>
          <w:rFonts w:asciiTheme="minorHAnsi" w:eastAsiaTheme="minorEastAsia" w:hAnsiTheme="minorHAnsi" w:cstheme="minorBidi"/>
          <w:b w:val="0"/>
          <w:sz w:val="22"/>
          <w:szCs w:val="22"/>
          <w:lang w:val="tr-TR"/>
        </w:rPr>
        <w:tab/>
      </w:r>
      <w:r>
        <w:t>Atıf yapılan standard ve/veya dokümanlar</w:t>
      </w:r>
      <w:r>
        <w:tab/>
      </w:r>
      <w:r w:rsidR="00674E0F">
        <w:fldChar w:fldCharType="begin"/>
      </w:r>
      <w:r>
        <w:instrText xml:space="preserve"> PAGEREF _Toc383599904 \h </w:instrText>
      </w:r>
      <w:r w:rsidR="00674E0F">
        <w:fldChar w:fldCharType="separate"/>
      </w:r>
      <w:r w:rsidR="006D0B34">
        <w:t>1</w:t>
      </w:r>
      <w:r w:rsidR="00674E0F">
        <w:fldChar w:fldCharType="end"/>
      </w:r>
    </w:p>
    <w:p w:rsidR="0043612D" w:rsidRDefault="0043612D" w:rsidP="0043612D">
      <w:pPr>
        <w:pStyle w:val="T1"/>
        <w:tabs>
          <w:tab w:val="left" w:pos="284"/>
        </w:tabs>
        <w:rPr>
          <w:rFonts w:asciiTheme="minorHAnsi" w:eastAsiaTheme="minorEastAsia" w:hAnsiTheme="minorHAnsi" w:cstheme="minorBidi"/>
          <w:b w:val="0"/>
          <w:sz w:val="22"/>
          <w:szCs w:val="22"/>
          <w:lang w:val="tr-TR"/>
        </w:rPr>
      </w:pPr>
      <w:r>
        <w:t>3</w:t>
      </w:r>
      <w:r>
        <w:rPr>
          <w:rFonts w:asciiTheme="minorHAnsi" w:eastAsiaTheme="minorEastAsia" w:hAnsiTheme="minorHAnsi" w:cstheme="minorBidi"/>
          <w:b w:val="0"/>
          <w:sz w:val="22"/>
          <w:szCs w:val="22"/>
          <w:lang w:val="tr-TR"/>
        </w:rPr>
        <w:tab/>
      </w:r>
      <w:r w:rsidR="00A41604" w:rsidRPr="00774DF6">
        <w:t xml:space="preserve">Terim ve </w:t>
      </w:r>
      <w:r>
        <w:t>Tarifler</w:t>
      </w:r>
      <w:r>
        <w:tab/>
      </w:r>
      <w:r w:rsidR="00674E0F">
        <w:fldChar w:fldCharType="begin"/>
      </w:r>
      <w:r>
        <w:instrText xml:space="preserve"> PAGEREF _Toc383599905 \h </w:instrText>
      </w:r>
      <w:r w:rsidR="00674E0F">
        <w:fldChar w:fldCharType="separate"/>
      </w:r>
      <w:r w:rsidR="006D0B34">
        <w:t>2</w:t>
      </w:r>
      <w:r w:rsidR="00674E0F">
        <w:fldChar w:fldCharType="end"/>
      </w:r>
    </w:p>
    <w:p w:rsidR="0043612D" w:rsidRDefault="0043612D">
      <w:pPr>
        <w:pStyle w:val="T1"/>
        <w:tabs>
          <w:tab w:val="left" w:pos="403"/>
        </w:tabs>
        <w:rPr>
          <w:rFonts w:asciiTheme="minorHAnsi" w:eastAsiaTheme="minorEastAsia" w:hAnsiTheme="minorHAnsi" w:cstheme="minorBidi"/>
          <w:b w:val="0"/>
          <w:sz w:val="22"/>
          <w:szCs w:val="22"/>
          <w:lang w:val="tr-TR"/>
        </w:rPr>
      </w:pPr>
      <w:r>
        <w:t>4</w:t>
      </w:r>
      <w:r>
        <w:rPr>
          <w:rFonts w:asciiTheme="minorHAnsi" w:eastAsiaTheme="minorEastAsia" w:hAnsiTheme="minorHAnsi" w:cstheme="minorBidi"/>
          <w:b w:val="0"/>
          <w:sz w:val="22"/>
          <w:szCs w:val="22"/>
          <w:lang w:val="tr-TR"/>
        </w:rPr>
        <w:tab/>
      </w:r>
      <w:r>
        <w:t>Kurallar</w:t>
      </w:r>
      <w:r>
        <w:tab/>
      </w:r>
      <w:r w:rsidR="00674E0F">
        <w:fldChar w:fldCharType="begin"/>
      </w:r>
      <w:r>
        <w:instrText xml:space="preserve"> PAGEREF _Toc383599931 \h </w:instrText>
      </w:r>
      <w:r w:rsidR="00674E0F">
        <w:fldChar w:fldCharType="separate"/>
      </w:r>
      <w:r w:rsidR="006D0B34">
        <w:t>4</w:t>
      </w:r>
      <w:r w:rsidR="00674E0F">
        <w:fldChar w:fldCharType="end"/>
      </w:r>
    </w:p>
    <w:p w:rsidR="0043612D" w:rsidRDefault="0043612D" w:rsidP="0043612D">
      <w:pPr>
        <w:pStyle w:val="T2"/>
        <w:tabs>
          <w:tab w:val="clear" w:pos="567"/>
          <w:tab w:val="left" w:pos="851"/>
        </w:tabs>
        <w:rPr>
          <w:rFonts w:asciiTheme="minorHAnsi" w:eastAsiaTheme="minorEastAsia" w:hAnsiTheme="minorHAnsi" w:cstheme="minorBidi"/>
          <w:noProof/>
          <w:sz w:val="22"/>
          <w:szCs w:val="22"/>
          <w:lang w:val="tr-TR"/>
        </w:rPr>
      </w:pPr>
      <w:r>
        <w:rPr>
          <w:noProof/>
        </w:rPr>
        <w:t>4.1</w:t>
      </w:r>
      <w:r>
        <w:rPr>
          <w:rFonts w:asciiTheme="minorHAnsi" w:eastAsiaTheme="minorEastAsia" w:hAnsiTheme="minorHAnsi" w:cstheme="minorBidi"/>
          <w:noProof/>
          <w:sz w:val="22"/>
          <w:szCs w:val="22"/>
          <w:lang w:val="tr-TR"/>
        </w:rPr>
        <w:tab/>
      </w:r>
      <w:r w:rsidR="00A41604">
        <w:rPr>
          <w:noProof/>
        </w:rPr>
        <w:t>Sakatatların</w:t>
      </w:r>
      <w:r>
        <w:rPr>
          <w:noProof/>
        </w:rPr>
        <w:t xml:space="preserve"> soğuk ve donmuş depolanma koşulları ile ilgili genel kurallar</w:t>
      </w:r>
      <w:r>
        <w:rPr>
          <w:noProof/>
        </w:rPr>
        <w:tab/>
      </w:r>
      <w:r w:rsidR="00674E0F">
        <w:rPr>
          <w:noProof/>
        </w:rPr>
        <w:fldChar w:fldCharType="begin"/>
      </w:r>
      <w:r>
        <w:rPr>
          <w:noProof/>
        </w:rPr>
        <w:instrText xml:space="preserve"> PAGEREF _Toc383599932 \h </w:instrText>
      </w:r>
      <w:r w:rsidR="00674E0F">
        <w:rPr>
          <w:noProof/>
        </w:rPr>
      </w:r>
      <w:r w:rsidR="00674E0F">
        <w:rPr>
          <w:noProof/>
        </w:rPr>
        <w:fldChar w:fldCharType="separate"/>
      </w:r>
      <w:r w:rsidR="006D0B34">
        <w:rPr>
          <w:noProof/>
        </w:rPr>
        <w:t>4</w:t>
      </w:r>
      <w:r w:rsidR="00674E0F">
        <w:rPr>
          <w:noProof/>
        </w:rPr>
        <w:fldChar w:fldCharType="end"/>
      </w:r>
    </w:p>
    <w:p w:rsidR="0043612D" w:rsidRDefault="0043612D" w:rsidP="0043612D">
      <w:pPr>
        <w:pStyle w:val="T2"/>
        <w:tabs>
          <w:tab w:val="clear" w:pos="567"/>
          <w:tab w:val="left" w:pos="851"/>
        </w:tabs>
        <w:rPr>
          <w:rFonts w:asciiTheme="minorHAnsi" w:eastAsiaTheme="minorEastAsia" w:hAnsiTheme="minorHAnsi" w:cstheme="minorBidi"/>
          <w:noProof/>
          <w:sz w:val="22"/>
          <w:szCs w:val="22"/>
          <w:lang w:val="tr-TR"/>
        </w:rPr>
      </w:pPr>
      <w:r>
        <w:rPr>
          <w:noProof/>
        </w:rPr>
        <w:t>4.2</w:t>
      </w:r>
      <w:r>
        <w:rPr>
          <w:rFonts w:asciiTheme="minorHAnsi" w:eastAsiaTheme="minorEastAsia" w:hAnsiTheme="minorHAnsi" w:cstheme="minorBidi"/>
          <w:noProof/>
          <w:sz w:val="22"/>
          <w:szCs w:val="22"/>
          <w:lang w:val="tr-TR"/>
        </w:rPr>
        <w:tab/>
      </w:r>
      <w:r>
        <w:rPr>
          <w:noProof/>
        </w:rPr>
        <w:t xml:space="preserve">Soğutulacak veya dondurulacak </w:t>
      </w:r>
      <w:r w:rsidR="00A41604">
        <w:rPr>
          <w:noProof/>
        </w:rPr>
        <w:t>sakatatlar</w:t>
      </w:r>
      <w:r>
        <w:rPr>
          <w:noProof/>
        </w:rPr>
        <w:t xml:space="preserve"> ile ilgili kurallar</w:t>
      </w:r>
      <w:r>
        <w:rPr>
          <w:noProof/>
        </w:rPr>
        <w:tab/>
      </w:r>
      <w:r w:rsidR="00674E0F">
        <w:rPr>
          <w:noProof/>
        </w:rPr>
        <w:fldChar w:fldCharType="begin"/>
      </w:r>
      <w:r>
        <w:rPr>
          <w:noProof/>
        </w:rPr>
        <w:instrText xml:space="preserve"> PAGEREF _Toc383599933 \h </w:instrText>
      </w:r>
      <w:r w:rsidR="00674E0F">
        <w:rPr>
          <w:noProof/>
        </w:rPr>
      </w:r>
      <w:r w:rsidR="00674E0F">
        <w:rPr>
          <w:noProof/>
        </w:rPr>
        <w:fldChar w:fldCharType="separate"/>
      </w:r>
      <w:r w:rsidR="006D0B34">
        <w:rPr>
          <w:noProof/>
        </w:rPr>
        <w:t>6</w:t>
      </w:r>
      <w:r w:rsidR="00674E0F">
        <w:rPr>
          <w:noProof/>
        </w:rPr>
        <w:fldChar w:fldCharType="end"/>
      </w:r>
    </w:p>
    <w:p w:rsidR="0043612D" w:rsidRDefault="0043612D" w:rsidP="0043612D">
      <w:pPr>
        <w:pStyle w:val="T2"/>
        <w:tabs>
          <w:tab w:val="clear" w:pos="567"/>
          <w:tab w:val="left" w:pos="851"/>
        </w:tabs>
        <w:rPr>
          <w:rFonts w:asciiTheme="minorHAnsi" w:eastAsiaTheme="minorEastAsia" w:hAnsiTheme="minorHAnsi" w:cstheme="minorBidi"/>
          <w:noProof/>
          <w:sz w:val="22"/>
          <w:szCs w:val="22"/>
          <w:lang w:val="tr-TR"/>
        </w:rPr>
      </w:pPr>
      <w:r>
        <w:rPr>
          <w:noProof/>
        </w:rPr>
        <w:t>4.3</w:t>
      </w:r>
      <w:r>
        <w:rPr>
          <w:rFonts w:asciiTheme="minorHAnsi" w:eastAsiaTheme="minorEastAsia" w:hAnsiTheme="minorHAnsi" w:cstheme="minorBidi"/>
          <w:noProof/>
          <w:sz w:val="22"/>
          <w:szCs w:val="22"/>
          <w:lang w:val="tr-TR"/>
        </w:rPr>
        <w:tab/>
      </w:r>
      <w:r w:rsidR="00A41604">
        <w:rPr>
          <w:noProof/>
        </w:rPr>
        <w:t>Sakatatların</w:t>
      </w:r>
      <w:r>
        <w:rPr>
          <w:noProof/>
        </w:rPr>
        <w:t xml:space="preserve"> soğutulması ile ilgili kurallar</w:t>
      </w:r>
      <w:r>
        <w:rPr>
          <w:noProof/>
        </w:rPr>
        <w:tab/>
      </w:r>
      <w:r w:rsidR="00674E0F">
        <w:rPr>
          <w:noProof/>
        </w:rPr>
        <w:fldChar w:fldCharType="begin"/>
      </w:r>
      <w:r>
        <w:rPr>
          <w:noProof/>
        </w:rPr>
        <w:instrText xml:space="preserve"> PAGEREF _Toc383599934 \h </w:instrText>
      </w:r>
      <w:r w:rsidR="00674E0F">
        <w:rPr>
          <w:noProof/>
        </w:rPr>
      </w:r>
      <w:r w:rsidR="00674E0F">
        <w:rPr>
          <w:noProof/>
        </w:rPr>
        <w:fldChar w:fldCharType="separate"/>
      </w:r>
      <w:r w:rsidR="006D0B34">
        <w:rPr>
          <w:noProof/>
        </w:rPr>
        <w:t>6</w:t>
      </w:r>
      <w:r w:rsidR="00674E0F">
        <w:rPr>
          <w:noProof/>
        </w:rPr>
        <w:fldChar w:fldCharType="end"/>
      </w:r>
    </w:p>
    <w:p w:rsidR="0043612D" w:rsidRDefault="0043612D" w:rsidP="0043612D">
      <w:pPr>
        <w:pStyle w:val="T2"/>
        <w:tabs>
          <w:tab w:val="clear" w:pos="567"/>
          <w:tab w:val="left" w:pos="851"/>
        </w:tabs>
        <w:rPr>
          <w:rFonts w:asciiTheme="minorHAnsi" w:eastAsiaTheme="minorEastAsia" w:hAnsiTheme="minorHAnsi" w:cstheme="minorBidi"/>
          <w:noProof/>
          <w:sz w:val="22"/>
          <w:szCs w:val="22"/>
          <w:lang w:val="tr-TR"/>
        </w:rPr>
      </w:pPr>
      <w:r>
        <w:rPr>
          <w:noProof/>
        </w:rPr>
        <w:t>4.4</w:t>
      </w:r>
      <w:r>
        <w:rPr>
          <w:rFonts w:asciiTheme="minorHAnsi" w:eastAsiaTheme="minorEastAsia" w:hAnsiTheme="minorHAnsi" w:cstheme="minorBidi"/>
          <w:noProof/>
          <w:sz w:val="22"/>
          <w:szCs w:val="22"/>
          <w:lang w:val="tr-TR"/>
        </w:rPr>
        <w:tab/>
      </w:r>
      <w:r w:rsidR="00A41604">
        <w:rPr>
          <w:noProof/>
        </w:rPr>
        <w:t>Sakatatların</w:t>
      </w:r>
      <w:r>
        <w:rPr>
          <w:noProof/>
        </w:rPr>
        <w:t xml:space="preserve"> soğuk ve donmuş muhafazası</w:t>
      </w:r>
      <w:r>
        <w:rPr>
          <w:noProof/>
        </w:rPr>
        <w:tab/>
      </w:r>
      <w:r w:rsidR="00A41604">
        <w:rPr>
          <w:noProof/>
        </w:rPr>
        <w:t>8</w:t>
      </w:r>
    </w:p>
    <w:p w:rsidR="0043612D" w:rsidRDefault="0043612D" w:rsidP="0043612D">
      <w:pPr>
        <w:pStyle w:val="T2"/>
        <w:tabs>
          <w:tab w:val="clear" w:pos="567"/>
          <w:tab w:val="left" w:pos="851"/>
        </w:tabs>
        <w:rPr>
          <w:rFonts w:asciiTheme="minorHAnsi" w:eastAsiaTheme="minorEastAsia" w:hAnsiTheme="minorHAnsi" w:cstheme="minorBidi"/>
          <w:noProof/>
          <w:sz w:val="22"/>
          <w:szCs w:val="22"/>
          <w:lang w:val="tr-TR"/>
        </w:rPr>
      </w:pPr>
      <w:r>
        <w:rPr>
          <w:noProof/>
        </w:rPr>
        <w:t>4.5</w:t>
      </w:r>
      <w:r>
        <w:rPr>
          <w:rFonts w:asciiTheme="minorHAnsi" w:eastAsiaTheme="minorEastAsia" w:hAnsiTheme="minorHAnsi" w:cstheme="minorBidi"/>
          <w:noProof/>
          <w:sz w:val="22"/>
          <w:szCs w:val="22"/>
          <w:lang w:val="tr-TR"/>
        </w:rPr>
        <w:tab/>
      </w:r>
      <w:r>
        <w:rPr>
          <w:noProof/>
        </w:rPr>
        <w:t xml:space="preserve">Dondurulmuş </w:t>
      </w:r>
      <w:r w:rsidR="004702EF">
        <w:rPr>
          <w:noProof/>
        </w:rPr>
        <w:t>sakatatın</w:t>
      </w:r>
      <w:r>
        <w:rPr>
          <w:noProof/>
        </w:rPr>
        <w:t xml:space="preserve"> çözdürülmesi kuralları</w:t>
      </w:r>
      <w:r>
        <w:rPr>
          <w:noProof/>
        </w:rPr>
        <w:tab/>
      </w:r>
      <w:r w:rsidR="004702EF">
        <w:rPr>
          <w:noProof/>
        </w:rPr>
        <w:t>9</w:t>
      </w:r>
    </w:p>
    <w:p w:rsidR="0043612D" w:rsidRDefault="0043612D" w:rsidP="0043612D">
      <w:pPr>
        <w:pStyle w:val="T2"/>
        <w:tabs>
          <w:tab w:val="clear" w:pos="567"/>
          <w:tab w:val="left" w:pos="851"/>
        </w:tabs>
        <w:rPr>
          <w:rFonts w:asciiTheme="minorHAnsi" w:eastAsiaTheme="minorEastAsia" w:hAnsiTheme="minorHAnsi" w:cstheme="minorBidi"/>
          <w:noProof/>
          <w:sz w:val="22"/>
          <w:szCs w:val="22"/>
          <w:lang w:val="tr-TR"/>
        </w:rPr>
      </w:pPr>
      <w:r>
        <w:rPr>
          <w:noProof/>
        </w:rPr>
        <w:t>4.6</w:t>
      </w:r>
      <w:r>
        <w:rPr>
          <w:rFonts w:asciiTheme="minorHAnsi" w:eastAsiaTheme="minorEastAsia" w:hAnsiTheme="minorHAnsi" w:cstheme="minorBidi"/>
          <w:noProof/>
          <w:sz w:val="22"/>
          <w:szCs w:val="22"/>
          <w:lang w:val="tr-TR"/>
        </w:rPr>
        <w:tab/>
      </w:r>
      <w:r>
        <w:rPr>
          <w:noProof/>
        </w:rPr>
        <w:t xml:space="preserve">Soğutulmuş ve dondurulmuş </w:t>
      </w:r>
      <w:r w:rsidR="004702EF">
        <w:rPr>
          <w:noProof/>
        </w:rPr>
        <w:t>sakatatların</w:t>
      </w:r>
      <w:r>
        <w:rPr>
          <w:noProof/>
        </w:rPr>
        <w:t xml:space="preserve"> taşıma kuralları</w:t>
      </w:r>
      <w:r>
        <w:rPr>
          <w:noProof/>
        </w:rPr>
        <w:tab/>
      </w:r>
      <w:r w:rsidR="004702EF">
        <w:rPr>
          <w:noProof/>
        </w:rPr>
        <w:t>10</w:t>
      </w:r>
    </w:p>
    <w:p w:rsidR="0043612D" w:rsidRDefault="0043612D" w:rsidP="0043612D">
      <w:pPr>
        <w:pStyle w:val="T2"/>
        <w:tabs>
          <w:tab w:val="clear" w:pos="567"/>
          <w:tab w:val="left" w:pos="851"/>
        </w:tabs>
        <w:rPr>
          <w:rFonts w:asciiTheme="minorHAnsi" w:eastAsiaTheme="minorEastAsia" w:hAnsiTheme="minorHAnsi" w:cstheme="minorBidi"/>
          <w:noProof/>
          <w:sz w:val="22"/>
          <w:szCs w:val="22"/>
          <w:lang w:val="tr-TR"/>
        </w:rPr>
      </w:pPr>
      <w:r>
        <w:rPr>
          <w:noProof/>
        </w:rPr>
        <w:t>4.7</w:t>
      </w:r>
      <w:r>
        <w:rPr>
          <w:rFonts w:asciiTheme="minorHAnsi" w:eastAsiaTheme="minorEastAsia" w:hAnsiTheme="minorHAnsi" w:cstheme="minorBidi"/>
          <w:noProof/>
          <w:sz w:val="22"/>
          <w:szCs w:val="22"/>
          <w:lang w:val="tr-TR"/>
        </w:rPr>
        <w:tab/>
      </w:r>
      <w:r>
        <w:rPr>
          <w:noProof/>
        </w:rPr>
        <w:t>Çalışanlar ile ilgili kurallar</w:t>
      </w:r>
      <w:r>
        <w:rPr>
          <w:noProof/>
        </w:rPr>
        <w:tab/>
      </w:r>
      <w:r w:rsidR="004702EF">
        <w:rPr>
          <w:noProof/>
        </w:rPr>
        <w:t>10</w:t>
      </w:r>
    </w:p>
    <w:p w:rsidR="0043612D" w:rsidRDefault="0043612D" w:rsidP="0043612D">
      <w:pPr>
        <w:pStyle w:val="T2"/>
        <w:tabs>
          <w:tab w:val="clear" w:pos="567"/>
          <w:tab w:val="left" w:pos="851"/>
        </w:tabs>
        <w:rPr>
          <w:rFonts w:asciiTheme="minorHAnsi" w:eastAsiaTheme="minorEastAsia" w:hAnsiTheme="minorHAnsi" w:cstheme="minorBidi"/>
          <w:noProof/>
          <w:sz w:val="22"/>
          <w:szCs w:val="22"/>
          <w:lang w:val="tr-TR"/>
        </w:rPr>
      </w:pPr>
      <w:r>
        <w:rPr>
          <w:noProof/>
        </w:rPr>
        <w:t>4.8</w:t>
      </w:r>
      <w:r>
        <w:rPr>
          <w:rFonts w:asciiTheme="minorHAnsi" w:eastAsiaTheme="minorEastAsia" w:hAnsiTheme="minorHAnsi" w:cstheme="minorBidi"/>
          <w:noProof/>
          <w:sz w:val="22"/>
          <w:szCs w:val="22"/>
          <w:lang w:val="tr-TR"/>
        </w:rPr>
        <w:tab/>
      </w:r>
      <w:r>
        <w:rPr>
          <w:noProof/>
        </w:rPr>
        <w:t>Diğer kurallar</w:t>
      </w:r>
      <w:r>
        <w:rPr>
          <w:noProof/>
        </w:rPr>
        <w:tab/>
      </w:r>
      <w:r w:rsidR="004702EF">
        <w:rPr>
          <w:noProof/>
        </w:rPr>
        <w:t>11</w:t>
      </w:r>
    </w:p>
    <w:p w:rsidR="0043612D" w:rsidRDefault="0043612D">
      <w:pPr>
        <w:pStyle w:val="T1"/>
        <w:tabs>
          <w:tab w:val="left" w:pos="403"/>
        </w:tabs>
        <w:rPr>
          <w:rFonts w:asciiTheme="minorHAnsi" w:eastAsiaTheme="minorEastAsia" w:hAnsiTheme="minorHAnsi" w:cstheme="minorBidi"/>
          <w:b w:val="0"/>
          <w:sz w:val="22"/>
          <w:szCs w:val="22"/>
          <w:lang w:val="tr-TR"/>
        </w:rPr>
      </w:pPr>
      <w:r>
        <w:t>5</w:t>
      </w:r>
      <w:r>
        <w:rPr>
          <w:rFonts w:asciiTheme="minorHAnsi" w:eastAsiaTheme="minorEastAsia" w:hAnsiTheme="minorHAnsi" w:cstheme="minorBidi"/>
          <w:b w:val="0"/>
          <w:sz w:val="22"/>
          <w:szCs w:val="22"/>
          <w:lang w:val="tr-TR"/>
        </w:rPr>
        <w:tab/>
      </w:r>
      <w:r>
        <w:t>Çeşitli hükümler</w:t>
      </w:r>
      <w:r>
        <w:tab/>
      </w:r>
      <w:r w:rsidR="004702EF">
        <w:t>11</w:t>
      </w:r>
    </w:p>
    <w:p w:rsidR="0043612D" w:rsidRDefault="0043612D">
      <w:pPr>
        <w:pStyle w:val="T1"/>
        <w:rPr>
          <w:rFonts w:asciiTheme="minorHAnsi" w:eastAsiaTheme="minorEastAsia" w:hAnsiTheme="minorHAnsi" w:cstheme="minorBidi"/>
          <w:b w:val="0"/>
          <w:sz w:val="22"/>
          <w:szCs w:val="22"/>
          <w:lang w:val="tr-TR"/>
        </w:rPr>
      </w:pPr>
      <w:r>
        <w:t>Yararlanılan kaynaklar</w:t>
      </w:r>
      <w:r>
        <w:tab/>
      </w:r>
      <w:r w:rsidR="004702EF">
        <w:t>13</w:t>
      </w:r>
    </w:p>
    <w:p w:rsidR="00F56678" w:rsidRDefault="00674E0F" w:rsidP="00BD7711">
      <w:pPr>
        <w:jc w:val="center"/>
      </w:pPr>
      <w:r>
        <w:fldChar w:fldCharType="end"/>
      </w:r>
    </w:p>
    <w:p w:rsidR="00F87E44" w:rsidRDefault="00F87E44" w:rsidP="00BD7711">
      <w:pPr>
        <w:jc w:val="center"/>
      </w:pPr>
    </w:p>
    <w:p w:rsidR="00F87E44" w:rsidRDefault="00F87E44" w:rsidP="00BD7711">
      <w:pPr>
        <w:jc w:val="center"/>
      </w:pPr>
    </w:p>
    <w:p w:rsidR="00F87E44" w:rsidRDefault="00F87E44" w:rsidP="00BD7711">
      <w:pPr>
        <w:jc w:val="center"/>
      </w:pPr>
    </w:p>
    <w:p w:rsidR="00F56678" w:rsidRDefault="00F56678" w:rsidP="00BD7711">
      <w:pPr>
        <w:jc w:val="center"/>
        <w:sectPr w:rsidR="00F56678" w:rsidSect="006D0B34">
          <w:headerReference w:type="even" r:id="rId14"/>
          <w:headerReference w:type="default" r:id="rId15"/>
          <w:footerReference w:type="even" r:id="rId16"/>
          <w:footerReference w:type="default" r:id="rId17"/>
          <w:pgSz w:w="11906" w:h="16838" w:code="9"/>
          <w:pgMar w:top="1418" w:right="1134" w:bottom="1134" w:left="1134" w:header="851" w:footer="851" w:gutter="0"/>
          <w:pgNumType w:start="1"/>
          <w:cols w:space="708"/>
          <w:docGrid w:linePitch="360"/>
        </w:sectPr>
      </w:pPr>
    </w:p>
    <w:p w:rsidR="00364F23" w:rsidRDefault="00500538" w:rsidP="00BD7711">
      <w:pPr>
        <w:jc w:val="center"/>
        <w:rPr>
          <w:b/>
          <w:bCs/>
          <w:sz w:val="28"/>
        </w:rPr>
      </w:pPr>
      <w:r>
        <w:rPr>
          <w:b/>
          <w:bCs/>
          <w:sz w:val="28"/>
        </w:rPr>
        <w:lastRenderedPageBreak/>
        <w:t>Yenilebilir</w:t>
      </w:r>
      <w:r w:rsidR="00796DC4">
        <w:rPr>
          <w:b/>
          <w:bCs/>
          <w:sz w:val="28"/>
        </w:rPr>
        <w:t xml:space="preserve"> sakatat</w:t>
      </w:r>
      <w:r>
        <w:rPr>
          <w:b/>
          <w:bCs/>
          <w:sz w:val="28"/>
        </w:rPr>
        <w:t xml:space="preserve"> - </w:t>
      </w:r>
      <w:r w:rsidR="00364F23">
        <w:rPr>
          <w:b/>
          <w:bCs/>
          <w:sz w:val="28"/>
        </w:rPr>
        <w:t>Soğutma, dondurma, muhafaza, taşıma ve çözdürme kuralları</w:t>
      </w:r>
    </w:p>
    <w:p w:rsidR="00364F23" w:rsidRDefault="00364F23" w:rsidP="00BD7711">
      <w:pPr>
        <w:pBdr>
          <w:bottom w:val="single" w:sz="4" w:space="0" w:color="auto"/>
        </w:pBdr>
        <w:jc w:val="center"/>
        <w:rPr>
          <w:b/>
          <w:bCs/>
          <w:sz w:val="28"/>
        </w:rPr>
      </w:pPr>
    </w:p>
    <w:p w:rsidR="00364F23" w:rsidRDefault="00364F23" w:rsidP="00BD7711"/>
    <w:p w:rsidR="00364F23" w:rsidRDefault="00BD7711" w:rsidP="00F56678">
      <w:pPr>
        <w:pStyle w:val="Balk1"/>
      </w:pPr>
      <w:bookmarkStart w:id="1" w:name="_Toc43100951"/>
      <w:bookmarkStart w:id="2" w:name="_Toc373744461"/>
      <w:bookmarkStart w:id="3" w:name="_Toc383599903"/>
      <w:r>
        <w:t>1</w:t>
      </w:r>
      <w:r>
        <w:tab/>
      </w:r>
      <w:r w:rsidR="00364F23">
        <w:t>Kapsam</w:t>
      </w:r>
      <w:bookmarkEnd w:id="1"/>
      <w:bookmarkEnd w:id="2"/>
      <w:bookmarkEnd w:id="3"/>
    </w:p>
    <w:p w:rsidR="00364F23" w:rsidRDefault="00364F23" w:rsidP="00BD7711">
      <w:pPr>
        <w:jc w:val="both"/>
      </w:pPr>
      <w:r>
        <w:t xml:space="preserve">Bu standard, </w:t>
      </w:r>
      <w:r w:rsidR="00500538">
        <w:t>yenilebilir ha</w:t>
      </w:r>
      <w:r w:rsidR="008635C6">
        <w:t>z</w:t>
      </w:r>
      <w:r w:rsidR="00500538">
        <w:t>ırlanmış sakatatın</w:t>
      </w:r>
      <w:r>
        <w:t xml:space="preserve">, soğutulması, dondurulması, soğuk veya donmuş muhafazası, taşınması, dondurulmuş </w:t>
      </w:r>
      <w:r w:rsidR="00210A8A">
        <w:t>sakatatın</w:t>
      </w:r>
      <w:r>
        <w:t xml:space="preserve"> çözdürülmesi ile ilgili kuralları kapsar.</w:t>
      </w:r>
    </w:p>
    <w:p w:rsidR="00BD7711" w:rsidRDefault="00BD7711" w:rsidP="00BD7711">
      <w:pPr>
        <w:jc w:val="both"/>
      </w:pPr>
    </w:p>
    <w:p w:rsidR="00364F23" w:rsidRPr="006B50AD" w:rsidRDefault="00BD7711" w:rsidP="00F87E44">
      <w:pPr>
        <w:pStyle w:val="Balk1"/>
      </w:pPr>
      <w:bookmarkStart w:id="4" w:name="_Toc129147929"/>
      <w:bookmarkStart w:id="5" w:name="_Toc130916083"/>
      <w:bookmarkStart w:id="6" w:name="_Toc154475443"/>
      <w:bookmarkStart w:id="7" w:name="_Toc156275937"/>
      <w:bookmarkStart w:id="8" w:name="_Toc171739869"/>
      <w:bookmarkStart w:id="9" w:name="_Toc373744462"/>
      <w:bookmarkStart w:id="10" w:name="_Toc383599904"/>
      <w:r>
        <w:t>2</w:t>
      </w:r>
      <w:r>
        <w:tab/>
      </w:r>
      <w:r w:rsidR="00364F23" w:rsidRPr="006B50AD">
        <w:t>Atıf yapılan standard</w:t>
      </w:r>
      <w:bookmarkEnd w:id="4"/>
      <w:bookmarkEnd w:id="5"/>
      <w:r w:rsidR="00364F23" w:rsidRPr="006B50AD">
        <w:t xml:space="preserve"> ve/veya dokümanlar</w:t>
      </w:r>
      <w:bookmarkEnd w:id="6"/>
      <w:bookmarkEnd w:id="7"/>
      <w:bookmarkEnd w:id="8"/>
      <w:bookmarkEnd w:id="9"/>
      <w:bookmarkEnd w:id="10"/>
    </w:p>
    <w:p w:rsidR="00364F23" w:rsidRPr="00C219A0" w:rsidRDefault="00364F23" w:rsidP="00BD7711">
      <w:pPr>
        <w:jc w:val="both"/>
        <w:rPr>
          <w:rFonts w:cs="Arial"/>
        </w:rPr>
      </w:pPr>
      <w:r w:rsidRPr="00C219A0">
        <w:rPr>
          <w:rFonts w:cs="Arial"/>
        </w:rPr>
        <w:t>Bu standardda diğer standard ve/veya dokümanlara atıf yapılmaktadır. Bu atıflar metin içerisinde uygun yerlerde belirtilmiş ve aşağıda liste halinde verilmiştir. * İşaretli olanlar bu standardın basıldığı tari</w:t>
      </w:r>
      <w:r>
        <w:rPr>
          <w:rFonts w:cs="Arial"/>
        </w:rPr>
        <w:t>hte İngilizce metin olarak yayım</w:t>
      </w:r>
      <w:r w:rsidRPr="00C219A0">
        <w:rPr>
          <w:rFonts w:cs="Arial"/>
        </w:rPr>
        <w:t>lanmış olan Türk standardlarıdır.</w:t>
      </w:r>
    </w:p>
    <w:p w:rsidR="00364F23" w:rsidRPr="00C219A0" w:rsidRDefault="00364F23" w:rsidP="00BD7711">
      <w:pPr>
        <w:jc w:val="both"/>
        <w:rPr>
          <w:rFonts w:cs="Arial"/>
          <w:szCs w:val="20"/>
        </w:rPr>
      </w:pPr>
    </w:p>
    <w:tbl>
      <w:tblPr>
        <w:tblW w:w="93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588"/>
        <w:gridCol w:w="3812"/>
        <w:gridCol w:w="3905"/>
      </w:tblGrid>
      <w:tr w:rsidR="00364F23" w:rsidRPr="000F4BDB" w:rsidTr="006D0B34">
        <w:trPr>
          <w:trHeight w:val="245"/>
        </w:trPr>
        <w:tc>
          <w:tcPr>
            <w:tcW w:w="1588" w:type="dxa"/>
          </w:tcPr>
          <w:p w:rsidR="00364F23" w:rsidRPr="000F4BDB" w:rsidRDefault="00364F23" w:rsidP="00BD7711">
            <w:pPr>
              <w:jc w:val="center"/>
              <w:rPr>
                <w:rFonts w:cs="Arial"/>
                <w:b/>
                <w:sz w:val="19"/>
                <w:szCs w:val="19"/>
              </w:rPr>
            </w:pPr>
            <w:bookmarkStart w:id="11" w:name="_Toc130916084"/>
            <w:bookmarkStart w:id="12" w:name="_Toc153180837"/>
            <w:bookmarkStart w:id="13" w:name="_Toc154475444"/>
            <w:r w:rsidRPr="000F4BDB">
              <w:rPr>
                <w:rFonts w:cs="Arial"/>
                <w:b/>
                <w:sz w:val="19"/>
                <w:szCs w:val="19"/>
              </w:rPr>
              <w:t>TS No</w:t>
            </w:r>
            <w:bookmarkEnd w:id="11"/>
            <w:bookmarkEnd w:id="12"/>
            <w:bookmarkEnd w:id="13"/>
          </w:p>
        </w:tc>
        <w:tc>
          <w:tcPr>
            <w:tcW w:w="3812" w:type="dxa"/>
          </w:tcPr>
          <w:p w:rsidR="00364F23" w:rsidRPr="000F4BDB" w:rsidRDefault="00364F23" w:rsidP="00BD7711">
            <w:pPr>
              <w:jc w:val="center"/>
              <w:rPr>
                <w:rFonts w:cs="Arial"/>
                <w:b/>
                <w:sz w:val="19"/>
                <w:szCs w:val="19"/>
              </w:rPr>
            </w:pPr>
            <w:bookmarkStart w:id="14" w:name="_Toc130916085"/>
            <w:bookmarkStart w:id="15" w:name="_Toc153180838"/>
            <w:bookmarkStart w:id="16" w:name="_Toc154475445"/>
            <w:r w:rsidRPr="000F4BDB">
              <w:rPr>
                <w:rFonts w:cs="Arial"/>
                <w:b/>
                <w:sz w:val="19"/>
                <w:szCs w:val="19"/>
              </w:rPr>
              <w:t>Türkçe Adı</w:t>
            </w:r>
            <w:bookmarkEnd w:id="14"/>
            <w:bookmarkEnd w:id="15"/>
            <w:bookmarkEnd w:id="16"/>
          </w:p>
        </w:tc>
        <w:tc>
          <w:tcPr>
            <w:tcW w:w="3905" w:type="dxa"/>
          </w:tcPr>
          <w:p w:rsidR="00364F23" w:rsidRPr="000F4BDB" w:rsidRDefault="00364F23" w:rsidP="00BD7711">
            <w:pPr>
              <w:jc w:val="center"/>
              <w:rPr>
                <w:rFonts w:cs="Arial"/>
                <w:b/>
                <w:sz w:val="19"/>
                <w:szCs w:val="19"/>
              </w:rPr>
            </w:pPr>
            <w:bookmarkStart w:id="17" w:name="_Toc130916086"/>
            <w:bookmarkStart w:id="18" w:name="_Toc153180839"/>
            <w:bookmarkStart w:id="19" w:name="_Toc154475446"/>
            <w:r w:rsidRPr="000F4BDB">
              <w:rPr>
                <w:rFonts w:cs="Arial"/>
                <w:b/>
                <w:sz w:val="19"/>
                <w:szCs w:val="19"/>
              </w:rPr>
              <w:t>İngilizce Adı</w:t>
            </w:r>
            <w:bookmarkEnd w:id="17"/>
            <w:bookmarkEnd w:id="18"/>
            <w:bookmarkEnd w:id="19"/>
          </w:p>
        </w:tc>
      </w:tr>
      <w:tr w:rsidR="00364F23" w:rsidRPr="00F96201" w:rsidTr="006D0B34">
        <w:trPr>
          <w:trHeight w:val="251"/>
        </w:trPr>
        <w:tc>
          <w:tcPr>
            <w:tcW w:w="1588" w:type="dxa"/>
            <w:vAlign w:val="center"/>
          </w:tcPr>
          <w:p w:rsidR="00364F23" w:rsidRPr="00F96201" w:rsidRDefault="00364F23" w:rsidP="009A1D5F">
            <w:pPr>
              <w:rPr>
                <w:rFonts w:cs="Arial"/>
                <w:bCs/>
              </w:rPr>
            </w:pPr>
            <w:r w:rsidRPr="00F96201">
              <w:rPr>
                <w:rFonts w:cs="Arial"/>
                <w:bCs/>
              </w:rPr>
              <w:t>TS 266</w:t>
            </w:r>
          </w:p>
        </w:tc>
        <w:tc>
          <w:tcPr>
            <w:tcW w:w="3812" w:type="dxa"/>
          </w:tcPr>
          <w:p w:rsidR="00364F23" w:rsidRPr="00F96201" w:rsidRDefault="00364F23" w:rsidP="00CF47E7">
            <w:pPr>
              <w:rPr>
                <w:rFonts w:cs="Arial"/>
                <w:bCs/>
              </w:rPr>
            </w:pPr>
            <w:r w:rsidRPr="00F96201">
              <w:rPr>
                <w:rFonts w:cs="Arial"/>
                <w:bCs/>
              </w:rPr>
              <w:t>Sular</w:t>
            </w:r>
            <w:r w:rsidR="00210A8A">
              <w:rPr>
                <w:rFonts w:cs="Arial"/>
                <w:bCs/>
              </w:rPr>
              <w:t xml:space="preserve"> </w:t>
            </w:r>
            <w:r w:rsidRPr="00F96201">
              <w:rPr>
                <w:rFonts w:cs="Arial"/>
                <w:bCs/>
              </w:rPr>
              <w:t>- İnsan</w:t>
            </w:r>
            <w:r w:rsidR="009A1D5F">
              <w:rPr>
                <w:rFonts w:cs="Arial"/>
                <w:bCs/>
              </w:rPr>
              <w:t>i</w:t>
            </w:r>
            <w:r w:rsidRPr="00F96201">
              <w:rPr>
                <w:rFonts w:cs="Arial"/>
                <w:bCs/>
              </w:rPr>
              <w:t xml:space="preserve"> </w:t>
            </w:r>
            <w:r w:rsidR="00CF47E7">
              <w:rPr>
                <w:rFonts w:cs="Arial"/>
                <w:bCs/>
              </w:rPr>
              <w:t>t</w:t>
            </w:r>
            <w:r w:rsidRPr="00F96201">
              <w:rPr>
                <w:rFonts w:cs="Arial"/>
                <w:bCs/>
              </w:rPr>
              <w:t xml:space="preserve">üketim </w:t>
            </w:r>
            <w:r w:rsidR="00CF47E7">
              <w:rPr>
                <w:rFonts w:cs="Arial"/>
                <w:bCs/>
              </w:rPr>
              <w:t>a</w:t>
            </w:r>
            <w:r w:rsidRPr="00F96201">
              <w:rPr>
                <w:rFonts w:cs="Arial"/>
                <w:bCs/>
              </w:rPr>
              <w:t xml:space="preserve">maçlı </w:t>
            </w:r>
            <w:r w:rsidR="00CF47E7">
              <w:rPr>
                <w:rFonts w:cs="Arial"/>
                <w:bCs/>
              </w:rPr>
              <w:t>s</w:t>
            </w:r>
            <w:r w:rsidRPr="00F96201">
              <w:rPr>
                <w:rFonts w:cs="Arial"/>
                <w:bCs/>
              </w:rPr>
              <w:t>ular</w:t>
            </w:r>
          </w:p>
        </w:tc>
        <w:tc>
          <w:tcPr>
            <w:tcW w:w="3905" w:type="dxa"/>
          </w:tcPr>
          <w:p w:rsidR="00364F23" w:rsidRPr="00F96201" w:rsidRDefault="00364F23" w:rsidP="00BD7711">
            <w:pPr>
              <w:rPr>
                <w:rFonts w:cs="Arial"/>
                <w:bCs/>
              </w:rPr>
            </w:pPr>
            <w:r w:rsidRPr="00F96201">
              <w:rPr>
                <w:rFonts w:cs="Arial"/>
                <w:bCs/>
              </w:rPr>
              <w:t xml:space="preserve">Water </w:t>
            </w:r>
            <w:r w:rsidRPr="00444ECB">
              <w:rPr>
                <w:rFonts w:cs="Arial"/>
                <w:bCs/>
              </w:rPr>
              <w:t>-</w:t>
            </w:r>
            <w:r w:rsidRPr="00F96201">
              <w:rPr>
                <w:rFonts w:cs="Arial"/>
                <w:bCs/>
              </w:rPr>
              <w:t xml:space="preserve"> </w:t>
            </w:r>
            <w:r w:rsidR="00CF47E7">
              <w:rPr>
                <w:rFonts w:cs="Arial"/>
                <w:bCs/>
              </w:rPr>
              <w:t>İ</w:t>
            </w:r>
            <w:r w:rsidRPr="00F96201">
              <w:rPr>
                <w:rFonts w:cs="Arial"/>
                <w:bCs/>
              </w:rPr>
              <w:t>ntended for human consumption</w:t>
            </w:r>
          </w:p>
        </w:tc>
      </w:tr>
      <w:tr w:rsidR="00364F23" w:rsidRPr="00F96201" w:rsidTr="006D0B34">
        <w:trPr>
          <w:trHeight w:val="460"/>
        </w:trPr>
        <w:tc>
          <w:tcPr>
            <w:tcW w:w="1588" w:type="dxa"/>
            <w:vAlign w:val="center"/>
          </w:tcPr>
          <w:p w:rsidR="00364F23" w:rsidRPr="00F96201" w:rsidRDefault="00364F23" w:rsidP="00CF47E7">
            <w:pPr>
              <w:rPr>
                <w:rFonts w:cs="Arial"/>
                <w:bCs/>
              </w:rPr>
            </w:pPr>
            <w:r w:rsidRPr="00F96201">
              <w:rPr>
                <w:rFonts w:cs="Arial"/>
                <w:bCs/>
              </w:rPr>
              <w:t>TS 4331</w:t>
            </w:r>
          </w:p>
        </w:tc>
        <w:tc>
          <w:tcPr>
            <w:tcW w:w="3812" w:type="dxa"/>
          </w:tcPr>
          <w:p w:rsidR="00364F23" w:rsidRPr="007D4EF2" w:rsidRDefault="00364F23" w:rsidP="00CF47E7">
            <w:pPr>
              <w:rPr>
                <w:rFonts w:cs="Arial"/>
                <w:bCs/>
              </w:rPr>
            </w:pPr>
            <w:r>
              <w:rPr>
                <w:rFonts w:cs="Arial"/>
                <w:bCs/>
              </w:rPr>
              <w:t xml:space="preserve">Ambalajlama </w:t>
            </w:r>
            <w:r w:rsidRPr="00444ECB">
              <w:rPr>
                <w:rFonts w:cs="Arial"/>
                <w:bCs/>
              </w:rPr>
              <w:t>-</w:t>
            </w:r>
            <w:r>
              <w:rPr>
                <w:rFonts w:cs="Arial"/>
                <w:bCs/>
              </w:rPr>
              <w:t xml:space="preserve"> Genel ilkeler bölüm 3: Ambalajların işaretlenmesi ve etiketlenmesi</w:t>
            </w:r>
          </w:p>
        </w:tc>
        <w:tc>
          <w:tcPr>
            <w:tcW w:w="3905" w:type="dxa"/>
          </w:tcPr>
          <w:p w:rsidR="00364F23" w:rsidRPr="007D4EF2" w:rsidRDefault="00364F23" w:rsidP="00BD7711">
            <w:pPr>
              <w:rPr>
                <w:rFonts w:cs="Arial"/>
                <w:bCs/>
              </w:rPr>
            </w:pPr>
            <w:r w:rsidRPr="00F96201">
              <w:rPr>
                <w:rFonts w:cs="Arial"/>
                <w:bCs/>
              </w:rPr>
              <w:t xml:space="preserve">Packaging </w:t>
            </w:r>
            <w:r w:rsidRPr="00444ECB">
              <w:rPr>
                <w:rFonts w:cs="Arial"/>
                <w:bCs/>
              </w:rPr>
              <w:t>-</w:t>
            </w:r>
            <w:r w:rsidRPr="00F96201">
              <w:rPr>
                <w:rFonts w:cs="Arial"/>
                <w:bCs/>
              </w:rPr>
              <w:t xml:space="preserve"> General principles part 3: Marking and labelling of packages</w:t>
            </w:r>
          </w:p>
        </w:tc>
      </w:tr>
      <w:tr w:rsidR="005F3FBB" w:rsidRPr="00F96201" w:rsidTr="006D0B34">
        <w:trPr>
          <w:trHeight w:val="460"/>
        </w:trPr>
        <w:tc>
          <w:tcPr>
            <w:tcW w:w="1588" w:type="dxa"/>
            <w:vAlign w:val="center"/>
          </w:tcPr>
          <w:p w:rsidR="005F3FBB" w:rsidRPr="00F96201" w:rsidRDefault="005F3FBB" w:rsidP="009A1D5F">
            <w:pPr>
              <w:rPr>
                <w:rFonts w:cs="Arial"/>
                <w:bCs/>
              </w:rPr>
            </w:pPr>
            <w:r w:rsidRPr="00F96201">
              <w:rPr>
                <w:rFonts w:cs="Arial"/>
                <w:bCs/>
              </w:rPr>
              <w:t>TS 5273</w:t>
            </w:r>
          </w:p>
        </w:tc>
        <w:tc>
          <w:tcPr>
            <w:tcW w:w="3812" w:type="dxa"/>
          </w:tcPr>
          <w:p w:rsidR="005F3FBB" w:rsidRDefault="005F3FBB" w:rsidP="00CF47E7">
            <w:pPr>
              <w:rPr>
                <w:rFonts w:cs="Arial"/>
                <w:bCs/>
              </w:rPr>
            </w:pPr>
            <w:r w:rsidRPr="00F96201">
              <w:rPr>
                <w:rFonts w:cs="Arial"/>
                <w:bCs/>
              </w:rPr>
              <w:t>Kasaplık hayvanlar</w:t>
            </w:r>
            <w:r w:rsidR="00D453F7">
              <w:rPr>
                <w:rFonts w:cs="Arial"/>
                <w:bCs/>
              </w:rPr>
              <w:t xml:space="preserve"> </w:t>
            </w:r>
            <w:r w:rsidRPr="00F96201">
              <w:rPr>
                <w:rFonts w:cs="Arial"/>
                <w:bCs/>
              </w:rPr>
              <w:t>-</w:t>
            </w:r>
            <w:r w:rsidR="00D453F7">
              <w:rPr>
                <w:rFonts w:cs="Arial"/>
                <w:bCs/>
              </w:rPr>
              <w:t xml:space="preserve"> </w:t>
            </w:r>
            <w:r w:rsidRPr="00F96201">
              <w:rPr>
                <w:rFonts w:cs="Arial"/>
                <w:bCs/>
              </w:rPr>
              <w:t>Kesim ve karkas hazırlama kuralları</w:t>
            </w:r>
          </w:p>
        </w:tc>
        <w:tc>
          <w:tcPr>
            <w:tcW w:w="3905" w:type="dxa"/>
          </w:tcPr>
          <w:p w:rsidR="005F3FBB" w:rsidRPr="00F96201" w:rsidRDefault="00D453F7" w:rsidP="00BD7711">
            <w:pPr>
              <w:rPr>
                <w:rFonts w:cs="Arial"/>
                <w:bCs/>
              </w:rPr>
            </w:pPr>
            <w:r>
              <w:rPr>
                <w:rFonts w:cs="Arial"/>
                <w:bCs/>
              </w:rPr>
              <w:t>Butchery a</w:t>
            </w:r>
            <w:r w:rsidR="005F3FBB" w:rsidRPr="00F96201">
              <w:rPr>
                <w:rFonts w:cs="Arial"/>
                <w:bCs/>
              </w:rPr>
              <w:t>nimals</w:t>
            </w:r>
            <w:r>
              <w:rPr>
                <w:rFonts w:cs="Arial"/>
                <w:bCs/>
              </w:rPr>
              <w:t xml:space="preserve"> </w:t>
            </w:r>
            <w:r w:rsidR="005F3FBB" w:rsidRPr="00F96201">
              <w:rPr>
                <w:rFonts w:cs="Arial"/>
                <w:bCs/>
              </w:rPr>
              <w:t>-</w:t>
            </w:r>
            <w:r>
              <w:rPr>
                <w:rFonts w:cs="Arial"/>
                <w:bCs/>
              </w:rPr>
              <w:t xml:space="preserve"> Rules for slaughtering and carcass p</w:t>
            </w:r>
            <w:r w:rsidR="005F3FBB" w:rsidRPr="00F96201">
              <w:rPr>
                <w:rFonts w:cs="Arial"/>
                <w:bCs/>
              </w:rPr>
              <w:t>reparation</w:t>
            </w:r>
          </w:p>
        </w:tc>
      </w:tr>
      <w:tr w:rsidR="00995258" w:rsidRPr="00F96201" w:rsidTr="006D0B34">
        <w:trPr>
          <w:trHeight w:val="460"/>
        </w:trPr>
        <w:tc>
          <w:tcPr>
            <w:tcW w:w="1588" w:type="dxa"/>
            <w:vAlign w:val="center"/>
          </w:tcPr>
          <w:p w:rsidR="00995258" w:rsidRPr="00F96201" w:rsidRDefault="00995258" w:rsidP="009A1D5F">
            <w:pPr>
              <w:rPr>
                <w:rFonts w:cs="Arial"/>
                <w:bCs/>
              </w:rPr>
            </w:pPr>
            <w:r>
              <w:rPr>
                <w:rFonts w:cs="Arial"/>
                <w:bCs/>
              </w:rPr>
              <w:t>TS 5628</w:t>
            </w:r>
          </w:p>
        </w:tc>
        <w:tc>
          <w:tcPr>
            <w:tcW w:w="3812" w:type="dxa"/>
          </w:tcPr>
          <w:p w:rsidR="00995258" w:rsidRPr="00F96201" w:rsidRDefault="00995258" w:rsidP="00CF47E7">
            <w:pPr>
              <w:rPr>
                <w:rFonts w:cs="Arial"/>
                <w:bCs/>
              </w:rPr>
            </w:pPr>
            <w:r w:rsidRPr="00774DF6">
              <w:rPr>
                <w:rFonts w:cs="Arial"/>
                <w:bCs/>
              </w:rPr>
              <w:t>Mezbaha ürünleri</w:t>
            </w:r>
            <w:r>
              <w:rPr>
                <w:rFonts w:cs="Arial"/>
                <w:bCs/>
              </w:rPr>
              <w:t xml:space="preserve"> </w:t>
            </w:r>
            <w:r w:rsidRPr="00774DF6">
              <w:rPr>
                <w:rFonts w:cs="Arial"/>
                <w:bCs/>
              </w:rPr>
              <w:t>-</w:t>
            </w:r>
            <w:r>
              <w:rPr>
                <w:rFonts w:cs="Arial"/>
                <w:bCs/>
              </w:rPr>
              <w:t xml:space="preserve"> </w:t>
            </w:r>
            <w:r w:rsidRPr="00774DF6">
              <w:rPr>
                <w:rFonts w:cs="Arial"/>
                <w:bCs/>
              </w:rPr>
              <w:t>Terim ve tarifler</w:t>
            </w:r>
          </w:p>
        </w:tc>
        <w:tc>
          <w:tcPr>
            <w:tcW w:w="3905" w:type="dxa"/>
          </w:tcPr>
          <w:p w:rsidR="00995258" w:rsidRDefault="00995258">
            <w:pPr>
              <w:rPr>
                <w:rFonts w:cs="Arial"/>
                <w:bCs/>
              </w:rPr>
            </w:pPr>
            <w:r>
              <w:rPr>
                <w:rFonts w:cs="Arial"/>
                <w:bCs/>
              </w:rPr>
              <w:t>Slaughter house p</w:t>
            </w:r>
            <w:r w:rsidRPr="00774DF6">
              <w:rPr>
                <w:rFonts w:cs="Arial"/>
                <w:bCs/>
              </w:rPr>
              <w:t>roducts</w:t>
            </w:r>
            <w:r>
              <w:rPr>
                <w:rFonts w:cs="Arial"/>
                <w:bCs/>
              </w:rPr>
              <w:t xml:space="preserve"> </w:t>
            </w:r>
            <w:r w:rsidRPr="00774DF6">
              <w:rPr>
                <w:rFonts w:cs="Arial"/>
                <w:bCs/>
              </w:rPr>
              <w:t>-</w:t>
            </w:r>
            <w:r>
              <w:rPr>
                <w:rFonts w:cs="Arial"/>
                <w:bCs/>
              </w:rPr>
              <w:t xml:space="preserve"> </w:t>
            </w:r>
            <w:r w:rsidRPr="00774DF6">
              <w:rPr>
                <w:rFonts w:cs="Arial"/>
                <w:bCs/>
              </w:rPr>
              <w:t xml:space="preserve">Terms and </w:t>
            </w:r>
            <w:r>
              <w:rPr>
                <w:rFonts w:cs="Arial"/>
                <w:bCs/>
              </w:rPr>
              <w:t>d</w:t>
            </w:r>
            <w:r w:rsidRPr="00774DF6">
              <w:rPr>
                <w:rFonts w:cs="Arial"/>
                <w:bCs/>
              </w:rPr>
              <w:t>efinitions</w:t>
            </w:r>
          </w:p>
        </w:tc>
      </w:tr>
      <w:tr w:rsidR="00364F23" w:rsidRPr="00F96201" w:rsidTr="006D0B34">
        <w:trPr>
          <w:trHeight w:val="460"/>
        </w:trPr>
        <w:tc>
          <w:tcPr>
            <w:tcW w:w="1588" w:type="dxa"/>
          </w:tcPr>
          <w:p w:rsidR="00364F23" w:rsidRPr="00F96201" w:rsidRDefault="00364F23" w:rsidP="00655B1A">
            <w:pPr>
              <w:rPr>
                <w:rFonts w:cs="Arial"/>
                <w:bCs/>
              </w:rPr>
            </w:pPr>
            <w:bookmarkStart w:id="20" w:name="_Toc154475455"/>
          </w:p>
          <w:p w:rsidR="00364F23" w:rsidRPr="00F96201" w:rsidRDefault="00364F23" w:rsidP="00655B1A">
            <w:pPr>
              <w:rPr>
                <w:rFonts w:cs="Arial"/>
                <w:bCs/>
              </w:rPr>
            </w:pPr>
            <w:r w:rsidRPr="00F96201">
              <w:rPr>
                <w:rFonts w:cs="Arial"/>
                <w:bCs/>
              </w:rPr>
              <w:t xml:space="preserve">TS </w:t>
            </w:r>
            <w:bookmarkEnd w:id="20"/>
            <w:r w:rsidRPr="00F96201">
              <w:rPr>
                <w:rFonts w:cs="Arial"/>
                <w:bCs/>
              </w:rPr>
              <w:t>6160</w:t>
            </w:r>
          </w:p>
        </w:tc>
        <w:tc>
          <w:tcPr>
            <w:tcW w:w="3812" w:type="dxa"/>
          </w:tcPr>
          <w:p w:rsidR="00364F23" w:rsidRPr="00F96201" w:rsidRDefault="00364F23" w:rsidP="00CF47E7">
            <w:pPr>
              <w:rPr>
                <w:rFonts w:cs="Arial"/>
                <w:bCs/>
              </w:rPr>
            </w:pPr>
            <w:r w:rsidRPr="00C84DC9">
              <w:rPr>
                <w:rFonts w:cs="Arial"/>
                <w:bCs/>
              </w:rPr>
              <w:t>Kırmızı etler - Soğutma, dondurma, muhafaza, taşıma ve çözdürme kuralları</w:t>
            </w:r>
          </w:p>
        </w:tc>
        <w:tc>
          <w:tcPr>
            <w:tcW w:w="3905" w:type="dxa"/>
          </w:tcPr>
          <w:p w:rsidR="00364F23" w:rsidRPr="00F96201" w:rsidRDefault="00364F23" w:rsidP="00655B1A">
            <w:pPr>
              <w:rPr>
                <w:rFonts w:cs="Arial"/>
                <w:bCs/>
              </w:rPr>
            </w:pPr>
            <w:r w:rsidRPr="00C84DC9">
              <w:rPr>
                <w:rFonts w:cs="Arial"/>
                <w:bCs/>
              </w:rPr>
              <w:t>Meat - Rules for refrigerating, freezing, storage transporting and thawing</w:t>
            </w:r>
          </w:p>
        </w:tc>
      </w:tr>
      <w:tr w:rsidR="00364F23" w:rsidRPr="000F4BDB" w:rsidTr="006D0B34">
        <w:trPr>
          <w:trHeight w:val="282"/>
        </w:trPr>
        <w:tc>
          <w:tcPr>
            <w:tcW w:w="1588" w:type="dxa"/>
            <w:vAlign w:val="center"/>
          </w:tcPr>
          <w:p w:rsidR="00364F23" w:rsidRDefault="00364F23" w:rsidP="009A1D5F">
            <w:pPr>
              <w:rPr>
                <w:rFonts w:cs="Arial"/>
                <w:sz w:val="19"/>
                <w:szCs w:val="19"/>
              </w:rPr>
            </w:pPr>
            <w:bookmarkStart w:id="21" w:name="_Toc154475461"/>
            <w:r w:rsidRPr="000F4BDB">
              <w:rPr>
                <w:rFonts w:cs="Arial"/>
                <w:sz w:val="19"/>
                <w:szCs w:val="19"/>
              </w:rPr>
              <w:t xml:space="preserve">TS </w:t>
            </w:r>
            <w:bookmarkEnd w:id="21"/>
            <w:r>
              <w:rPr>
                <w:rFonts w:cs="Arial"/>
                <w:sz w:val="19"/>
                <w:szCs w:val="19"/>
              </w:rPr>
              <w:t>9048</w:t>
            </w:r>
          </w:p>
        </w:tc>
        <w:tc>
          <w:tcPr>
            <w:tcW w:w="3812" w:type="dxa"/>
          </w:tcPr>
          <w:p w:rsidR="00364F23" w:rsidRPr="00C84DC9" w:rsidRDefault="00364F23" w:rsidP="00CF47E7">
            <w:pPr>
              <w:rPr>
                <w:rFonts w:cs="Arial"/>
                <w:bCs/>
              </w:rPr>
            </w:pPr>
            <w:r>
              <w:rPr>
                <w:rFonts w:cs="Arial"/>
                <w:bCs/>
                <w:color w:val="000000"/>
                <w:bdr w:val="none" w:sz="0" w:space="0" w:color="auto" w:frame="1"/>
              </w:rPr>
              <w:t>Soğuk hava depoları - Genel k</w:t>
            </w:r>
            <w:r w:rsidRPr="00B35FB6">
              <w:rPr>
                <w:rFonts w:cs="Arial"/>
                <w:bCs/>
                <w:color w:val="000000"/>
                <w:bdr w:val="none" w:sz="0" w:space="0" w:color="auto" w:frame="1"/>
              </w:rPr>
              <w:t>urallar</w:t>
            </w:r>
          </w:p>
        </w:tc>
        <w:tc>
          <w:tcPr>
            <w:tcW w:w="3905" w:type="dxa"/>
          </w:tcPr>
          <w:p w:rsidR="00364F23" w:rsidRPr="00C84DC9" w:rsidRDefault="00364F23" w:rsidP="00BD7711">
            <w:pPr>
              <w:rPr>
                <w:rFonts w:cs="Arial"/>
                <w:bCs/>
              </w:rPr>
            </w:pPr>
            <w:r w:rsidRPr="00B35FB6">
              <w:rPr>
                <w:rFonts w:cs="Arial"/>
                <w:bCs/>
                <w:color w:val="000000"/>
                <w:bdr w:val="none" w:sz="0" w:space="0" w:color="auto" w:frame="1"/>
              </w:rPr>
              <w:t>Cold storages houses</w:t>
            </w:r>
            <w:r>
              <w:rPr>
                <w:rFonts w:cs="Arial"/>
                <w:bCs/>
                <w:color w:val="000000"/>
                <w:bdr w:val="none" w:sz="0" w:space="0" w:color="auto" w:frame="1"/>
              </w:rPr>
              <w:t xml:space="preserve"> </w:t>
            </w:r>
            <w:r w:rsidRPr="00B35FB6">
              <w:rPr>
                <w:rFonts w:cs="Arial"/>
                <w:bCs/>
                <w:color w:val="000000"/>
                <w:bdr w:val="none" w:sz="0" w:space="0" w:color="auto" w:frame="1"/>
              </w:rPr>
              <w:t>- General rules</w:t>
            </w:r>
          </w:p>
        </w:tc>
      </w:tr>
      <w:tr w:rsidR="00C20B5B" w:rsidRPr="000F4BDB" w:rsidTr="006D0B34">
        <w:trPr>
          <w:trHeight w:val="282"/>
        </w:trPr>
        <w:tc>
          <w:tcPr>
            <w:tcW w:w="1588" w:type="dxa"/>
            <w:vAlign w:val="center"/>
          </w:tcPr>
          <w:p w:rsidR="00C20B5B" w:rsidRPr="000F4BDB" w:rsidRDefault="00C20B5B" w:rsidP="00796DC4">
            <w:pPr>
              <w:rPr>
                <w:rFonts w:cs="Arial"/>
                <w:sz w:val="19"/>
                <w:szCs w:val="19"/>
              </w:rPr>
            </w:pPr>
            <w:r>
              <w:rPr>
                <w:rFonts w:cs="Arial"/>
                <w:sz w:val="19"/>
                <w:szCs w:val="19"/>
              </w:rPr>
              <w:t>TS 10803</w:t>
            </w:r>
          </w:p>
        </w:tc>
        <w:tc>
          <w:tcPr>
            <w:tcW w:w="3812" w:type="dxa"/>
          </w:tcPr>
          <w:p w:rsidR="00C20B5B" w:rsidRDefault="00C20B5B" w:rsidP="00796DC4">
            <w:pPr>
              <w:rPr>
                <w:rFonts w:cs="Arial"/>
                <w:bCs/>
                <w:color w:val="000000"/>
                <w:bdr w:val="none" w:sz="0" w:space="0" w:color="auto" w:frame="1"/>
              </w:rPr>
            </w:pPr>
            <w:r>
              <w:rPr>
                <w:rFonts w:cs="Arial"/>
                <w:bCs/>
                <w:color w:val="000000"/>
                <w:bdr w:val="none" w:sz="0" w:space="0" w:color="auto" w:frame="1"/>
              </w:rPr>
              <w:t>Yenilebilir sakatat - Beyin</w:t>
            </w:r>
          </w:p>
        </w:tc>
        <w:tc>
          <w:tcPr>
            <w:tcW w:w="3905" w:type="dxa"/>
          </w:tcPr>
          <w:p w:rsidR="00C20B5B" w:rsidRPr="00B35FB6" w:rsidRDefault="00C20B5B" w:rsidP="00796DC4">
            <w:pPr>
              <w:rPr>
                <w:rFonts w:cs="Arial"/>
                <w:bCs/>
                <w:color w:val="000000"/>
                <w:bdr w:val="none" w:sz="0" w:space="0" w:color="auto" w:frame="1"/>
              </w:rPr>
            </w:pPr>
            <w:r>
              <w:rPr>
                <w:rFonts w:cs="Arial"/>
                <w:bCs/>
                <w:color w:val="000000"/>
                <w:bdr w:val="none" w:sz="0" w:space="0" w:color="auto" w:frame="1"/>
              </w:rPr>
              <w:t>Edıble o</w:t>
            </w:r>
            <w:r w:rsidRPr="006B1996">
              <w:rPr>
                <w:rFonts w:cs="Arial"/>
                <w:bCs/>
                <w:color w:val="000000"/>
                <w:bdr w:val="none" w:sz="0" w:space="0" w:color="auto" w:frame="1"/>
              </w:rPr>
              <w:t>ffal - Brain</w:t>
            </w:r>
          </w:p>
        </w:tc>
      </w:tr>
      <w:tr w:rsidR="00C20B5B" w:rsidRPr="000F4BDB" w:rsidTr="006D0B34">
        <w:trPr>
          <w:trHeight w:val="282"/>
        </w:trPr>
        <w:tc>
          <w:tcPr>
            <w:tcW w:w="1588" w:type="dxa"/>
            <w:vAlign w:val="center"/>
          </w:tcPr>
          <w:p w:rsidR="00C20B5B" w:rsidRDefault="00C20B5B" w:rsidP="00796DC4">
            <w:pPr>
              <w:rPr>
                <w:rFonts w:cs="Arial"/>
                <w:sz w:val="19"/>
                <w:szCs w:val="19"/>
              </w:rPr>
            </w:pPr>
            <w:r>
              <w:rPr>
                <w:rFonts w:cs="Arial"/>
                <w:sz w:val="19"/>
                <w:szCs w:val="19"/>
              </w:rPr>
              <w:t>TS 10804</w:t>
            </w:r>
          </w:p>
        </w:tc>
        <w:tc>
          <w:tcPr>
            <w:tcW w:w="3812" w:type="dxa"/>
          </w:tcPr>
          <w:p w:rsidR="00C20B5B" w:rsidRDefault="00C20B5B" w:rsidP="00796DC4">
            <w:pPr>
              <w:rPr>
                <w:rFonts w:cs="Arial"/>
                <w:bCs/>
                <w:color w:val="000000"/>
                <w:bdr w:val="none" w:sz="0" w:space="0" w:color="auto" w:frame="1"/>
              </w:rPr>
            </w:pPr>
            <w:r>
              <w:rPr>
                <w:rFonts w:cs="Arial"/>
                <w:bCs/>
                <w:color w:val="000000"/>
                <w:bdr w:val="none" w:sz="0" w:space="0" w:color="auto" w:frame="1"/>
              </w:rPr>
              <w:t>Yenilebilir sakatat - Baş</w:t>
            </w:r>
          </w:p>
        </w:tc>
        <w:tc>
          <w:tcPr>
            <w:tcW w:w="3905" w:type="dxa"/>
          </w:tcPr>
          <w:p w:rsidR="00C20B5B" w:rsidRDefault="00C20B5B" w:rsidP="00796DC4">
            <w:pPr>
              <w:rPr>
                <w:rFonts w:cs="Arial"/>
                <w:bCs/>
                <w:color w:val="000000"/>
                <w:bdr w:val="none" w:sz="0" w:space="0" w:color="auto" w:frame="1"/>
              </w:rPr>
            </w:pPr>
            <w:r>
              <w:rPr>
                <w:rFonts w:cs="Arial"/>
                <w:bCs/>
                <w:color w:val="000000"/>
                <w:bdr w:val="none" w:sz="0" w:space="0" w:color="auto" w:frame="1"/>
              </w:rPr>
              <w:t>Edıble o</w:t>
            </w:r>
            <w:r w:rsidRPr="006B1996">
              <w:rPr>
                <w:rFonts w:cs="Arial"/>
                <w:bCs/>
                <w:color w:val="000000"/>
                <w:bdr w:val="none" w:sz="0" w:space="0" w:color="auto" w:frame="1"/>
              </w:rPr>
              <w:t>ffal - Head</w:t>
            </w:r>
          </w:p>
        </w:tc>
      </w:tr>
      <w:tr w:rsidR="00C20B5B" w:rsidRPr="000F4BDB" w:rsidTr="006D0B34">
        <w:trPr>
          <w:trHeight w:val="282"/>
        </w:trPr>
        <w:tc>
          <w:tcPr>
            <w:tcW w:w="1588" w:type="dxa"/>
            <w:vAlign w:val="center"/>
          </w:tcPr>
          <w:p w:rsidR="00C20B5B" w:rsidRDefault="00C20B5B" w:rsidP="00796DC4">
            <w:pPr>
              <w:rPr>
                <w:rFonts w:cs="Arial"/>
                <w:sz w:val="19"/>
                <w:szCs w:val="19"/>
              </w:rPr>
            </w:pPr>
            <w:r>
              <w:rPr>
                <w:rFonts w:cs="Arial"/>
                <w:sz w:val="19"/>
                <w:szCs w:val="19"/>
              </w:rPr>
              <w:t>TS 10805</w:t>
            </w:r>
          </w:p>
        </w:tc>
        <w:tc>
          <w:tcPr>
            <w:tcW w:w="3812" w:type="dxa"/>
          </w:tcPr>
          <w:p w:rsidR="00C20B5B" w:rsidRDefault="00C20B5B" w:rsidP="00796DC4">
            <w:pPr>
              <w:rPr>
                <w:rFonts w:cs="Arial"/>
                <w:bCs/>
                <w:color w:val="000000"/>
                <w:bdr w:val="none" w:sz="0" w:space="0" w:color="auto" w:frame="1"/>
              </w:rPr>
            </w:pPr>
            <w:r>
              <w:rPr>
                <w:rFonts w:cs="Arial"/>
                <w:bCs/>
                <w:color w:val="000000"/>
                <w:bdr w:val="none" w:sz="0" w:space="0" w:color="auto" w:frame="1"/>
              </w:rPr>
              <w:t>Yenilebilir sakatat - Paça</w:t>
            </w:r>
          </w:p>
        </w:tc>
        <w:tc>
          <w:tcPr>
            <w:tcW w:w="3905" w:type="dxa"/>
          </w:tcPr>
          <w:p w:rsidR="00C20B5B" w:rsidRDefault="00C20B5B" w:rsidP="00796DC4">
            <w:pPr>
              <w:rPr>
                <w:rFonts w:cs="Arial"/>
                <w:bCs/>
                <w:color w:val="000000"/>
                <w:bdr w:val="none" w:sz="0" w:space="0" w:color="auto" w:frame="1"/>
              </w:rPr>
            </w:pPr>
            <w:r>
              <w:rPr>
                <w:rFonts w:cs="Arial"/>
                <w:bCs/>
                <w:color w:val="000000"/>
                <w:bdr w:val="none" w:sz="0" w:space="0" w:color="auto" w:frame="1"/>
              </w:rPr>
              <w:t>Edıble o</w:t>
            </w:r>
            <w:r w:rsidRPr="006B1996">
              <w:rPr>
                <w:rFonts w:cs="Arial"/>
                <w:bCs/>
                <w:color w:val="000000"/>
                <w:bdr w:val="none" w:sz="0" w:space="0" w:color="auto" w:frame="1"/>
              </w:rPr>
              <w:t>ffal - Trotters</w:t>
            </w:r>
          </w:p>
        </w:tc>
      </w:tr>
      <w:tr w:rsidR="00C20B5B" w:rsidRPr="000F4BDB" w:rsidTr="006D0B34">
        <w:trPr>
          <w:trHeight w:val="282"/>
        </w:trPr>
        <w:tc>
          <w:tcPr>
            <w:tcW w:w="1588" w:type="dxa"/>
            <w:vAlign w:val="center"/>
          </w:tcPr>
          <w:p w:rsidR="00C20B5B" w:rsidRPr="000F4BDB" w:rsidRDefault="00C20B5B" w:rsidP="009A1D5F">
            <w:pPr>
              <w:rPr>
                <w:rFonts w:cs="Arial"/>
                <w:sz w:val="19"/>
                <w:szCs w:val="19"/>
              </w:rPr>
            </w:pPr>
            <w:r>
              <w:rPr>
                <w:rFonts w:cs="Arial"/>
                <w:sz w:val="19"/>
                <w:szCs w:val="19"/>
              </w:rPr>
              <w:t>TS 10806</w:t>
            </w:r>
          </w:p>
        </w:tc>
        <w:tc>
          <w:tcPr>
            <w:tcW w:w="3812" w:type="dxa"/>
          </w:tcPr>
          <w:p w:rsidR="00C20B5B" w:rsidRDefault="00C20B5B" w:rsidP="00CF47E7">
            <w:pPr>
              <w:rPr>
                <w:rFonts w:cs="Arial"/>
                <w:bCs/>
                <w:color w:val="000000"/>
                <w:bdr w:val="none" w:sz="0" w:space="0" w:color="auto" w:frame="1"/>
              </w:rPr>
            </w:pPr>
            <w:r>
              <w:rPr>
                <w:rFonts w:cs="Arial"/>
                <w:bCs/>
                <w:color w:val="000000"/>
                <w:bdr w:val="none" w:sz="0" w:space="0" w:color="auto" w:frame="1"/>
              </w:rPr>
              <w:t>Yenilebilir sakatat - Yürek</w:t>
            </w:r>
          </w:p>
        </w:tc>
        <w:tc>
          <w:tcPr>
            <w:tcW w:w="3905" w:type="dxa"/>
          </w:tcPr>
          <w:p w:rsidR="00C20B5B" w:rsidRPr="00B35FB6" w:rsidRDefault="00C20B5B" w:rsidP="00BD7711">
            <w:pPr>
              <w:rPr>
                <w:rFonts w:cs="Arial"/>
                <w:bCs/>
                <w:color w:val="000000"/>
                <w:bdr w:val="none" w:sz="0" w:space="0" w:color="auto" w:frame="1"/>
              </w:rPr>
            </w:pPr>
            <w:r>
              <w:rPr>
                <w:rFonts w:cs="Arial"/>
                <w:bCs/>
                <w:color w:val="000000"/>
                <w:bdr w:val="none" w:sz="0" w:space="0" w:color="auto" w:frame="1"/>
              </w:rPr>
              <w:t>Edıble o</w:t>
            </w:r>
            <w:r w:rsidRPr="00774DF6">
              <w:rPr>
                <w:rFonts w:cs="Arial"/>
                <w:bCs/>
                <w:color w:val="000000"/>
                <w:bdr w:val="none" w:sz="0" w:space="0" w:color="auto" w:frame="1"/>
              </w:rPr>
              <w:t>ffal - Heart</w:t>
            </w:r>
          </w:p>
        </w:tc>
      </w:tr>
      <w:tr w:rsidR="00C20B5B" w:rsidRPr="000F4BDB" w:rsidTr="006D0B34">
        <w:trPr>
          <w:trHeight w:val="282"/>
        </w:trPr>
        <w:tc>
          <w:tcPr>
            <w:tcW w:w="1588" w:type="dxa"/>
            <w:vAlign w:val="center"/>
          </w:tcPr>
          <w:p w:rsidR="00C20B5B" w:rsidRDefault="00C20B5B" w:rsidP="009A1D5F">
            <w:pPr>
              <w:rPr>
                <w:rFonts w:cs="Arial"/>
                <w:sz w:val="19"/>
                <w:szCs w:val="19"/>
              </w:rPr>
            </w:pPr>
            <w:r>
              <w:rPr>
                <w:rFonts w:cs="Arial"/>
                <w:sz w:val="19"/>
                <w:szCs w:val="19"/>
              </w:rPr>
              <w:t>TS 10807</w:t>
            </w:r>
          </w:p>
        </w:tc>
        <w:tc>
          <w:tcPr>
            <w:tcW w:w="3812" w:type="dxa"/>
          </w:tcPr>
          <w:p w:rsidR="00C20B5B" w:rsidRDefault="00C20B5B" w:rsidP="00CF47E7">
            <w:pPr>
              <w:rPr>
                <w:rFonts w:cs="Arial"/>
                <w:bCs/>
                <w:color w:val="000000"/>
                <w:bdr w:val="none" w:sz="0" w:space="0" w:color="auto" w:frame="1"/>
              </w:rPr>
            </w:pPr>
            <w:r>
              <w:rPr>
                <w:rFonts w:cs="Arial"/>
                <w:bCs/>
                <w:color w:val="000000"/>
                <w:bdr w:val="none" w:sz="0" w:space="0" w:color="auto" w:frame="1"/>
              </w:rPr>
              <w:t>Yenilebilir sakatat - Böbrek</w:t>
            </w:r>
          </w:p>
        </w:tc>
        <w:tc>
          <w:tcPr>
            <w:tcW w:w="3905" w:type="dxa"/>
          </w:tcPr>
          <w:p w:rsidR="00C20B5B" w:rsidRDefault="00C20B5B" w:rsidP="00BD7711">
            <w:pPr>
              <w:rPr>
                <w:rFonts w:cs="Arial"/>
                <w:bCs/>
                <w:color w:val="000000"/>
                <w:bdr w:val="none" w:sz="0" w:space="0" w:color="auto" w:frame="1"/>
              </w:rPr>
            </w:pPr>
            <w:r>
              <w:rPr>
                <w:rFonts w:cs="Arial"/>
                <w:bCs/>
                <w:color w:val="000000"/>
                <w:bdr w:val="none" w:sz="0" w:space="0" w:color="auto" w:frame="1"/>
              </w:rPr>
              <w:t>Edıble o</w:t>
            </w:r>
            <w:r w:rsidRPr="00774DF6">
              <w:rPr>
                <w:rFonts w:cs="Arial"/>
                <w:bCs/>
                <w:color w:val="000000"/>
                <w:bdr w:val="none" w:sz="0" w:space="0" w:color="auto" w:frame="1"/>
              </w:rPr>
              <w:t>ffal-Kıdney</w:t>
            </w:r>
          </w:p>
        </w:tc>
      </w:tr>
      <w:tr w:rsidR="00C20B5B" w:rsidRPr="000F4BDB" w:rsidTr="006D0B34">
        <w:trPr>
          <w:trHeight w:val="282"/>
        </w:trPr>
        <w:tc>
          <w:tcPr>
            <w:tcW w:w="1588" w:type="dxa"/>
            <w:vAlign w:val="center"/>
          </w:tcPr>
          <w:p w:rsidR="00C20B5B" w:rsidRDefault="00C20B5B" w:rsidP="009A1D5F">
            <w:pPr>
              <w:rPr>
                <w:rFonts w:cs="Arial"/>
                <w:sz w:val="19"/>
                <w:szCs w:val="19"/>
              </w:rPr>
            </w:pPr>
            <w:r>
              <w:rPr>
                <w:rFonts w:cs="Arial"/>
                <w:sz w:val="19"/>
                <w:szCs w:val="19"/>
              </w:rPr>
              <w:t>TS 10808</w:t>
            </w:r>
          </w:p>
        </w:tc>
        <w:tc>
          <w:tcPr>
            <w:tcW w:w="3812" w:type="dxa"/>
          </w:tcPr>
          <w:p w:rsidR="00C20B5B" w:rsidRDefault="00C20B5B" w:rsidP="00CF47E7">
            <w:pPr>
              <w:rPr>
                <w:rFonts w:cs="Arial"/>
                <w:bCs/>
                <w:color w:val="000000"/>
                <w:bdr w:val="none" w:sz="0" w:space="0" w:color="auto" w:frame="1"/>
              </w:rPr>
            </w:pPr>
            <w:r>
              <w:rPr>
                <w:rFonts w:cs="Arial"/>
                <w:bCs/>
                <w:color w:val="000000"/>
                <w:bdr w:val="none" w:sz="0" w:space="0" w:color="auto" w:frame="1"/>
              </w:rPr>
              <w:t>Yenilebilir sakatat - Karaciğer</w:t>
            </w:r>
          </w:p>
        </w:tc>
        <w:tc>
          <w:tcPr>
            <w:tcW w:w="3905" w:type="dxa"/>
          </w:tcPr>
          <w:p w:rsidR="00C20B5B" w:rsidRDefault="00C20B5B" w:rsidP="00BD7711">
            <w:pPr>
              <w:rPr>
                <w:rFonts w:cs="Arial"/>
                <w:bCs/>
                <w:color w:val="000000"/>
                <w:bdr w:val="none" w:sz="0" w:space="0" w:color="auto" w:frame="1"/>
              </w:rPr>
            </w:pPr>
            <w:r>
              <w:rPr>
                <w:rFonts w:cs="Arial"/>
                <w:bCs/>
                <w:color w:val="000000"/>
                <w:bdr w:val="none" w:sz="0" w:space="0" w:color="auto" w:frame="1"/>
              </w:rPr>
              <w:t>Edıble o</w:t>
            </w:r>
            <w:r w:rsidRPr="00774DF6">
              <w:rPr>
                <w:rFonts w:cs="Arial"/>
                <w:bCs/>
                <w:color w:val="000000"/>
                <w:bdr w:val="none" w:sz="0" w:space="0" w:color="auto" w:frame="1"/>
              </w:rPr>
              <w:t>ffal - Liver</w:t>
            </w:r>
          </w:p>
        </w:tc>
      </w:tr>
      <w:tr w:rsidR="00C20B5B" w:rsidRPr="000F4BDB" w:rsidTr="006D0B34">
        <w:trPr>
          <w:trHeight w:val="282"/>
        </w:trPr>
        <w:tc>
          <w:tcPr>
            <w:tcW w:w="1588" w:type="dxa"/>
            <w:vAlign w:val="center"/>
          </w:tcPr>
          <w:p w:rsidR="00C20B5B" w:rsidRDefault="00C20B5B" w:rsidP="009A1D5F">
            <w:pPr>
              <w:rPr>
                <w:rFonts w:cs="Arial"/>
                <w:sz w:val="19"/>
                <w:szCs w:val="19"/>
              </w:rPr>
            </w:pPr>
            <w:r>
              <w:rPr>
                <w:rFonts w:cs="Arial"/>
                <w:sz w:val="19"/>
                <w:szCs w:val="19"/>
              </w:rPr>
              <w:t>TS 10809</w:t>
            </w:r>
          </w:p>
        </w:tc>
        <w:tc>
          <w:tcPr>
            <w:tcW w:w="3812" w:type="dxa"/>
          </w:tcPr>
          <w:p w:rsidR="00C20B5B" w:rsidRDefault="00C20B5B" w:rsidP="00CF47E7">
            <w:pPr>
              <w:rPr>
                <w:rFonts w:cs="Arial"/>
                <w:bCs/>
                <w:color w:val="000000"/>
                <w:bdr w:val="none" w:sz="0" w:space="0" w:color="auto" w:frame="1"/>
              </w:rPr>
            </w:pPr>
            <w:r>
              <w:rPr>
                <w:rFonts w:cs="Arial"/>
                <w:bCs/>
                <w:color w:val="000000"/>
                <w:bdr w:val="none" w:sz="0" w:space="0" w:color="auto" w:frame="1"/>
              </w:rPr>
              <w:t>Yenilebilir sakatat - İşkembe</w:t>
            </w:r>
          </w:p>
        </w:tc>
        <w:tc>
          <w:tcPr>
            <w:tcW w:w="3905" w:type="dxa"/>
          </w:tcPr>
          <w:p w:rsidR="00C20B5B" w:rsidRDefault="00C20B5B" w:rsidP="00BD7711">
            <w:pPr>
              <w:rPr>
                <w:rFonts w:cs="Arial"/>
                <w:bCs/>
                <w:color w:val="000000"/>
                <w:bdr w:val="none" w:sz="0" w:space="0" w:color="auto" w:frame="1"/>
              </w:rPr>
            </w:pPr>
            <w:r>
              <w:rPr>
                <w:rFonts w:cs="Arial"/>
                <w:bCs/>
                <w:color w:val="000000"/>
                <w:bdr w:val="none" w:sz="0" w:space="0" w:color="auto" w:frame="1"/>
              </w:rPr>
              <w:t>Edıble o</w:t>
            </w:r>
            <w:r w:rsidRPr="00774DF6">
              <w:rPr>
                <w:rFonts w:cs="Arial"/>
                <w:bCs/>
                <w:color w:val="000000"/>
                <w:bdr w:val="none" w:sz="0" w:space="0" w:color="auto" w:frame="1"/>
              </w:rPr>
              <w:t>ffal - Tripe</w:t>
            </w:r>
          </w:p>
        </w:tc>
      </w:tr>
      <w:tr w:rsidR="00C20B5B" w:rsidRPr="000F4BDB" w:rsidTr="006D0B34">
        <w:trPr>
          <w:trHeight w:val="282"/>
        </w:trPr>
        <w:tc>
          <w:tcPr>
            <w:tcW w:w="1588" w:type="dxa"/>
            <w:vAlign w:val="center"/>
          </w:tcPr>
          <w:p w:rsidR="00C20B5B" w:rsidRDefault="00C20B5B" w:rsidP="009A1D5F">
            <w:pPr>
              <w:rPr>
                <w:rFonts w:cs="Arial"/>
                <w:sz w:val="19"/>
                <w:szCs w:val="19"/>
              </w:rPr>
            </w:pPr>
            <w:r>
              <w:rPr>
                <w:rFonts w:cs="Arial"/>
                <w:sz w:val="19"/>
                <w:szCs w:val="19"/>
              </w:rPr>
              <w:t>TS 11403</w:t>
            </w:r>
          </w:p>
        </w:tc>
        <w:tc>
          <w:tcPr>
            <w:tcW w:w="3812" w:type="dxa"/>
          </w:tcPr>
          <w:p w:rsidR="00C20B5B" w:rsidRDefault="00C20B5B" w:rsidP="00CF47E7">
            <w:pPr>
              <w:rPr>
                <w:rFonts w:cs="Arial"/>
                <w:bCs/>
                <w:color w:val="000000"/>
                <w:bdr w:val="none" w:sz="0" w:space="0" w:color="auto" w:frame="1"/>
              </w:rPr>
            </w:pPr>
            <w:r>
              <w:rPr>
                <w:rFonts w:cs="Arial"/>
                <w:bCs/>
                <w:color w:val="000000"/>
                <w:bdr w:val="none" w:sz="0" w:space="0" w:color="auto" w:frame="1"/>
              </w:rPr>
              <w:t xml:space="preserve">Yenilebilir sakatat </w:t>
            </w:r>
            <w:r w:rsidR="00995258">
              <w:t>-</w:t>
            </w:r>
            <w:r>
              <w:rPr>
                <w:rFonts w:cs="Arial"/>
                <w:bCs/>
                <w:color w:val="000000"/>
                <w:bdr w:val="none" w:sz="0" w:space="0" w:color="auto" w:frame="1"/>
              </w:rPr>
              <w:t xml:space="preserve"> Ham dil</w:t>
            </w:r>
          </w:p>
        </w:tc>
        <w:tc>
          <w:tcPr>
            <w:tcW w:w="3905" w:type="dxa"/>
          </w:tcPr>
          <w:p w:rsidR="00C20B5B" w:rsidRDefault="00C20B5B" w:rsidP="00BD7711">
            <w:pPr>
              <w:rPr>
                <w:rFonts w:cs="Arial"/>
                <w:bCs/>
                <w:color w:val="000000"/>
                <w:bdr w:val="none" w:sz="0" w:space="0" w:color="auto" w:frame="1"/>
              </w:rPr>
            </w:pPr>
            <w:r w:rsidRPr="00774DF6">
              <w:rPr>
                <w:rFonts w:cs="Arial"/>
                <w:bCs/>
                <w:color w:val="000000"/>
                <w:bdr w:val="none" w:sz="0" w:space="0" w:color="auto" w:frame="1"/>
              </w:rPr>
              <w:t>Ediple offal</w:t>
            </w:r>
            <w:r>
              <w:rPr>
                <w:rFonts w:cs="Arial"/>
                <w:bCs/>
                <w:color w:val="000000"/>
                <w:bdr w:val="none" w:sz="0" w:space="0" w:color="auto" w:frame="1"/>
              </w:rPr>
              <w:t xml:space="preserve"> </w:t>
            </w:r>
            <w:r w:rsidRPr="00774DF6">
              <w:rPr>
                <w:rFonts w:cs="Arial"/>
                <w:bCs/>
                <w:color w:val="000000"/>
                <w:bdr w:val="none" w:sz="0" w:space="0" w:color="auto" w:frame="1"/>
              </w:rPr>
              <w:t>-</w:t>
            </w:r>
            <w:r>
              <w:rPr>
                <w:rFonts w:cs="Arial"/>
                <w:bCs/>
                <w:color w:val="000000"/>
                <w:bdr w:val="none" w:sz="0" w:space="0" w:color="auto" w:frame="1"/>
              </w:rPr>
              <w:t xml:space="preserve"> Raw t</w:t>
            </w:r>
            <w:r w:rsidRPr="00774DF6">
              <w:rPr>
                <w:rFonts w:cs="Arial"/>
                <w:bCs/>
                <w:color w:val="000000"/>
                <w:bdr w:val="none" w:sz="0" w:space="0" w:color="auto" w:frame="1"/>
              </w:rPr>
              <w:t>ongue</w:t>
            </w:r>
          </w:p>
        </w:tc>
      </w:tr>
      <w:tr w:rsidR="00C20B5B" w:rsidRPr="000F4BDB" w:rsidTr="006D0B34">
        <w:trPr>
          <w:trHeight w:val="282"/>
        </w:trPr>
        <w:tc>
          <w:tcPr>
            <w:tcW w:w="1588" w:type="dxa"/>
            <w:vAlign w:val="center"/>
          </w:tcPr>
          <w:p w:rsidR="00C20B5B" w:rsidRDefault="00995258" w:rsidP="009A1D5F">
            <w:pPr>
              <w:rPr>
                <w:rFonts w:cs="Arial"/>
                <w:sz w:val="19"/>
                <w:szCs w:val="19"/>
              </w:rPr>
            </w:pPr>
            <w:r>
              <w:rPr>
                <w:rFonts w:cs="Arial"/>
                <w:sz w:val="19"/>
                <w:szCs w:val="19"/>
              </w:rPr>
              <w:t>TS 11404</w:t>
            </w:r>
          </w:p>
        </w:tc>
        <w:tc>
          <w:tcPr>
            <w:tcW w:w="3812" w:type="dxa"/>
          </w:tcPr>
          <w:p w:rsidR="00C20B5B" w:rsidRDefault="00C20B5B">
            <w:pPr>
              <w:rPr>
                <w:rFonts w:cs="Arial"/>
                <w:bCs/>
                <w:color w:val="000000"/>
                <w:bdr w:val="none" w:sz="0" w:space="0" w:color="auto" w:frame="1"/>
              </w:rPr>
            </w:pPr>
            <w:r>
              <w:rPr>
                <w:rFonts w:cs="Arial"/>
                <w:bCs/>
                <w:color w:val="000000"/>
                <w:bdr w:val="none" w:sz="0" w:space="0" w:color="auto" w:frame="1"/>
              </w:rPr>
              <w:t xml:space="preserve">Yenilebilir sakatat </w:t>
            </w:r>
            <w:r w:rsidR="00995258">
              <w:t>-</w:t>
            </w:r>
            <w:r>
              <w:rPr>
                <w:rFonts w:cs="Arial"/>
                <w:bCs/>
                <w:color w:val="000000"/>
                <w:bdr w:val="none" w:sz="0" w:space="0" w:color="auto" w:frame="1"/>
              </w:rPr>
              <w:t xml:space="preserve"> Billur (testis)</w:t>
            </w:r>
          </w:p>
        </w:tc>
        <w:tc>
          <w:tcPr>
            <w:tcW w:w="3905" w:type="dxa"/>
          </w:tcPr>
          <w:p w:rsidR="00C20B5B" w:rsidRPr="00C20B5B" w:rsidRDefault="00C20B5B" w:rsidP="00BD7711">
            <w:pPr>
              <w:rPr>
                <w:rFonts w:cs="Arial"/>
                <w:bCs/>
                <w:color w:val="000000"/>
                <w:bdr w:val="none" w:sz="0" w:space="0" w:color="auto" w:frame="1"/>
              </w:rPr>
            </w:pPr>
            <w:r>
              <w:rPr>
                <w:rFonts w:cs="Arial"/>
                <w:bCs/>
                <w:color w:val="000000"/>
                <w:bdr w:val="none" w:sz="0" w:space="0" w:color="auto" w:frame="1"/>
              </w:rPr>
              <w:t>Edible o</w:t>
            </w:r>
            <w:r w:rsidRPr="00774DF6">
              <w:rPr>
                <w:rFonts w:cs="Arial"/>
                <w:bCs/>
                <w:color w:val="000000"/>
                <w:bdr w:val="none" w:sz="0" w:space="0" w:color="auto" w:frame="1"/>
              </w:rPr>
              <w:t>ffal</w:t>
            </w:r>
            <w:r>
              <w:rPr>
                <w:rFonts w:cs="Arial"/>
                <w:bCs/>
                <w:color w:val="000000"/>
                <w:bdr w:val="none" w:sz="0" w:space="0" w:color="auto" w:frame="1"/>
              </w:rPr>
              <w:t xml:space="preserve"> </w:t>
            </w:r>
            <w:r w:rsidRPr="00774DF6">
              <w:rPr>
                <w:rFonts w:cs="Arial"/>
                <w:bCs/>
                <w:color w:val="000000"/>
                <w:bdr w:val="none" w:sz="0" w:space="0" w:color="auto" w:frame="1"/>
              </w:rPr>
              <w:t>-</w:t>
            </w:r>
            <w:r>
              <w:rPr>
                <w:rFonts w:cs="Arial"/>
                <w:bCs/>
                <w:color w:val="000000"/>
                <w:bdr w:val="none" w:sz="0" w:space="0" w:color="auto" w:frame="1"/>
              </w:rPr>
              <w:t xml:space="preserve"> T</w:t>
            </w:r>
            <w:r w:rsidRPr="00774DF6">
              <w:rPr>
                <w:rFonts w:cs="Arial"/>
                <w:bCs/>
                <w:color w:val="000000"/>
                <w:bdr w:val="none" w:sz="0" w:space="0" w:color="auto" w:frame="1"/>
              </w:rPr>
              <w:t>estıcle</w:t>
            </w:r>
          </w:p>
        </w:tc>
      </w:tr>
      <w:tr w:rsidR="00364F23" w:rsidRPr="000F4BDB" w:rsidTr="006D0B34">
        <w:trPr>
          <w:trHeight w:val="460"/>
        </w:trPr>
        <w:tc>
          <w:tcPr>
            <w:tcW w:w="1588" w:type="dxa"/>
            <w:vAlign w:val="center"/>
          </w:tcPr>
          <w:p w:rsidR="00364F23" w:rsidRPr="000F4BDB" w:rsidRDefault="00364F23" w:rsidP="009A1D5F">
            <w:pPr>
              <w:rPr>
                <w:rFonts w:cs="Arial"/>
                <w:sz w:val="19"/>
                <w:szCs w:val="19"/>
              </w:rPr>
            </w:pPr>
            <w:r>
              <w:rPr>
                <w:rFonts w:cs="Arial"/>
                <w:sz w:val="19"/>
                <w:szCs w:val="19"/>
              </w:rPr>
              <w:t>TS 10836</w:t>
            </w:r>
          </w:p>
        </w:tc>
        <w:tc>
          <w:tcPr>
            <w:tcW w:w="3812" w:type="dxa"/>
          </w:tcPr>
          <w:p w:rsidR="00364F23" w:rsidRDefault="00364F23" w:rsidP="00CF47E7">
            <w:pPr>
              <w:rPr>
                <w:rFonts w:cs="Arial"/>
                <w:bCs/>
                <w:color w:val="000000"/>
                <w:bdr w:val="none" w:sz="0" w:space="0" w:color="auto" w:frame="1"/>
              </w:rPr>
            </w:pPr>
            <w:r>
              <w:rPr>
                <w:rFonts w:cs="Arial"/>
                <w:bCs/>
                <w:color w:val="000000"/>
                <w:bdr w:val="none" w:sz="0" w:space="0" w:color="auto" w:frame="1"/>
              </w:rPr>
              <w:t xml:space="preserve">İş yerleri - Et ürünleri imal yerleri </w:t>
            </w:r>
            <w:r w:rsidRPr="00444ECB">
              <w:rPr>
                <w:rFonts w:cs="Arial"/>
                <w:bCs/>
              </w:rPr>
              <w:t>-</w:t>
            </w:r>
            <w:r>
              <w:rPr>
                <w:rFonts w:cs="Arial"/>
                <w:bCs/>
                <w:color w:val="000000"/>
                <w:bdr w:val="none" w:sz="0" w:space="0" w:color="auto" w:frame="1"/>
              </w:rPr>
              <w:t xml:space="preserve"> Genel kurallar</w:t>
            </w:r>
          </w:p>
        </w:tc>
        <w:tc>
          <w:tcPr>
            <w:tcW w:w="3905" w:type="dxa"/>
          </w:tcPr>
          <w:p w:rsidR="00364F23" w:rsidRPr="00B35FB6" w:rsidRDefault="00364F23" w:rsidP="00BD7711">
            <w:pPr>
              <w:rPr>
                <w:rFonts w:cs="Arial"/>
                <w:bCs/>
                <w:color w:val="000000"/>
                <w:bdr w:val="none" w:sz="0" w:space="0" w:color="auto" w:frame="1"/>
              </w:rPr>
            </w:pPr>
            <w:r w:rsidRPr="003E58ED">
              <w:rPr>
                <w:rFonts w:cs="Arial"/>
                <w:bCs/>
              </w:rPr>
              <w:t>Work places - Meat products manufacturing places - General rules</w:t>
            </w:r>
          </w:p>
        </w:tc>
      </w:tr>
      <w:tr w:rsidR="00364F23" w:rsidRPr="000F4BDB" w:rsidTr="006D0B34">
        <w:trPr>
          <w:trHeight w:val="326"/>
        </w:trPr>
        <w:tc>
          <w:tcPr>
            <w:tcW w:w="1588" w:type="dxa"/>
            <w:vAlign w:val="center"/>
          </w:tcPr>
          <w:p w:rsidR="00364F23" w:rsidRDefault="00364F23" w:rsidP="009A1D5F">
            <w:pPr>
              <w:rPr>
                <w:rFonts w:cs="Arial"/>
                <w:sz w:val="19"/>
                <w:szCs w:val="19"/>
              </w:rPr>
            </w:pPr>
            <w:r>
              <w:rPr>
                <w:rFonts w:cs="Arial"/>
                <w:sz w:val="19"/>
                <w:szCs w:val="19"/>
              </w:rPr>
              <w:t>TS 13346</w:t>
            </w:r>
          </w:p>
        </w:tc>
        <w:tc>
          <w:tcPr>
            <w:tcW w:w="3812" w:type="dxa"/>
          </w:tcPr>
          <w:p w:rsidR="00364F23" w:rsidRDefault="00364F23" w:rsidP="00CF47E7">
            <w:pPr>
              <w:rPr>
                <w:rFonts w:cs="Arial"/>
                <w:bCs/>
                <w:color w:val="000000"/>
                <w:bdr w:val="none" w:sz="0" w:space="0" w:color="auto" w:frame="1"/>
              </w:rPr>
            </w:pPr>
            <w:r>
              <w:rPr>
                <w:rFonts w:cs="Arial"/>
                <w:bCs/>
                <w:color w:val="000000"/>
                <w:bdr w:val="none" w:sz="0" w:space="0" w:color="auto" w:frame="1"/>
              </w:rPr>
              <w:t xml:space="preserve">İş yerleri </w:t>
            </w:r>
            <w:r w:rsidR="00995258">
              <w:t>-</w:t>
            </w:r>
            <w:r>
              <w:rPr>
                <w:rFonts w:cs="Arial"/>
                <w:bCs/>
                <w:color w:val="000000"/>
                <w:bdr w:val="none" w:sz="0" w:space="0" w:color="auto" w:frame="1"/>
              </w:rPr>
              <w:t xml:space="preserve"> Genel kurallar</w:t>
            </w:r>
          </w:p>
        </w:tc>
        <w:tc>
          <w:tcPr>
            <w:tcW w:w="3905" w:type="dxa"/>
          </w:tcPr>
          <w:p w:rsidR="00364F23" w:rsidRPr="00B35FB6" w:rsidRDefault="00364F23" w:rsidP="00BD7711">
            <w:pPr>
              <w:rPr>
                <w:rFonts w:cs="Arial"/>
                <w:bCs/>
                <w:color w:val="000000"/>
                <w:bdr w:val="none" w:sz="0" w:space="0" w:color="auto" w:frame="1"/>
              </w:rPr>
            </w:pPr>
            <w:r>
              <w:rPr>
                <w:rFonts w:cs="Arial"/>
                <w:bCs/>
                <w:color w:val="000000"/>
                <w:bdr w:val="none" w:sz="0" w:space="0" w:color="auto" w:frame="1"/>
              </w:rPr>
              <w:t>Work places - General rules</w:t>
            </w:r>
          </w:p>
        </w:tc>
      </w:tr>
      <w:tr w:rsidR="00364F23" w:rsidRPr="000F4BDB" w:rsidTr="006D0B34">
        <w:trPr>
          <w:trHeight w:val="460"/>
        </w:trPr>
        <w:tc>
          <w:tcPr>
            <w:tcW w:w="1588" w:type="dxa"/>
            <w:vAlign w:val="center"/>
          </w:tcPr>
          <w:p w:rsidR="00364F23" w:rsidRDefault="00364F23" w:rsidP="009A1D5F">
            <w:pPr>
              <w:rPr>
                <w:rFonts w:cs="Arial"/>
                <w:sz w:val="19"/>
                <w:szCs w:val="19"/>
              </w:rPr>
            </w:pPr>
            <w:r>
              <w:rPr>
                <w:rFonts w:cs="Arial"/>
                <w:sz w:val="19"/>
                <w:szCs w:val="19"/>
              </w:rPr>
              <w:t>TS EN 45501</w:t>
            </w:r>
          </w:p>
        </w:tc>
        <w:tc>
          <w:tcPr>
            <w:tcW w:w="3812" w:type="dxa"/>
          </w:tcPr>
          <w:p w:rsidR="00364F23" w:rsidRDefault="00364F23" w:rsidP="00CF47E7">
            <w:pPr>
              <w:rPr>
                <w:rFonts w:cs="Arial"/>
                <w:bCs/>
                <w:color w:val="000000"/>
                <w:bdr w:val="none" w:sz="0" w:space="0" w:color="auto" w:frame="1"/>
              </w:rPr>
            </w:pPr>
            <w:r>
              <w:rPr>
                <w:rFonts w:cs="Arial"/>
                <w:bCs/>
                <w:color w:val="000000"/>
                <w:bdr w:val="none" w:sz="0" w:space="0" w:color="auto" w:frame="1"/>
              </w:rPr>
              <w:t>Tartı aletleri - Otomatik olmayan -Metrolojik özellikler</w:t>
            </w:r>
          </w:p>
        </w:tc>
        <w:tc>
          <w:tcPr>
            <w:tcW w:w="3905" w:type="dxa"/>
          </w:tcPr>
          <w:p w:rsidR="00364F23" w:rsidRDefault="00364F23" w:rsidP="00BD7711">
            <w:pPr>
              <w:rPr>
                <w:rFonts w:cs="Arial"/>
                <w:bCs/>
                <w:color w:val="000000"/>
                <w:bdr w:val="none" w:sz="0" w:space="0" w:color="auto" w:frame="1"/>
              </w:rPr>
            </w:pPr>
            <w:r>
              <w:rPr>
                <w:rFonts w:cs="Arial"/>
                <w:bCs/>
                <w:color w:val="000000"/>
                <w:bdr w:val="none" w:sz="0" w:space="0" w:color="auto" w:frame="1"/>
              </w:rPr>
              <w:t>Metrological aspects of non - Automatic weighting instruments</w:t>
            </w:r>
          </w:p>
        </w:tc>
      </w:tr>
      <w:tr w:rsidR="00274A20" w:rsidRPr="00F96201" w:rsidTr="006D0B34">
        <w:trPr>
          <w:trHeight w:val="460"/>
        </w:trPr>
        <w:tc>
          <w:tcPr>
            <w:tcW w:w="1588" w:type="dxa"/>
            <w:vAlign w:val="center"/>
          </w:tcPr>
          <w:p w:rsidR="00274A20" w:rsidRPr="00F96201" w:rsidRDefault="00274A20" w:rsidP="009A1D5F">
            <w:pPr>
              <w:rPr>
                <w:rFonts w:cs="Arial"/>
                <w:bCs/>
              </w:rPr>
            </w:pPr>
            <w:r w:rsidRPr="00F96201">
              <w:rPr>
                <w:rFonts w:cs="Arial"/>
                <w:bCs/>
              </w:rPr>
              <w:t>TS EN 12830</w:t>
            </w:r>
          </w:p>
        </w:tc>
        <w:tc>
          <w:tcPr>
            <w:tcW w:w="3812" w:type="dxa"/>
          </w:tcPr>
          <w:p w:rsidR="00274A20" w:rsidRPr="00F96201" w:rsidRDefault="00274A20" w:rsidP="00CF47E7">
            <w:pPr>
              <w:rPr>
                <w:rFonts w:cs="Arial"/>
                <w:bCs/>
              </w:rPr>
            </w:pPr>
            <w:r w:rsidRPr="00F96201">
              <w:rPr>
                <w:rFonts w:cs="Arial"/>
                <w:bCs/>
              </w:rPr>
              <w:t>Sıcaklık kaydedicileri</w:t>
            </w:r>
            <w:r w:rsidR="00CF47E7">
              <w:rPr>
                <w:rFonts w:cs="Arial"/>
                <w:bCs/>
              </w:rPr>
              <w:t xml:space="preserve"> </w:t>
            </w:r>
            <w:r w:rsidRPr="00F96201">
              <w:rPr>
                <w:rFonts w:cs="Arial"/>
                <w:bCs/>
              </w:rPr>
              <w:t>-</w:t>
            </w:r>
            <w:r w:rsidR="00D453F7">
              <w:rPr>
                <w:rFonts w:cs="Arial"/>
                <w:bCs/>
              </w:rPr>
              <w:t xml:space="preserve"> </w:t>
            </w:r>
            <w:r w:rsidRPr="00F96201">
              <w:rPr>
                <w:rFonts w:cs="Arial"/>
                <w:bCs/>
              </w:rPr>
              <w:t>Soğutulmuş,</w:t>
            </w:r>
            <w:r w:rsidR="00D453F7">
              <w:rPr>
                <w:rFonts w:cs="Arial"/>
                <w:bCs/>
              </w:rPr>
              <w:t xml:space="preserve"> </w:t>
            </w:r>
            <w:r w:rsidRPr="00F96201">
              <w:rPr>
                <w:rFonts w:cs="Arial"/>
                <w:bCs/>
              </w:rPr>
              <w:t>derin dondurulmuş /çabuk dondurulmuş gıda ve dondurma için</w:t>
            </w:r>
            <w:r w:rsidR="00CF47E7">
              <w:rPr>
                <w:rFonts w:cs="Arial"/>
                <w:bCs/>
              </w:rPr>
              <w:t xml:space="preserve"> </w:t>
            </w:r>
            <w:r w:rsidRPr="00F96201">
              <w:rPr>
                <w:rFonts w:cs="Arial"/>
                <w:bCs/>
              </w:rPr>
              <w:t>- Deneyler, performans,uygunluk</w:t>
            </w:r>
          </w:p>
        </w:tc>
        <w:tc>
          <w:tcPr>
            <w:tcW w:w="3905" w:type="dxa"/>
          </w:tcPr>
          <w:p w:rsidR="00274A20" w:rsidRPr="00F96201" w:rsidRDefault="00274A20" w:rsidP="00BD7711">
            <w:pPr>
              <w:rPr>
                <w:rFonts w:cs="Arial"/>
                <w:bCs/>
              </w:rPr>
            </w:pPr>
            <w:r w:rsidRPr="00F96201">
              <w:rPr>
                <w:rFonts w:cs="Arial"/>
                <w:bCs/>
              </w:rPr>
              <w:t>Temperature recorders for the transport, storage and distribution of chilled, frozen, deep-frozen/quick-frozen food and ice cream</w:t>
            </w:r>
            <w:r w:rsidR="00CF47E7">
              <w:rPr>
                <w:rFonts w:cs="Arial"/>
                <w:bCs/>
              </w:rPr>
              <w:t xml:space="preserve"> </w:t>
            </w:r>
            <w:r w:rsidRPr="00F96201">
              <w:rPr>
                <w:rFonts w:cs="Arial"/>
                <w:bCs/>
              </w:rPr>
              <w:t>- Tests, performance, suitability</w:t>
            </w:r>
          </w:p>
        </w:tc>
      </w:tr>
      <w:tr w:rsidR="008635C6" w:rsidRPr="00F96201" w:rsidTr="006D0B34">
        <w:trPr>
          <w:trHeight w:val="460"/>
        </w:trPr>
        <w:tc>
          <w:tcPr>
            <w:tcW w:w="1588" w:type="dxa"/>
            <w:tcBorders>
              <w:top w:val="single" w:sz="4" w:space="0" w:color="auto"/>
              <w:left w:val="single" w:sz="4" w:space="0" w:color="auto"/>
              <w:bottom w:val="single" w:sz="4" w:space="0" w:color="auto"/>
              <w:right w:val="single" w:sz="4" w:space="0" w:color="auto"/>
            </w:tcBorders>
            <w:vAlign w:val="center"/>
          </w:tcPr>
          <w:p w:rsidR="008635C6" w:rsidRPr="00F96201" w:rsidRDefault="008635C6" w:rsidP="00796DC4">
            <w:pPr>
              <w:rPr>
                <w:rFonts w:cs="Arial"/>
                <w:bCs/>
              </w:rPr>
            </w:pPr>
            <w:r w:rsidRPr="00F96201">
              <w:rPr>
                <w:rFonts w:cs="Arial"/>
                <w:bCs/>
              </w:rPr>
              <w:t>TS EN 13485</w:t>
            </w:r>
          </w:p>
        </w:tc>
        <w:tc>
          <w:tcPr>
            <w:tcW w:w="3812" w:type="dxa"/>
            <w:tcBorders>
              <w:top w:val="single" w:sz="4" w:space="0" w:color="auto"/>
              <w:left w:val="single" w:sz="4" w:space="0" w:color="auto"/>
              <w:bottom w:val="single" w:sz="4" w:space="0" w:color="auto"/>
              <w:right w:val="single" w:sz="4" w:space="0" w:color="auto"/>
            </w:tcBorders>
          </w:tcPr>
          <w:p w:rsidR="008635C6" w:rsidRPr="00F96201" w:rsidRDefault="008635C6" w:rsidP="00796DC4">
            <w:pPr>
              <w:rPr>
                <w:rFonts w:cs="Arial"/>
                <w:bCs/>
              </w:rPr>
            </w:pPr>
            <w:r w:rsidRPr="00F96201">
              <w:rPr>
                <w:rFonts w:cs="Arial"/>
                <w:bCs/>
              </w:rPr>
              <w:t>Termometreler - Soğutulmuş, dondurulmuş, derin dondurulmuş / hızlı dondurulmuş gıda ve dondurmaların; Nakliye, depolama ve dağıtımları sırasında hava ve mamül sıcaklıklarının ölçülmesinde kullanılan - deneyler, performans, uygunluk</w:t>
            </w:r>
          </w:p>
        </w:tc>
        <w:tc>
          <w:tcPr>
            <w:tcW w:w="3905" w:type="dxa"/>
            <w:tcBorders>
              <w:top w:val="single" w:sz="4" w:space="0" w:color="auto"/>
              <w:left w:val="single" w:sz="4" w:space="0" w:color="auto"/>
              <w:bottom w:val="single" w:sz="4" w:space="0" w:color="auto"/>
              <w:right w:val="single" w:sz="4" w:space="0" w:color="auto"/>
            </w:tcBorders>
          </w:tcPr>
          <w:p w:rsidR="008635C6" w:rsidRPr="00F96201" w:rsidRDefault="008635C6" w:rsidP="00796DC4">
            <w:pPr>
              <w:rPr>
                <w:rFonts w:cs="Arial"/>
                <w:bCs/>
              </w:rPr>
            </w:pPr>
            <w:r w:rsidRPr="00F96201">
              <w:rPr>
                <w:rFonts w:cs="Arial"/>
                <w:bCs/>
              </w:rPr>
              <w:t xml:space="preserve">Thermometers for measuring the air and product temperature for the transport, storage and distribution of chilled, frozen, deep-frozen/quick-frozen food and ice cream </w:t>
            </w:r>
            <w:r w:rsidRPr="008635C6">
              <w:rPr>
                <w:rFonts w:cs="Arial"/>
                <w:bCs/>
              </w:rPr>
              <w:t>-</w:t>
            </w:r>
            <w:r w:rsidRPr="00F96201">
              <w:rPr>
                <w:rFonts w:cs="Arial"/>
                <w:bCs/>
              </w:rPr>
              <w:t>Tests, performance, suitability</w:t>
            </w:r>
          </w:p>
        </w:tc>
      </w:tr>
      <w:tr w:rsidR="008635C6" w:rsidRPr="00F96201" w:rsidTr="006D0B34">
        <w:trPr>
          <w:trHeight w:val="460"/>
        </w:trPr>
        <w:tc>
          <w:tcPr>
            <w:tcW w:w="1588" w:type="dxa"/>
            <w:tcBorders>
              <w:top w:val="single" w:sz="4" w:space="0" w:color="auto"/>
              <w:left w:val="single" w:sz="4" w:space="0" w:color="auto"/>
              <w:bottom w:val="single" w:sz="4" w:space="0" w:color="auto"/>
              <w:right w:val="single" w:sz="4" w:space="0" w:color="auto"/>
            </w:tcBorders>
            <w:vAlign w:val="center"/>
          </w:tcPr>
          <w:p w:rsidR="008635C6" w:rsidRPr="00F96201" w:rsidRDefault="008635C6" w:rsidP="00796DC4">
            <w:pPr>
              <w:rPr>
                <w:rFonts w:cs="Arial"/>
                <w:bCs/>
              </w:rPr>
            </w:pPr>
            <w:r w:rsidRPr="00F96201">
              <w:rPr>
                <w:rFonts w:cs="Arial"/>
                <w:bCs/>
              </w:rPr>
              <w:t>TS EN 13486</w:t>
            </w:r>
          </w:p>
        </w:tc>
        <w:tc>
          <w:tcPr>
            <w:tcW w:w="3812" w:type="dxa"/>
            <w:tcBorders>
              <w:top w:val="single" w:sz="4" w:space="0" w:color="auto"/>
              <w:left w:val="single" w:sz="4" w:space="0" w:color="auto"/>
              <w:bottom w:val="single" w:sz="4" w:space="0" w:color="auto"/>
              <w:right w:val="single" w:sz="4" w:space="0" w:color="auto"/>
            </w:tcBorders>
          </w:tcPr>
          <w:p w:rsidR="008635C6" w:rsidRPr="00F96201" w:rsidRDefault="008635C6" w:rsidP="00796DC4">
            <w:pPr>
              <w:rPr>
                <w:rFonts w:cs="Arial"/>
                <w:bCs/>
              </w:rPr>
            </w:pPr>
            <w:r w:rsidRPr="00F96201">
              <w:rPr>
                <w:rFonts w:cs="Arial"/>
                <w:bCs/>
              </w:rPr>
              <w:t>Sıcaklık kaydediciler ve termometreler - Soğutulmuş, dondurulmuş, derin dondurulmuş / hızlı dondurulmuş gıda ve dondurmaların; Nakliye, depolama ve dağıtımları sırasında kullanılan - Periyodik doğrulama</w:t>
            </w:r>
          </w:p>
        </w:tc>
        <w:tc>
          <w:tcPr>
            <w:tcW w:w="3905" w:type="dxa"/>
            <w:tcBorders>
              <w:top w:val="single" w:sz="4" w:space="0" w:color="auto"/>
              <w:left w:val="single" w:sz="4" w:space="0" w:color="auto"/>
              <w:bottom w:val="single" w:sz="4" w:space="0" w:color="auto"/>
              <w:right w:val="single" w:sz="4" w:space="0" w:color="auto"/>
            </w:tcBorders>
          </w:tcPr>
          <w:p w:rsidR="008635C6" w:rsidRPr="00F96201" w:rsidRDefault="008635C6" w:rsidP="00796DC4">
            <w:pPr>
              <w:rPr>
                <w:rFonts w:cs="Arial"/>
                <w:bCs/>
              </w:rPr>
            </w:pPr>
            <w:r w:rsidRPr="00F96201">
              <w:rPr>
                <w:rFonts w:cs="Arial"/>
                <w:bCs/>
              </w:rPr>
              <w:t xml:space="preserve">Temperature recorders and thermometers for the transport, storage and distribution of chilled, frozen, deep-frozen/quick-frozen food and ice cream </w:t>
            </w:r>
            <w:r w:rsidRPr="008635C6">
              <w:rPr>
                <w:rFonts w:cs="Arial"/>
                <w:bCs/>
              </w:rPr>
              <w:t>-</w:t>
            </w:r>
            <w:r w:rsidRPr="00F96201">
              <w:rPr>
                <w:rFonts w:cs="Arial"/>
                <w:bCs/>
              </w:rPr>
              <w:t xml:space="preserve"> Periodic verification</w:t>
            </w:r>
          </w:p>
        </w:tc>
      </w:tr>
    </w:tbl>
    <w:p w:rsidR="00364F23" w:rsidRDefault="00BD7711" w:rsidP="00F56678">
      <w:pPr>
        <w:pStyle w:val="Balk1"/>
      </w:pPr>
      <w:bookmarkStart w:id="22" w:name="_Toc43100947"/>
      <w:bookmarkStart w:id="23" w:name="_Toc373744463"/>
      <w:bookmarkStart w:id="24" w:name="_Toc383599905"/>
      <w:r>
        <w:t>3</w:t>
      </w:r>
      <w:r>
        <w:tab/>
      </w:r>
      <w:r w:rsidR="00A41604">
        <w:t>Terim</w:t>
      </w:r>
      <w:r w:rsidR="001E132E">
        <w:t xml:space="preserve"> ve t</w:t>
      </w:r>
      <w:r w:rsidR="00364F23">
        <w:t>arifler</w:t>
      </w:r>
      <w:bookmarkEnd w:id="22"/>
      <w:bookmarkEnd w:id="23"/>
      <w:bookmarkEnd w:id="24"/>
    </w:p>
    <w:p w:rsidR="00BD7711" w:rsidRPr="00BD7711" w:rsidRDefault="00BD7711" w:rsidP="00BD7711">
      <w:pPr>
        <w:rPr>
          <w:lang w:eastAsia="zh-CN"/>
        </w:rPr>
      </w:pPr>
    </w:p>
    <w:p w:rsidR="00364F23" w:rsidRPr="006B50AD" w:rsidRDefault="00BD7711" w:rsidP="00BD7711">
      <w:pPr>
        <w:pStyle w:val="Balk2"/>
        <w:rPr>
          <w:shd w:val="clear" w:color="auto" w:fill="FFFFFF"/>
        </w:rPr>
      </w:pPr>
      <w:bookmarkStart w:id="25" w:name="_Toc373744465"/>
      <w:bookmarkStart w:id="26" w:name="_Toc383599906"/>
      <w:r>
        <w:rPr>
          <w:shd w:val="clear" w:color="auto" w:fill="FFFFFF"/>
        </w:rPr>
        <w:t>3.</w:t>
      </w:r>
      <w:r w:rsidR="007A2D6C">
        <w:rPr>
          <w:shd w:val="clear" w:color="auto" w:fill="FFFFFF"/>
        </w:rPr>
        <w:t>1</w:t>
      </w:r>
      <w:r>
        <w:rPr>
          <w:shd w:val="clear" w:color="auto" w:fill="FFFFFF"/>
        </w:rPr>
        <w:tab/>
      </w:r>
      <w:r w:rsidR="00187B1B">
        <w:rPr>
          <w:shd w:val="clear" w:color="auto" w:fill="FFFFFF"/>
        </w:rPr>
        <w:t>Sakatat</w:t>
      </w:r>
      <w:bookmarkEnd w:id="25"/>
      <w:bookmarkEnd w:id="26"/>
    </w:p>
    <w:p w:rsidR="00674E0F" w:rsidRDefault="00674E0F" w:rsidP="00774DF6">
      <w:pPr>
        <w:shd w:val="clear" w:color="auto" w:fill="FFFFFF"/>
        <w:spacing w:line="240" w:lineRule="atLeast"/>
        <w:jc w:val="both"/>
      </w:pPr>
      <w:r w:rsidRPr="00774DF6">
        <w:t xml:space="preserve">İç organlar ve </w:t>
      </w:r>
      <w:r w:rsidR="00F875B3">
        <w:t>kan dahil karkas haricindeki et</w:t>
      </w:r>
      <w:r w:rsidR="00187B1B">
        <w:t>.</w:t>
      </w:r>
    </w:p>
    <w:p w:rsidR="00674E0F" w:rsidRDefault="00674E0F" w:rsidP="00774DF6">
      <w:pPr>
        <w:shd w:val="clear" w:color="auto" w:fill="FFFFFF"/>
        <w:spacing w:line="240" w:lineRule="atLeast"/>
        <w:jc w:val="both"/>
      </w:pPr>
    </w:p>
    <w:p w:rsidR="00187B1B" w:rsidRPr="006B50AD" w:rsidRDefault="00187B1B" w:rsidP="00187B1B">
      <w:pPr>
        <w:pStyle w:val="Balk2"/>
        <w:rPr>
          <w:shd w:val="clear" w:color="auto" w:fill="FFFFFF"/>
        </w:rPr>
      </w:pPr>
      <w:r>
        <w:rPr>
          <w:shd w:val="clear" w:color="auto" w:fill="FFFFFF"/>
        </w:rPr>
        <w:t>3.2</w:t>
      </w:r>
      <w:r>
        <w:rPr>
          <w:shd w:val="clear" w:color="auto" w:fill="FFFFFF"/>
        </w:rPr>
        <w:tab/>
        <w:t>Yenilebilir sakatat</w:t>
      </w:r>
    </w:p>
    <w:p w:rsidR="00674E0F" w:rsidRPr="00774DF6" w:rsidRDefault="00187B1B" w:rsidP="00774DF6">
      <w:pPr>
        <w:shd w:val="clear" w:color="auto" w:fill="FFFFFF"/>
        <w:spacing w:line="240" w:lineRule="atLeast"/>
        <w:jc w:val="both"/>
        <w:rPr>
          <w:rFonts w:ascii="Times New Roman" w:hAnsi="Times New Roman"/>
          <w:szCs w:val="20"/>
          <w:lang w:eastAsia="tr-TR"/>
        </w:rPr>
      </w:pPr>
      <w:r>
        <w:t xml:space="preserve">TS 10803’e uygun beyin, TS 10804’e uygun baş, TS 10805’e uygun paça, </w:t>
      </w:r>
      <w:r w:rsidR="00093967">
        <w:t xml:space="preserve">TS </w:t>
      </w:r>
      <w:r>
        <w:t xml:space="preserve">10806’ya uygun yürek, </w:t>
      </w:r>
      <w:r w:rsidR="00093967">
        <w:t xml:space="preserve">TS </w:t>
      </w:r>
      <w:r>
        <w:t xml:space="preserve">10807’ye uygun böbrek, </w:t>
      </w:r>
      <w:r w:rsidR="00093967">
        <w:t xml:space="preserve">TS </w:t>
      </w:r>
      <w:r>
        <w:t xml:space="preserve">10808’e uygun karaciğer, </w:t>
      </w:r>
      <w:r w:rsidR="00093967">
        <w:t xml:space="preserve">TS </w:t>
      </w:r>
      <w:r>
        <w:t xml:space="preserve">10809’a uygun işkembe, </w:t>
      </w:r>
      <w:r w:rsidR="00093967">
        <w:t xml:space="preserve">TS </w:t>
      </w:r>
      <w:r>
        <w:t xml:space="preserve">11403’e uygun ham dil, </w:t>
      </w:r>
      <w:r w:rsidR="00093967">
        <w:t xml:space="preserve">TS </w:t>
      </w:r>
      <w:r>
        <w:t>11404’e uygun billur ile diğer yenilebilir iç organ ve yağ dokuları.</w:t>
      </w:r>
    </w:p>
    <w:p w:rsidR="00E04434" w:rsidRDefault="00E04434" w:rsidP="00F96201">
      <w:pPr>
        <w:jc w:val="both"/>
      </w:pPr>
    </w:p>
    <w:p w:rsidR="00364F23" w:rsidRPr="006B50AD" w:rsidRDefault="00BD7711" w:rsidP="00BD7711">
      <w:pPr>
        <w:pStyle w:val="Balk2"/>
      </w:pPr>
      <w:bookmarkStart w:id="27" w:name="_Toc373744466"/>
      <w:bookmarkStart w:id="28" w:name="_Toc383599907"/>
      <w:r>
        <w:t>3.</w:t>
      </w:r>
      <w:r w:rsidR="00AD3A94">
        <w:t>3</w:t>
      </w:r>
      <w:r>
        <w:tab/>
      </w:r>
      <w:r w:rsidR="00364F23" w:rsidRPr="006B50AD">
        <w:t>Dondurma</w:t>
      </w:r>
      <w:bookmarkEnd w:id="27"/>
      <w:bookmarkEnd w:id="28"/>
    </w:p>
    <w:p w:rsidR="00364F23" w:rsidRDefault="00AD3A94" w:rsidP="00BD7711">
      <w:pPr>
        <w:jc w:val="both"/>
      </w:pPr>
      <w:r>
        <w:t xml:space="preserve">Sakatat </w:t>
      </w:r>
      <w:r w:rsidR="00364F23">
        <w:t xml:space="preserve">öz suyunun donma noktasının altında, yavaş, derin ve </w:t>
      </w:r>
      <w:r w:rsidR="00445F63">
        <w:t xml:space="preserve">hızlı </w:t>
      </w:r>
      <w:r w:rsidR="00364F23">
        <w:t xml:space="preserve">dondurma yöntemlerinden biri ile dondurulması işlemi. </w:t>
      </w:r>
    </w:p>
    <w:p w:rsidR="00364F23" w:rsidRDefault="00364F23" w:rsidP="00BD7711">
      <w:pPr>
        <w:jc w:val="both"/>
      </w:pPr>
    </w:p>
    <w:p w:rsidR="00364F23" w:rsidRPr="006B50AD" w:rsidRDefault="00364F23" w:rsidP="00BD7711">
      <w:pPr>
        <w:pStyle w:val="Balk3"/>
      </w:pPr>
      <w:r w:rsidRPr="006B50AD">
        <w:t>3.</w:t>
      </w:r>
      <w:r w:rsidR="00AD3A94">
        <w:t>3</w:t>
      </w:r>
      <w:r w:rsidRPr="006B50AD">
        <w:t>.1</w:t>
      </w:r>
      <w:r w:rsidR="00F87E44">
        <w:tab/>
      </w:r>
      <w:r w:rsidRPr="006B50AD">
        <w:t>Yavaş dondurma</w:t>
      </w:r>
    </w:p>
    <w:p w:rsidR="00364F23" w:rsidRDefault="00AD3A94" w:rsidP="00BD7711">
      <w:pPr>
        <w:jc w:val="both"/>
      </w:pPr>
      <w:r>
        <w:t>Sakatatın</w:t>
      </w:r>
      <w:r w:rsidR="00364F23">
        <w:t xml:space="preserve"> en derin noktasında </w:t>
      </w:r>
      <w:r w:rsidR="00995258">
        <w:t>-</w:t>
      </w:r>
      <w:r w:rsidR="00364F23">
        <w:t xml:space="preserve"> 8</w:t>
      </w:r>
      <w:r w:rsidR="00BC1061">
        <w:t xml:space="preserve"> </w:t>
      </w:r>
      <w:r w:rsidR="00364F23">
        <w:rPr>
          <w:rFonts w:ascii="Times New Roman" w:hAnsi="Times New Roman"/>
        </w:rPr>
        <w:t>°</w:t>
      </w:r>
      <w:r w:rsidR="00364F23">
        <w:t>C il</w:t>
      </w:r>
      <w:r w:rsidR="008E7056">
        <w:t>a</w:t>
      </w:r>
      <w:r w:rsidR="00364F23">
        <w:t xml:space="preserve"> </w:t>
      </w:r>
      <w:r w:rsidR="00995258">
        <w:t>-</w:t>
      </w:r>
      <w:r w:rsidR="00364F23">
        <w:t xml:space="preserve"> 12</w:t>
      </w:r>
      <w:r w:rsidR="00BC1061">
        <w:t xml:space="preserve"> </w:t>
      </w:r>
      <w:r w:rsidR="00364F23">
        <w:rPr>
          <w:rFonts w:ascii="Times New Roman" w:hAnsi="Times New Roman"/>
        </w:rPr>
        <w:t>°</w:t>
      </w:r>
      <w:r w:rsidR="00364F23">
        <w:t>C sıcaklık sağlanacak şekilde 5 - 6 günde dondurulması işlemi.</w:t>
      </w:r>
    </w:p>
    <w:p w:rsidR="00364F23" w:rsidRDefault="00364F23" w:rsidP="00BD7711">
      <w:pPr>
        <w:jc w:val="both"/>
      </w:pPr>
    </w:p>
    <w:p w:rsidR="00364F23" w:rsidRPr="006B50AD" w:rsidRDefault="00364F23" w:rsidP="00BD7711">
      <w:pPr>
        <w:pStyle w:val="Balk3"/>
      </w:pPr>
      <w:r>
        <w:t>3.</w:t>
      </w:r>
      <w:r w:rsidR="00AD3A94">
        <w:t>3</w:t>
      </w:r>
      <w:r w:rsidR="00F87E44">
        <w:t>.2</w:t>
      </w:r>
      <w:r w:rsidR="00F87E44">
        <w:tab/>
      </w:r>
      <w:r w:rsidRPr="006B50AD">
        <w:t>Derin dondurma</w:t>
      </w:r>
    </w:p>
    <w:p w:rsidR="00364F23" w:rsidRDefault="00AD3A94" w:rsidP="00BD7711">
      <w:pPr>
        <w:jc w:val="both"/>
      </w:pPr>
      <w:r>
        <w:t xml:space="preserve">Sakatatın </w:t>
      </w:r>
      <w:r w:rsidR="00364F23">
        <w:t>en derin noktasında</w:t>
      </w:r>
      <w:r w:rsidR="00995258">
        <w:t xml:space="preserve"> </w:t>
      </w:r>
      <w:r w:rsidR="00364F23">
        <w:t xml:space="preserve"> -12</w:t>
      </w:r>
      <w:r w:rsidR="00BC1061">
        <w:t xml:space="preserve"> </w:t>
      </w:r>
      <w:r w:rsidR="00364F23">
        <w:rPr>
          <w:rFonts w:ascii="Times New Roman" w:hAnsi="Times New Roman"/>
        </w:rPr>
        <w:t>°</w:t>
      </w:r>
      <w:r w:rsidR="00364F23">
        <w:t>C il</w:t>
      </w:r>
      <w:r w:rsidR="008E7056">
        <w:t>a -</w:t>
      </w:r>
      <w:r w:rsidR="00364F23">
        <w:t>15</w:t>
      </w:r>
      <w:r w:rsidR="00BC1061">
        <w:t xml:space="preserve"> </w:t>
      </w:r>
      <w:r w:rsidR="00364F23">
        <w:rPr>
          <w:rFonts w:ascii="Times New Roman" w:hAnsi="Times New Roman"/>
        </w:rPr>
        <w:t>°</w:t>
      </w:r>
      <w:r w:rsidR="00364F23">
        <w:t>C sıcaklık sağlanacak şekilde 3 - 4 günde dondurulması işlemi.</w:t>
      </w:r>
    </w:p>
    <w:p w:rsidR="00364F23" w:rsidRDefault="00364F23" w:rsidP="00BD7711">
      <w:pPr>
        <w:jc w:val="both"/>
      </w:pPr>
    </w:p>
    <w:p w:rsidR="00364F23" w:rsidRPr="006B50AD" w:rsidRDefault="00364F23" w:rsidP="00BD7711">
      <w:pPr>
        <w:pStyle w:val="Balk3"/>
      </w:pPr>
      <w:r w:rsidRPr="006B50AD">
        <w:t>3.</w:t>
      </w:r>
      <w:r w:rsidR="00AD3A94">
        <w:t>3</w:t>
      </w:r>
      <w:r w:rsidR="00F87E44">
        <w:t>.3</w:t>
      </w:r>
      <w:r w:rsidR="00F87E44">
        <w:tab/>
      </w:r>
      <w:r w:rsidR="00445F63">
        <w:t>Hızlı</w:t>
      </w:r>
      <w:r w:rsidRPr="006B50AD">
        <w:t xml:space="preserve"> (Şok) dondurma</w:t>
      </w:r>
    </w:p>
    <w:p w:rsidR="00364F23" w:rsidRDefault="00AD3A94" w:rsidP="00BD7711">
      <w:pPr>
        <w:jc w:val="both"/>
      </w:pPr>
      <w:r>
        <w:t>Saktatın e</w:t>
      </w:r>
      <w:r w:rsidR="00364F23">
        <w:t>n derin noktasında en çok 2 günü geçmeyen sürede -18</w:t>
      </w:r>
      <w:r w:rsidR="00BC1061">
        <w:t xml:space="preserve"> </w:t>
      </w:r>
      <w:r w:rsidR="00364F23">
        <w:rPr>
          <w:rFonts w:ascii="Times New Roman" w:hAnsi="Times New Roman"/>
        </w:rPr>
        <w:t>°</w:t>
      </w:r>
      <w:r w:rsidR="00364F23">
        <w:t>C ve daha düşük sıcaklık sağlanacak şekilde dondurulması işlemi.</w:t>
      </w:r>
    </w:p>
    <w:p w:rsidR="00364F23" w:rsidRDefault="00364F23" w:rsidP="00BD7711">
      <w:pPr>
        <w:jc w:val="both"/>
      </w:pPr>
    </w:p>
    <w:p w:rsidR="00364F23" w:rsidRPr="006B50AD" w:rsidRDefault="00BD7711" w:rsidP="00BD7711">
      <w:pPr>
        <w:pStyle w:val="Balk2"/>
      </w:pPr>
      <w:bookmarkStart w:id="29" w:name="_Toc373744467"/>
      <w:bookmarkStart w:id="30" w:name="_Toc383599908"/>
      <w:r>
        <w:t>3.</w:t>
      </w:r>
      <w:r w:rsidR="00BA1237">
        <w:t>4</w:t>
      </w:r>
      <w:r>
        <w:tab/>
      </w:r>
      <w:r w:rsidR="00364F23" w:rsidRPr="006B50AD">
        <w:t xml:space="preserve">Dondurulmuş </w:t>
      </w:r>
      <w:r w:rsidR="00AD3A94">
        <w:t>sakatat</w:t>
      </w:r>
      <w:bookmarkEnd w:id="29"/>
      <w:bookmarkEnd w:id="30"/>
    </w:p>
    <w:p w:rsidR="00364F23" w:rsidRDefault="00364F23" w:rsidP="00BD7711">
      <w:pPr>
        <w:jc w:val="both"/>
      </w:pPr>
      <w:r>
        <w:t xml:space="preserve">Dondurma işlemine tabi tutulmuş ve donma sıcaklığını muhafaza eden, dondurma yöntemlerine göre isimlendirilen </w:t>
      </w:r>
      <w:r w:rsidR="00AD3A94">
        <w:t>sakatat</w:t>
      </w:r>
      <w:r>
        <w:t>.</w:t>
      </w:r>
    </w:p>
    <w:p w:rsidR="00364F23" w:rsidRDefault="00364F23" w:rsidP="00BD7711">
      <w:pPr>
        <w:jc w:val="both"/>
      </w:pPr>
    </w:p>
    <w:p w:rsidR="00BC1061" w:rsidRPr="00D35940" w:rsidRDefault="00BA1237" w:rsidP="00BC1061">
      <w:pPr>
        <w:pStyle w:val="Balk2"/>
      </w:pPr>
      <w:r>
        <w:t>3.5</w:t>
      </w:r>
      <w:r w:rsidR="00BC1061">
        <w:tab/>
      </w:r>
      <w:r w:rsidR="00BC1061" w:rsidRPr="00D35940">
        <w:t>Donma yanığı</w:t>
      </w:r>
    </w:p>
    <w:p w:rsidR="00BC1061" w:rsidRPr="00300A91" w:rsidRDefault="00BC1061" w:rsidP="00BC1061">
      <w:pPr>
        <w:jc w:val="both"/>
        <w:rPr>
          <w:rFonts w:cs="Arial"/>
          <w:szCs w:val="20"/>
        </w:rPr>
      </w:pPr>
      <w:r>
        <w:rPr>
          <w:rFonts w:cs="Arial"/>
          <w:szCs w:val="20"/>
        </w:rPr>
        <w:t>Bağıl</w:t>
      </w:r>
      <w:r w:rsidRPr="00300A91">
        <w:rPr>
          <w:rFonts w:cs="Arial"/>
          <w:szCs w:val="20"/>
        </w:rPr>
        <w:t xml:space="preserve"> </w:t>
      </w:r>
      <w:r>
        <w:rPr>
          <w:rFonts w:cs="Arial"/>
          <w:szCs w:val="20"/>
        </w:rPr>
        <w:t>nem</w:t>
      </w:r>
      <w:r w:rsidRPr="00300A91">
        <w:rPr>
          <w:rFonts w:cs="Arial"/>
          <w:szCs w:val="20"/>
        </w:rPr>
        <w:t xml:space="preserve"> ve hava dolaşımının iyi ayarlanmamış olması </w:t>
      </w:r>
      <w:r w:rsidR="00210A8A">
        <w:rPr>
          <w:rFonts w:cs="Arial"/>
          <w:szCs w:val="20"/>
        </w:rPr>
        <w:t>gibi nedenlerle dondurulmuş sakatatın</w:t>
      </w:r>
      <w:r w:rsidRPr="00300A91">
        <w:rPr>
          <w:rFonts w:cs="Arial"/>
          <w:szCs w:val="20"/>
        </w:rPr>
        <w:t xml:space="preserve"> devamlı ve yüksek derecede su kaybetmesi, oksidasyonun hızlanması, geri dönüşü olmayan kuruma, büzülme ve renk koyulaşması ile beliren değişim.</w:t>
      </w:r>
    </w:p>
    <w:p w:rsidR="00AD3A94" w:rsidRDefault="00AD3A94" w:rsidP="00BD7711">
      <w:pPr>
        <w:jc w:val="both"/>
      </w:pPr>
    </w:p>
    <w:p w:rsidR="00364F23" w:rsidRPr="00C56898" w:rsidRDefault="00BD7711" w:rsidP="00BD7711">
      <w:pPr>
        <w:pStyle w:val="Balk2"/>
      </w:pPr>
      <w:bookmarkStart w:id="31" w:name="_Toc373744468"/>
      <w:bookmarkStart w:id="32" w:name="_Toc383599909"/>
      <w:r>
        <w:t>3.</w:t>
      </w:r>
      <w:r w:rsidR="00BA1237">
        <w:t>6</w:t>
      </w:r>
      <w:r>
        <w:tab/>
      </w:r>
      <w:r w:rsidR="00364F23" w:rsidRPr="00C56898">
        <w:t>Donmuş muhafaza</w:t>
      </w:r>
      <w:bookmarkEnd w:id="31"/>
      <w:bookmarkEnd w:id="32"/>
    </w:p>
    <w:p w:rsidR="00364F23" w:rsidRPr="00300A91" w:rsidRDefault="00364F23" w:rsidP="00BD7711">
      <w:pPr>
        <w:jc w:val="both"/>
        <w:rPr>
          <w:rFonts w:cs="Arial"/>
          <w:szCs w:val="20"/>
        </w:rPr>
      </w:pPr>
      <w:r w:rsidRPr="00300A91">
        <w:rPr>
          <w:rFonts w:cs="Arial"/>
          <w:szCs w:val="20"/>
        </w:rPr>
        <w:t xml:space="preserve">Dondurulmuş </w:t>
      </w:r>
      <w:r w:rsidR="00AD3A94">
        <w:rPr>
          <w:rFonts w:cs="Arial"/>
          <w:szCs w:val="20"/>
        </w:rPr>
        <w:t>sakatatın</w:t>
      </w:r>
      <w:r w:rsidRPr="00300A91">
        <w:rPr>
          <w:rFonts w:cs="Arial"/>
          <w:szCs w:val="20"/>
        </w:rPr>
        <w:t xml:space="preserve"> donmuş muhafaza depolarında en derin noktasındaki dondurma sıcaklığının aynen korunmasını sağlayacak sıcaklıkta ve </w:t>
      </w:r>
      <w:r w:rsidR="00851D72">
        <w:rPr>
          <w:rFonts w:cs="Arial"/>
          <w:szCs w:val="20"/>
        </w:rPr>
        <w:t>uygun</w:t>
      </w:r>
      <w:r>
        <w:rPr>
          <w:rFonts w:cs="Arial"/>
          <w:szCs w:val="20"/>
        </w:rPr>
        <w:t xml:space="preserve"> nemde </w:t>
      </w:r>
      <w:r w:rsidRPr="00300A91">
        <w:rPr>
          <w:rFonts w:cs="Arial"/>
          <w:szCs w:val="20"/>
        </w:rPr>
        <w:t>uzun süre kalitesinden kabul edilemez bir kayba uğramadan muhafazası.</w:t>
      </w:r>
    </w:p>
    <w:p w:rsidR="00364F23" w:rsidRPr="00300A91" w:rsidRDefault="00364F23" w:rsidP="00BD7711">
      <w:pPr>
        <w:jc w:val="both"/>
        <w:rPr>
          <w:rFonts w:cs="Arial"/>
          <w:szCs w:val="20"/>
        </w:rPr>
      </w:pPr>
    </w:p>
    <w:p w:rsidR="00364F23" w:rsidRPr="00C56898" w:rsidRDefault="00364F23" w:rsidP="00BD7711">
      <w:pPr>
        <w:pStyle w:val="Balk2"/>
      </w:pPr>
      <w:bookmarkStart w:id="33" w:name="_Toc262478120"/>
      <w:bookmarkStart w:id="34" w:name="_Toc373744469"/>
      <w:bookmarkStart w:id="35" w:name="_Toc383599910"/>
      <w:r w:rsidRPr="00C56898">
        <w:t>3.</w:t>
      </w:r>
      <w:r w:rsidR="00BA1237">
        <w:t>7</w:t>
      </w:r>
      <w:r w:rsidR="00BD7711">
        <w:tab/>
      </w:r>
      <w:r w:rsidRPr="00C56898">
        <w:t>Donmuş muhafaza odası</w:t>
      </w:r>
      <w:bookmarkEnd w:id="33"/>
      <w:r w:rsidRPr="00C56898">
        <w:t>/deposu</w:t>
      </w:r>
      <w:bookmarkEnd w:id="34"/>
      <w:bookmarkEnd w:id="35"/>
    </w:p>
    <w:p w:rsidR="00364F23" w:rsidRDefault="00364F23" w:rsidP="00BD7711">
      <w:pPr>
        <w:tabs>
          <w:tab w:val="left" w:pos="400"/>
          <w:tab w:val="left" w:pos="500"/>
        </w:tabs>
        <w:jc w:val="both"/>
        <w:rPr>
          <w:rFonts w:cs="Arial"/>
          <w:szCs w:val="20"/>
        </w:rPr>
      </w:pPr>
      <w:r w:rsidRPr="00300A91">
        <w:rPr>
          <w:rFonts w:cs="Arial"/>
          <w:szCs w:val="20"/>
        </w:rPr>
        <w:t>Şok tünelinde</w:t>
      </w:r>
      <w:r>
        <w:rPr>
          <w:rFonts w:cs="Arial"/>
          <w:szCs w:val="20"/>
        </w:rPr>
        <w:t>/odasında</w:t>
      </w:r>
      <w:r w:rsidRPr="00300A91">
        <w:rPr>
          <w:rFonts w:cs="Arial"/>
          <w:szCs w:val="20"/>
        </w:rPr>
        <w:t xml:space="preserve"> dondurulmuş </w:t>
      </w:r>
      <w:r w:rsidR="00AD3A94">
        <w:rPr>
          <w:rFonts w:cs="Arial"/>
          <w:szCs w:val="20"/>
        </w:rPr>
        <w:t>sakatatın</w:t>
      </w:r>
      <w:r>
        <w:rPr>
          <w:rFonts w:cs="Arial"/>
          <w:szCs w:val="20"/>
        </w:rPr>
        <w:t xml:space="preserve"> tüketime sunuluncaya kadar</w:t>
      </w:r>
      <w:r w:rsidRPr="00300A91">
        <w:rPr>
          <w:rFonts w:cs="Arial"/>
          <w:szCs w:val="20"/>
        </w:rPr>
        <w:t xml:space="preserve"> iç sıcaklığının -18</w:t>
      </w:r>
      <w:r w:rsidR="00BC1061">
        <w:rPr>
          <w:rFonts w:cs="Arial"/>
          <w:szCs w:val="20"/>
        </w:rPr>
        <w:t xml:space="preserve"> </w:t>
      </w:r>
      <w:r>
        <w:rPr>
          <w:rFonts w:ascii="Times New Roman" w:hAnsi="Times New Roman"/>
        </w:rPr>
        <w:t>°</w:t>
      </w:r>
      <w:r w:rsidRPr="00300A91">
        <w:rPr>
          <w:rFonts w:cs="Arial"/>
          <w:szCs w:val="20"/>
        </w:rPr>
        <w:t>C‘da muhafazasına imk</w:t>
      </w:r>
      <w:r w:rsidR="00BC1061">
        <w:rPr>
          <w:rFonts w:cs="Arial"/>
          <w:szCs w:val="20"/>
        </w:rPr>
        <w:t>a</w:t>
      </w:r>
      <w:r w:rsidRPr="00300A91">
        <w:rPr>
          <w:rFonts w:cs="Arial"/>
          <w:szCs w:val="20"/>
        </w:rPr>
        <w:t>n veren teknik ve hijyenik şartların sağlandığı ortam.</w:t>
      </w:r>
    </w:p>
    <w:p w:rsidR="00364F23" w:rsidRPr="00300A91" w:rsidRDefault="00364F23" w:rsidP="00BD7711">
      <w:pPr>
        <w:jc w:val="both"/>
        <w:rPr>
          <w:rFonts w:cs="Arial"/>
          <w:szCs w:val="20"/>
        </w:rPr>
      </w:pPr>
    </w:p>
    <w:p w:rsidR="00364F23" w:rsidRPr="00D35940" w:rsidRDefault="00364F23" w:rsidP="00BD7711">
      <w:pPr>
        <w:pStyle w:val="Balk2"/>
      </w:pPr>
      <w:bookmarkStart w:id="36" w:name="_Toc373744471"/>
      <w:bookmarkStart w:id="37" w:name="_Toc383599912"/>
      <w:r>
        <w:t>3.</w:t>
      </w:r>
      <w:r w:rsidR="00BA1237">
        <w:t>8</w:t>
      </w:r>
      <w:r w:rsidR="00BD7711">
        <w:tab/>
      </w:r>
      <w:r w:rsidRPr="00D35940">
        <w:t>Et parçalama tesisi</w:t>
      </w:r>
      <w:bookmarkEnd w:id="36"/>
      <w:bookmarkEnd w:id="37"/>
    </w:p>
    <w:p w:rsidR="00364F23" w:rsidRDefault="00364F23" w:rsidP="00BD7711">
      <w:pPr>
        <w:jc w:val="both"/>
        <w:rPr>
          <w:rFonts w:cs="Arial"/>
          <w:color w:val="000000"/>
          <w:szCs w:val="20"/>
        </w:rPr>
      </w:pPr>
      <w:r w:rsidRPr="00300A91">
        <w:rPr>
          <w:rFonts w:cs="Arial"/>
          <w:color w:val="000000"/>
          <w:szCs w:val="20"/>
        </w:rPr>
        <w:t>Etin kemiklerinden ayrılması ve/veya parçala</w:t>
      </w:r>
      <w:r>
        <w:rPr>
          <w:rFonts w:cs="Arial"/>
          <w:color w:val="000000"/>
          <w:szCs w:val="20"/>
        </w:rPr>
        <w:t>nması</w:t>
      </w:r>
      <w:r w:rsidR="00AD3A94">
        <w:rPr>
          <w:rFonts w:cs="Arial"/>
          <w:color w:val="000000"/>
          <w:szCs w:val="20"/>
        </w:rPr>
        <w:t xml:space="preserve"> ile sakatatın ayrılması</w:t>
      </w:r>
      <w:r>
        <w:rPr>
          <w:rFonts w:cs="Arial"/>
          <w:color w:val="000000"/>
          <w:szCs w:val="20"/>
        </w:rPr>
        <w:t xml:space="preserve"> amacıyla kullanılan tesis.</w:t>
      </w:r>
    </w:p>
    <w:p w:rsidR="00364F23" w:rsidRPr="00300A91" w:rsidRDefault="00364F23" w:rsidP="00BD7711">
      <w:pPr>
        <w:pStyle w:val="3-normalyaz"/>
        <w:spacing w:before="0" w:beforeAutospacing="0" w:after="0" w:afterAutospacing="0"/>
        <w:jc w:val="both"/>
        <w:rPr>
          <w:rFonts w:ascii="Arial" w:hAnsi="Arial" w:cs="Arial"/>
          <w:color w:val="000000"/>
          <w:sz w:val="20"/>
          <w:szCs w:val="20"/>
        </w:rPr>
      </w:pPr>
    </w:p>
    <w:p w:rsidR="00364F23" w:rsidRPr="00D35940" w:rsidRDefault="00364F23" w:rsidP="00BD7711">
      <w:pPr>
        <w:pStyle w:val="Balk2"/>
      </w:pPr>
      <w:bookmarkStart w:id="38" w:name="_Toc373744474"/>
      <w:bookmarkStart w:id="39" w:name="_Toc383599913"/>
      <w:r>
        <w:t>3.</w:t>
      </w:r>
      <w:r w:rsidR="00BA1237">
        <w:t>9</w:t>
      </w:r>
      <w:r w:rsidR="00BD7711">
        <w:tab/>
      </w:r>
      <w:r w:rsidRPr="00D35940">
        <w:t>Kesimhane</w:t>
      </w:r>
      <w:bookmarkEnd w:id="38"/>
      <w:bookmarkEnd w:id="39"/>
    </w:p>
    <w:p w:rsidR="00364F23" w:rsidRPr="00300A91" w:rsidRDefault="00364F23" w:rsidP="00BD7711">
      <w:pPr>
        <w:pStyle w:val="3-normalyaz"/>
        <w:spacing w:before="0" w:beforeAutospacing="0" w:after="0" w:afterAutospacing="0"/>
        <w:jc w:val="both"/>
        <w:rPr>
          <w:rFonts w:ascii="Arial" w:hAnsi="Arial" w:cs="Arial"/>
          <w:color w:val="000000"/>
          <w:sz w:val="20"/>
          <w:szCs w:val="20"/>
        </w:rPr>
      </w:pPr>
      <w:r w:rsidRPr="00300A91">
        <w:rPr>
          <w:rFonts w:ascii="Arial" w:hAnsi="Arial" w:cs="Arial"/>
          <w:color w:val="000000"/>
          <w:sz w:val="20"/>
          <w:szCs w:val="20"/>
        </w:rPr>
        <w:t>Etleri insan tüketimine uygun olan hayvanların kesim ve yüzüm işlemlerinin yapıldığı, iç organlarının çıkartıldığı, karkas ve sakatatların soğutulduğu ve/veya dondur</w:t>
      </w:r>
      <w:r>
        <w:rPr>
          <w:rFonts w:ascii="Arial" w:hAnsi="Arial" w:cs="Arial"/>
          <w:color w:val="000000"/>
          <w:sz w:val="20"/>
          <w:szCs w:val="20"/>
        </w:rPr>
        <w:t>ulduğu işletme.</w:t>
      </w:r>
    </w:p>
    <w:p w:rsidR="00364F23" w:rsidRDefault="00364F23" w:rsidP="00BD7711">
      <w:pPr>
        <w:jc w:val="both"/>
      </w:pPr>
    </w:p>
    <w:p w:rsidR="00364F23" w:rsidRPr="00D35940" w:rsidRDefault="00364F23" w:rsidP="00BD7711">
      <w:pPr>
        <w:pStyle w:val="Balk2"/>
      </w:pPr>
      <w:bookmarkStart w:id="40" w:name="_Toc373744475"/>
      <w:bookmarkStart w:id="41" w:name="_Toc383599915"/>
      <w:r>
        <w:t>3.1</w:t>
      </w:r>
      <w:r w:rsidR="007A2D6C">
        <w:t>0</w:t>
      </w:r>
      <w:r w:rsidR="00BD7711">
        <w:tab/>
      </w:r>
      <w:r w:rsidRPr="00D35940">
        <w:t>Ölüm sertliği</w:t>
      </w:r>
      <w:bookmarkEnd w:id="40"/>
      <w:bookmarkEnd w:id="41"/>
    </w:p>
    <w:p w:rsidR="00364F23" w:rsidRDefault="00364F23" w:rsidP="00BD7711">
      <w:pPr>
        <w:jc w:val="both"/>
      </w:pPr>
      <w:r>
        <w:t xml:space="preserve">Kesimden hemen sonra oluşmaya başlayan, kasların kasılıp sertleşmesi ve boylarının kısalmasıyla beliren, hayvanın türüne, yaşına, iriliğine, beslenmesine, yorgun ve ateşli hastalığı olup olmamasına ve çevre sıcaklığına göre süresi değişen, </w:t>
      </w:r>
      <w:r w:rsidR="004E7FB4">
        <w:t>pH’ın</w:t>
      </w:r>
      <w:r w:rsidR="00E04434">
        <w:t xml:space="preserve"> 5,8’e düşmesi sonunda ölüm sertliğinin çözülmeye başlaması ile tamamlanan </w:t>
      </w:r>
      <w:r>
        <w:t xml:space="preserve">bir seri biyokimyasal reaksiyonların etkisi altında meydana gelen olay. </w:t>
      </w:r>
    </w:p>
    <w:p w:rsidR="00364F23" w:rsidRDefault="00364F23" w:rsidP="00BD7711">
      <w:pPr>
        <w:jc w:val="both"/>
      </w:pPr>
    </w:p>
    <w:p w:rsidR="00364F23" w:rsidRPr="00D35940" w:rsidRDefault="00364F23" w:rsidP="00BD7711">
      <w:pPr>
        <w:pStyle w:val="Balk2"/>
      </w:pPr>
      <w:bookmarkStart w:id="42" w:name="_Toc373744476"/>
      <w:bookmarkStart w:id="43" w:name="_Toc383599917"/>
      <w:r>
        <w:t>3.1</w:t>
      </w:r>
      <w:r w:rsidR="00BA1237">
        <w:t>1</w:t>
      </w:r>
      <w:r w:rsidR="00BD7711">
        <w:tab/>
      </w:r>
      <w:r w:rsidRPr="00D35940">
        <w:t>Ön soğutma</w:t>
      </w:r>
      <w:bookmarkEnd w:id="42"/>
      <w:bookmarkEnd w:id="43"/>
    </w:p>
    <w:p w:rsidR="00364F23" w:rsidRDefault="00AD3A94" w:rsidP="00BD7711">
      <w:pPr>
        <w:jc w:val="both"/>
      </w:pPr>
      <w:r>
        <w:t>Sakatatın</w:t>
      </w:r>
      <w:r w:rsidR="00364F23">
        <w:t xml:space="preserve"> istenilen vasıfta ve daha çabuk soğutulmasına veya dondurulmasına yardımcı olabilmek için soğutma ve dondurulmadan önce merkez noktasının en kısa sürede  </w:t>
      </w:r>
      <w:r w:rsidR="00796DC4">
        <w:t>3</w:t>
      </w:r>
      <w:r w:rsidR="00BC1061">
        <w:t xml:space="preserve"> </w:t>
      </w:r>
      <w:r w:rsidR="00364F23">
        <w:sym w:font="Symbol" w:char="F0B0"/>
      </w:r>
      <w:r w:rsidR="00364F23">
        <w:t>C</w:t>
      </w:r>
      <w:r w:rsidR="005C4E80">
        <w:t>’a</w:t>
      </w:r>
      <w:r w:rsidR="00364F23">
        <w:t xml:space="preserve"> kadar soğutulması işlemi.</w:t>
      </w:r>
    </w:p>
    <w:p w:rsidR="00364F23" w:rsidRPr="00D35940" w:rsidRDefault="00364F23" w:rsidP="00BD7711">
      <w:pPr>
        <w:pStyle w:val="Balk2"/>
      </w:pPr>
      <w:bookmarkStart w:id="44" w:name="_Toc253127972"/>
      <w:bookmarkStart w:id="45" w:name="_Toc253128008"/>
      <w:bookmarkStart w:id="46" w:name="_Toc373744477"/>
      <w:bookmarkStart w:id="47" w:name="_Toc383599918"/>
      <w:r>
        <w:t>3.1</w:t>
      </w:r>
      <w:r w:rsidR="00BA1237">
        <w:t>2</w:t>
      </w:r>
      <w:r w:rsidR="00BD7711">
        <w:tab/>
      </w:r>
      <w:r w:rsidRPr="00D35940">
        <w:t>Ön soğutma odası</w:t>
      </w:r>
      <w:bookmarkEnd w:id="44"/>
      <w:bookmarkEnd w:id="45"/>
      <w:bookmarkEnd w:id="46"/>
      <w:bookmarkEnd w:id="47"/>
    </w:p>
    <w:p w:rsidR="00364F23" w:rsidRDefault="00AD3A94" w:rsidP="00BD7711">
      <w:r>
        <w:t>Sakatatın</w:t>
      </w:r>
      <w:r w:rsidR="00364F23">
        <w:t xml:space="preserve"> sıcaklığının 7</w:t>
      </w:r>
      <w:r w:rsidR="00BC1061">
        <w:t xml:space="preserve"> </w:t>
      </w:r>
      <w:r w:rsidR="00364F23">
        <w:sym w:font="Symbol" w:char="F0B0"/>
      </w:r>
      <w:r w:rsidR="00364F23">
        <w:t>C il</w:t>
      </w:r>
      <w:r w:rsidR="004E7FB4">
        <w:t>a</w:t>
      </w:r>
      <w:r w:rsidR="00364F23">
        <w:t xml:space="preserve">  4</w:t>
      </w:r>
      <w:r w:rsidR="00BC1061">
        <w:t xml:space="preserve"> </w:t>
      </w:r>
      <w:r w:rsidR="00364F23">
        <w:sym w:font="Symbol" w:char="F0B0"/>
      </w:r>
      <w:r w:rsidR="00364F23">
        <w:t>C arasındaki dereceye kadar düşürülüp dinlendirildiği oda.</w:t>
      </w:r>
    </w:p>
    <w:p w:rsidR="00364F23" w:rsidRDefault="00364F23" w:rsidP="00BD7711">
      <w:pPr>
        <w:jc w:val="both"/>
      </w:pPr>
    </w:p>
    <w:p w:rsidR="00364F23" w:rsidRPr="00D35940" w:rsidRDefault="00BD7711" w:rsidP="00BD7711">
      <w:pPr>
        <w:pStyle w:val="Balk2"/>
      </w:pPr>
      <w:bookmarkStart w:id="48" w:name="_Toc253127967"/>
      <w:bookmarkStart w:id="49" w:name="_Toc253128003"/>
      <w:bookmarkStart w:id="50" w:name="_Toc373744478"/>
      <w:bookmarkStart w:id="51" w:name="_Toc383599919"/>
      <w:r>
        <w:rPr>
          <w:color w:val="000000"/>
        </w:rPr>
        <w:t>3.1</w:t>
      </w:r>
      <w:r w:rsidR="00BA1237">
        <w:rPr>
          <w:color w:val="000000"/>
        </w:rPr>
        <w:t>3</w:t>
      </w:r>
      <w:r>
        <w:rPr>
          <w:color w:val="000000"/>
        </w:rPr>
        <w:tab/>
      </w:r>
      <w:r w:rsidR="00364F23" w:rsidRPr="00D35940">
        <w:t>Rampa</w:t>
      </w:r>
      <w:bookmarkEnd w:id="48"/>
      <w:bookmarkEnd w:id="49"/>
      <w:bookmarkEnd w:id="50"/>
      <w:bookmarkEnd w:id="51"/>
    </w:p>
    <w:p w:rsidR="00364F23" w:rsidRDefault="00364F23" w:rsidP="00BD7711">
      <w:pPr>
        <w:jc w:val="both"/>
      </w:pPr>
      <w:r>
        <w:t>Depolara gelen veya  çıkan gıda maddelerinin yüklenip boşaltılmasını sağlayan, belirli bir yüksekliğe sahip, tercihan üstü kapalı olan yer.</w:t>
      </w:r>
    </w:p>
    <w:p w:rsidR="00364F23" w:rsidRDefault="00364F23" w:rsidP="00BD7711">
      <w:pPr>
        <w:tabs>
          <w:tab w:val="left" w:pos="400"/>
          <w:tab w:val="left" w:pos="500"/>
        </w:tabs>
        <w:rPr>
          <w:rFonts w:cs="Arial"/>
        </w:rPr>
      </w:pPr>
    </w:p>
    <w:p w:rsidR="007A2D6C" w:rsidRPr="00F96201" w:rsidRDefault="007A2D6C" w:rsidP="00F96201">
      <w:pPr>
        <w:pStyle w:val="Balk2"/>
        <w:rPr>
          <w:color w:val="000000"/>
        </w:rPr>
      </w:pPr>
      <w:bookmarkStart w:id="52" w:name="_Toc383599920"/>
      <w:bookmarkStart w:id="53" w:name="_Toc253127966"/>
      <w:bookmarkStart w:id="54" w:name="_Toc253128002"/>
      <w:bookmarkStart w:id="55" w:name="_Toc373744479"/>
      <w:r>
        <w:rPr>
          <w:color w:val="000000"/>
        </w:rPr>
        <w:t>3.1</w:t>
      </w:r>
      <w:r w:rsidR="00BA1237">
        <w:rPr>
          <w:color w:val="000000"/>
        </w:rPr>
        <w:t>4</w:t>
      </w:r>
      <w:r>
        <w:rPr>
          <w:color w:val="000000"/>
        </w:rPr>
        <w:t xml:space="preserve"> </w:t>
      </w:r>
      <w:r w:rsidRPr="00F96201">
        <w:rPr>
          <w:color w:val="000000"/>
        </w:rPr>
        <w:t xml:space="preserve">Sıcak </w:t>
      </w:r>
      <w:r w:rsidR="00AD3A94">
        <w:rPr>
          <w:color w:val="000000"/>
        </w:rPr>
        <w:t>sakatat</w:t>
      </w:r>
      <w:bookmarkEnd w:id="52"/>
    </w:p>
    <w:p w:rsidR="007A2D6C" w:rsidRPr="00CD384A" w:rsidRDefault="007A2D6C" w:rsidP="007A2D6C">
      <w:pPr>
        <w:jc w:val="both"/>
      </w:pPr>
      <w:r>
        <w:t xml:space="preserve">Vücut sıcaklığının bir kısmını halen muhafaza eden, kas dokusu </w:t>
      </w:r>
      <w:r w:rsidR="00AD3A94">
        <w:t xml:space="preserve"> ve/veya </w:t>
      </w:r>
      <w:r>
        <w:t xml:space="preserve">yumuşak </w:t>
      </w:r>
      <w:r w:rsidR="00AD3A94">
        <w:t xml:space="preserve">dokuları gevşek, </w:t>
      </w:r>
      <w:r>
        <w:t xml:space="preserve">elastiki tazyikle kasılabilen elle sıkıldığı zaman doku öz suyunu bırakmayan </w:t>
      </w:r>
      <w:r w:rsidR="00AD3A94">
        <w:t>sakatat</w:t>
      </w:r>
      <w:r>
        <w:t>.</w:t>
      </w:r>
    </w:p>
    <w:p w:rsidR="00674E0F" w:rsidRDefault="00674E0F" w:rsidP="00774DF6">
      <w:pPr>
        <w:rPr>
          <w:color w:val="000000"/>
        </w:rPr>
      </w:pPr>
    </w:p>
    <w:p w:rsidR="00674E0F" w:rsidRDefault="00F875B3" w:rsidP="00774DF6">
      <w:bookmarkStart w:id="56" w:name="_Toc383599921"/>
      <w:r>
        <w:rPr>
          <w:rFonts w:eastAsia="SimSun" w:cs="Arial"/>
          <w:b/>
          <w:sz w:val="24"/>
          <w:szCs w:val="20"/>
          <w:lang w:eastAsia="zh-CN"/>
        </w:rPr>
        <w:t>3.1</w:t>
      </w:r>
      <w:r w:rsidR="00BA1237">
        <w:rPr>
          <w:rFonts w:eastAsia="SimSun" w:cs="Arial"/>
          <w:b/>
          <w:sz w:val="24"/>
          <w:szCs w:val="20"/>
          <w:lang w:eastAsia="zh-CN"/>
        </w:rPr>
        <w:t>5</w:t>
      </w:r>
      <w:bookmarkStart w:id="57" w:name="_Toc12418486"/>
      <w:r w:rsidR="006D0B34">
        <w:rPr>
          <w:rFonts w:eastAsia="SimSun" w:cs="Arial"/>
          <w:b/>
          <w:sz w:val="24"/>
          <w:szCs w:val="20"/>
          <w:lang w:eastAsia="zh-CN"/>
        </w:rPr>
        <w:tab/>
      </w:r>
      <w:r>
        <w:rPr>
          <w:rFonts w:eastAsia="SimSun" w:cs="Arial"/>
          <w:b/>
          <w:sz w:val="24"/>
          <w:szCs w:val="20"/>
          <w:lang w:eastAsia="zh-CN"/>
        </w:rPr>
        <w:t>Soğuk hava deposu</w:t>
      </w:r>
      <w:bookmarkEnd w:id="53"/>
      <w:bookmarkEnd w:id="54"/>
      <w:bookmarkEnd w:id="55"/>
      <w:bookmarkEnd w:id="56"/>
      <w:bookmarkEnd w:id="57"/>
    </w:p>
    <w:p w:rsidR="00364F23" w:rsidRDefault="00364F23" w:rsidP="00BD7711">
      <w:pPr>
        <w:tabs>
          <w:tab w:val="left" w:pos="400"/>
        </w:tabs>
        <w:jc w:val="both"/>
      </w:pPr>
      <w:r>
        <w:rPr>
          <w:rFonts w:cs="Arial"/>
        </w:rPr>
        <w:t xml:space="preserve">Kesimden sonra </w:t>
      </w:r>
      <w:r w:rsidR="00AD3A94">
        <w:rPr>
          <w:rFonts w:cs="Arial"/>
        </w:rPr>
        <w:t xml:space="preserve">sakatatın </w:t>
      </w:r>
      <w:r w:rsidRPr="00CF4408">
        <w:rPr>
          <w:rFonts w:cs="Arial"/>
        </w:rPr>
        <w:t>0</w:t>
      </w:r>
      <w:r w:rsidR="00310AF5">
        <w:rPr>
          <w:rFonts w:cs="Arial"/>
        </w:rPr>
        <w:t xml:space="preserve"> </w:t>
      </w:r>
      <w:r w:rsidRPr="00CF4408">
        <w:rPr>
          <w:rFonts w:cs="Arial"/>
        </w:rPr>
        <w:t>ºC ila</w:t>
      </w:r>
      <w:r>
        <w:rPr>
          <w:rFonts w:cs="Arial"/>
        </w:rPr>
        <w:t xml:space="preserve"> </w:t>
      </w:r>
      <w:r w:rsidR="00796DC4">
        <w:rPr>
          <w:rFonts w:cs="Arial"/>
        </w:rPr>
        <w:t>4</w:t>
      </w:r>
      <w:r w:rsidR="00310AF5">
        <w:rPr>
          <w:rFonts w:cs="Arial"/>
        </w:rPr>
        <w:t xml:space="preserve"> </w:t>
      </w:r>
      <w:r w:rsidRPr="00CF4408">
        <w:rPr>
          <w:rFonts w:cs="Arial"/>
        </w:rPr>
        <w:t>ºC arasında muhafaza</w:t>
      </w:r>
      <w:r>
        <w:rPr>
          <w:rFonts w:cs="Arial"/>
        </w:rPr>
        <w:t xml:space="preserve"> edilmesi</w:t>
      </w:r>
      <w:r>
        <w:t xml:space="preserve">, besin değeri ve tazeliğini korumak amacıyla konulduğu, teknik ve hijyenik şartların sağlandığı, ısı geçişini asgari seviyeye indirecek şekilde yalıtılmış ve gerekli sıcaklık derecesinde soğutulmuş, özel tesisatlarla nem oranı ve hava dolaşımı ayarlanabilir kapalı bölümlerden meydana gelen, </w:t>
      </w:r>
      <w:r w:rsidRPr="00CF4408">
        <w:rPr>
          <w:rFonts w:cs="Arial"/>
        </w:rPr>
        <w:t>TS 9048’e uygun ortam</w:t>
      </w:r>
      <w:r>
        <w:t>.</w:t>
      </w:r>
      <w:bookmarkStart w:id="58" w:name="_Toc12418487"/>
    </w:p>
    <w:p w:rsidR="005C4E80" w:rsidRDefault="005C4E80" w:rsidP="00BD7711">
      <w:pPr>
        <w:tabs>
          <w:tab w:val="left" w:pos="400"/>
        </w:tabs>
        <w:jc w:val="both"/>
      </w:pPr>
    </w:p>
    <w:p w:rsidR="00364F23" w:rsidRPr="00D35940" w:rsidRDefault="00BD7711" w:rsidP="00BD7711">
      <w:pPr>
        <w:pStyle w:val="Balk2"/>
      </w:pPr>
      <w:bookmarkStart w:id="59" w:name="_Toc253127975"/>
      <w:bookmarkStart w:id="60" w:name="_Toc253128011"/>
      <w:bookmarkStart w:id="61" w:name="_Toc373744480"/>
      <w:bookmarkStart w:id="62" w:name="_Toc383599922"/>
      <w:r>
        <w:t>3.1</w:t>
      </w:r>
      <w:r w:rsidR="00BA1237">
        <w:t>6</w:t>
      </w:r>
      <w:r>
        <w:tab/>
      </w:r>
      <w:r w:rsidR="00364F23" w:rsidRPr="00D35940">
        <w:t>Soğuk muhafaza odası</w:t>
      </w:r>
      <w:bookmarkEnd w:id="59"/>
      <w:bookmarkEnd w:id="60"/>
      <w:bookmarkEnd w:id="61"/>
      <w:bookmarkEnd w:id="62"/>
    </w:p>
    <w:p w:rsidR="00364F23" w:rsidRDefault="00364F23" w:rsidP="00BD7711">
      <w:pPr>
        <w:jc w:val="both"/>
      </w:pPr>
      <w:r>
        <w:t xml:space="preserve">Donma noktaları seviyesinde korunması gereken </w:t>
      </w:r>
      <w:r w:rsidR="00AD3A94">
        <w:t>sakatatın</w:t>
      </w:r>
      <w:r>
        <w:t xml:space="preserve"> tüketime sunuluncaya kadar 0</w:t>
      </w:r>
      <w:r w:rsidR="00093967">
        <w:t xml:space="preserve"> </w:t>
      </w:r>
      <w:r>
        <w:sym w:font="Symbol" w:char="F0B0"/>
      </w:r>
      <w:r>
        <w:t>C il</w:t>
      </w:r>
      <w:r w:rsidR="004E7FB4">
        <w:rPr>
          <w:rFonts w:cs="Arial"/>
        </w:rPr>
        <w:t>a</w:t>
      </w:r>
      <w:r>
        <w:t xml:space="preserve"> </w:t>
      </w:r>
      <w:r w:rsidR="00AD5C7A">
        <w:t>4</w:t>
      </w:r>
      <w:r w:rsidR="00093967">
        <w:t xml:space="preserve"> </w:t>
      </w:r>
      <w:r>
        <w:sym w:font="Symbol" w:char="F0B0"/>
      </w:r>
      <w:r>
        <w:t>C arasında muhafaza edildikleri oda.</w:t>
      </w:r>
      <w:bookmarkStart w:id="63" w:name="_Toc12418494"/>
    </w:p>
    <w:p w:rsidR="00BD7711" w:rsidRDefault="00BD7711" w:rsidP="00BD7711">
      <w:pPr>
        <w:jc w:val="both"/>
      </w:pPr>
    </w:p>
    <w:p w:rsidR="00364F23" w:rsidRPr="00D35940" w:rsidRDefault="00364F23" w:rsidP="00BD7711">
      <w:pPr>
        <w:pStyle w:val="Balk2"/>
      </w:pPr>
      <w:bookmarkStart w:id="64" w:name="_Toc253127976"/>
      <w:bookmarkStart w:id="65" w:name="_Toc253128012"/>
      <w:bookmarkStart w:id="66" w:name="_Toc373744481"/>
      <w:bookmarkStart w:id="67" w:name="_Toc383599923"/>
      <w:r>
        <w:t>3</w:t>
      </w:r>
      <w:r w:rsidR="00BD7711">
        <w:t>.1</w:t>
      </w:r>
      <w:r w:rsidR="00BA1237">
        <w:t>7</w:t>
      </w:r>
      <w:r w:rsidR="00BD7711">
        <w:tab/>
      </w:r>
      <w:r w:rsidRPr="00D35940">
        <w:t>Soğutma sistemi</w:t>
      </w:r>
      <w:bookmarkEnd w:id="64"/>
      <w:bookmarkEnd w:id="65"/>
      <w:bookmarkEnd w:id="66"/>
      <w:bookmarkEnd w:id="67"/>
    </w:p>
    <w:p w:rsidR="00364F23" w:rsidRDefault="00364F23" w:rsidP="00BD7711">
      <w:pPr>
        <w:jc w:val="both"/>
        <w:rPr>
          <w:rFonts w:cs="Arial"/>
          <w:color w:val="000000"/>
          <w:lang w:eastAsia="tr-TR"/>
        </w:rPr>
      </w:pPr>
      <w:r>
        <w:rPr>
          <w:rFonts w:cs="Arial"/>
          <w:color w:val="000000"/>
          <w:lang w:eastAsia="tr-TR"/>
        </w:rPr>
        <w:t>Kompresör,</w:t>
      </w:r>
      <w:r w:rsidRPr="00CE2FED">
        <w:rPr>
          <w:rFonts w:cs="Arial"/>
          <w:color w:val="000000"/>
          <w:lang w:eastAsia="tr-TR"/>
        </w:rPr>
        <w:t xml:space="preserve"> genleşme valfi, buharlaştırıcı, yoğuşturucu</w:t>
      </w:r>
      <w:r>
        <w:rPr>
          <w:rFonts w:cs="Arial"/>
          <w:color w:val="000000"/>
          <w:lang w:eastAsia="tr-TR"/>
        </w:rPr>
        <w:t>,</w:t>
      </w:r>
      <w:r w:rsidRPr="00CE2FED">
        <w:rPr>
          <w:rFonts w:cs="Arial"/>
          <w:color w:val="000000"/>
          <w:lang w:eastAsia="tr-TR"/>
        </w:rPr>
        <w:t xml:space="preserve"> </w:t>
      </w:r>
      <w:r>
        <w:rPr>
          <w:rFonts w:cs="Arial"/>
          <w:color w:val="000000"/>
          <w:lang w:eastAsia="tr-TR"/>
        </w:rPr>
        <w:t xml:space="preserve">su kulesi vb. makinalar ile soğutucu akışkan kullanılarak depoların soğutulmasını sağlayan sistem. </w:t>
      </w:r>
      <w:bookmarkEnd w:id="63"/>
    </w:p>
    <w:bookmarkEnd w:id="58"/>
    <w:p w:rsidR="00364F23" w:rsidRPr="002F6B6E" w:rsidRDefault="00364F23" w:rsidP="00BD7711">
      <w:pPr>
        <w:jc w:val="both"/>
        <w:rPr>
          <w:sz w:val="12"/>
          <w:szCs w:val="12"/>
        </w:rPr>
      </w:pPr>
    </w:p>
    <w:p w:rsidR="00364F23" w:rsidRPr="00D35940" w:rsidRDefault="00BD7711" w:rsidP="00BD7711">
      <w:pPr>
        <w:pStyle w:val="Balk2"/>
      </w:pPr>
      <w:bookmarkStart w:id="68" w:name="_Toc253127970"/>
      <w:bookmarkStart w:id="69" w:name="_Toc253128006"/>
      <w:bookmarkStart w:id="70" w:name="_Toc373744482"/>
      <w:bookmarkStart w:id="71" w:name="_Toc383599924"/>
      <w:r>
        <w:t>3.1</w:t>
      </w:r>
      <w:r w:rsidR="00BA1237">
        <w:t>8</w:t>
      </w:r>
      <w:r>
        <w:tab/>
      </w:r>
      <w:r w:rsidR="00364F23" w:rsidRPr="00D35940">
        <w:t>Soğutucu akışkan</w:t>
      </w:r>
      <w:bookmarkEnd w:id="68"/>
      <w:bookmarkEnd w:id="69"/>
      <w:bookmarkEnd w:id="70"/>
      <w:bookmarkEnd w:id="71"/>
    </w:p>
    <w:p w:rsidR="00364F23" w:rsidRDefault="00364F23" w:rsidP="00BD7711">
      <w:pPr>
        <w:jc w:val="both"/>
      </w:pPr>
      <w:r>
        <w:t>Buharlaşma ve yoğuşma faz değişimi işlemleri yardımıyla soğutma yapılan ortamdan çektikleri ısıyı dış ortama atan akışkan özellikte kimyasal maddeler.</w:t>
      </w:r>
    </w:p>
    <w:p w:rsidR="00364F23" w:rsidRDefault="00364F23" w:rsidP="00BD7711">
      <w:pPr>
        <w:jc w:val="both"/>
      </w:pPr>
    </w:p>
    <w:p w:rsidR="00364F23" w:rsidRPr="00D35940" w:rsidRDefault="00BD7711" w:rsidP="00BD7711">
      <w:pPr>
        <w:pStyle w:val="Balk2"/>
      </w:pPr>
      <w:bookmarkStart w:id="72" w:name="_Toc253127971"/>
      <w:bookmarkStart w:id="73" w:name="_Toc253128007"/>
      <w:bookmarkStart w:id="74" w:name="_Toc373744483"/>
      <w:bookmarkStart w:id="75" w:name="_Toc383599925"/>
      <w:r>
        <w:rPr>
          <w:rStyle w:val="Gl"/>
          <w:b/>
          <w:bCs w:val="0"/>
          <w:sz w:val="22"/>
          <w:szCs w:val="22"/>
        </w:rPr>
        <w:t>3.</w:t>
      </w:r>
      <w:r w:rsidR="00BA1237">
        <w:rPr>
          <w:rStyle w:val="Gl"/>
          <w:b/>
          <w:bCs w:val="0"/>
          <w:sz w:val="22"/>
          <w:szCs w:val="22"/>
        </w:rPr>
        <w:t>19</w:t>
      </w:r>
      <w:r>
        <w:rPr>
          <w:rStyle w:val="Gl"/>
          <w:b/>
          <w:bCs w:val="0"/>
          <w:sz w:val="22"/>
          <w:szCs w:val="22"/>
        </w:rPr>
        <w:tab/>
      </w:r>
      <w:r w:rsidR="00364F23" w:rsidRPr="00D35940">
        <w:rPr>
          <w:rStyle w:val="Gl"/>
          <w:b/>
          <w:bCs w:val="0"/>
          <w:sz w:val="22"/>
          <w:szCs w:val="22"/>
        </w:rPr>
        <w:t>Soğuk zincir</w:t>
      </w:r>
      <w:bookmarkEnd w:id="72"/>
      <w:bookmarkEnd w:id="73"/>
      <w:bookmarkEnd w:id="74"/>
      <w:bookmarkEnd w:id="75"/>
    </w:p>
    <w:p w:rsidR="00364F23" w:rsidRPr="00F02347" w:rsidRDefault="00364F23" w:rsidP="00BD7711">
      <w:pPr>
        <w:jc w:val="both"/>
        <w:rPr>
          <w:rFonts w:cs="Arial"/>
          <w:b/>
        </w:rPr>
      </w:pPr>
      <w:r>
        <w:rPr>
          <w:rFonts w:cs="Arial"/>
          <w:color w:val="000000"/>
        </w:rPr>
        <w:t>G</w:t>
      </w:r>
      <w:r w:rsidRPr="00F02347">
        <w:rPr>
          <w:rFonts w:cs="Arial"/>
          <w:color w:val="000000"/>
        </w:rPr>
        <w:t>ıda maddelerinin üretiminden tüketimine kadar her aşamada kendi özelliklerini koruyabilmesi için uygulanması zorunlu olan soğuk muhafaza,</w:t>
      </w:r>
      <w:r>
        <w:rPr>
          <w:rFonts w:cs="Arial"/>
          <w:color w:val="000000"/>
        </w:rPr>
        <w:t xml:space="preserve"> donmuş muhafaza, depoya giriş-çıkış, </w:t>
      </w:r>
      <w:r w:rsidRPr="00F02347">
        <w:rPr>
          <w:rFonts w:cs="Arial"/>
          <w:color w:val="000000"/>
        </w:rPr>
        <w:t xml:space="preserve"> soğu</w:t>
      </w:r>
      <w:r>
        <w:rPr>
          <w:rFonts w:cs="Arial"/>
          <w:color w:val="000000"/>
        </w:rPr>
        <w:t>k taşıma ve benzeri işlemlerin</w:t>
      </w:r>
      <w:r w:rsidRPr="00F02347">
        <w:rPr>
          <w:rFonts w:cs="Arial"/>
          <w:color w:val="000000"/>
        </w:rPr>
        <w:t xml:space="preserve"> tamamı</w:t>
      </w:r>
      <w:r>
        <w:rPr>
          <w:rFonts w:cs="Arial"/>
          <w:color w:val="000000"/>
        </w:rPr>
        <w:t>.</w:t>
      </w:r>
    </w:p>
    <w:p w:rsidR="00364F23" w:rsidRDefault="00364F23" w:rsidP="00BD7711">
      <w:pPr>
        <w:tabs>
          <w:tab w:val="left" w:pos="400"/>
          <w:tab w:val="left" w:pos="500"/>
        </w:tabs>
        <w:rPr>
          <w:rFonts w:cs="Arial"/>
        </w:rPr>
      </w:pPr>
    </w:p>
    <w:p w:rsidR="00364F23" w:rsidRPr="00102E37" w:rsidRDefault="00BD7711" w:rsidP="00BD7711">
      <w:pPr>
        <w:pStyle w:val="Balk2"/>
      </w:pPr>
      <w:bookmarkStart w:id="76" w:name="_Toc373744484"/>
      <w:bookmarkStart w:id="77" w:name="_Toc383599926"/>
      <w:r>
        <w:t>3.2</w:t>
      </w:r>
      <w:r w:rsidR="00BA1237">
        <w:t>0</w:t>
      </w:r>
      <w:r>
        <w:tab/>
      </w:r>
      <w:r w:rsidR="00364F23" w:rsidRPr="00102E37">
        <w:t>Soğutma</w:t>
      </w:r>
      <w:bookmarkEnd w:id="76"/>
      <w:bookmarkEnd w:id="77"/>
    </w:p>
    <w:p w:rsidR="00364F23" w:rsidRDefault="00AD3A94" w:rsidP="00BD7711">
      <w:pPr>
        <w:jc w:val="both"/>
      </w:pPr>
      <w:r>
        <w:t>Sakatatın</w:t>
      </w:r>
      <w:r w:rsidR="00364F23">
        <w:t xml:space="preserve"> en derin noktasında 1</w:t>
      </w:r>
      <w:r w:rsidR="00310AF5">
        <w:t xml:space="preserve"> </w:t>
      </w:r>
      <w:r w:rsidR="00364F23">
        <w:sym w:font="Symbol" w:char="F0B0"/>
      </w:r>
      <w:r w:rsidR="00364F23">
        <w:t>C ila 0</w:t>
      </w:r>
      <w:r w:rsidR="00310AF5">
        <w:t xml:space="preserve"> </w:t>
      </w:r>
      <w:r w:rsidR="00364F23">
        <w:sym w:font="Symbol" w:char="F0B0"/>
      </w:r>
      <w:r w:rsidR="00364F23">
        <w:t>C‘</w:t>
      </w:r>
      <w:r w:rsidR="00604B49">
        <w:t>t</w:t>
      </w:r>
      <w:r w:rsidR="00364F23">
        <w:t>a soğutulması işlemi</w:t>
      </w:r>
    </w:p>
    <w:p w:rsidR="00364F23" w:rsidRDefault="00364F23" w:rsidP="00BD7711">
      <w:pPr>
        <w:jc w:val="both"/>
      </w:pPr>
    </w:p>
    <w:p w:rsidR="00364F23" w:rsidRPr="00102E37" w:rsidRDefault="00BD7711" w:rsidP="00BD7711">
      <w:pPr>
        <w:pStyle w:val="Balk2"/>
      </w:pPr>
      <w:bookmarkStart w:id="78" w:name="_Toc373744485"/>
      <w:bookmarkStart w:id="79" w:name="_Toc383599927"/>
      <w:r>
        <w:t>3.2</w:t>
      </w:r>
      <w:r w:rsidR="00BA1237">
        <w:t>1</w:t>
      </w:r>
      <w:r>
        <w:tab/>
      </w:r>
      <w:r w:rsidR="00364F23" w:rsidRPr="00102E37">
        <w:t xml:space="preserve">Soğutulmuş </w:t>
      </w:r>
      <w:r w:rsidR="00AD3A94">
        <w:t>sakatat</w:t>
      </w:r>
      <w:bookmarkEnd w:id="78"/>
      <w:bookmarkEnd w:id="79"/>
    </w:p>
    <w:p w:rsidR="00364F23" w:rsidRDefault="00364F23" w:rsidP="00BD7711">
      <w:pPr>
        <w:jc w:val="both"/>
      </w:pPr>
      <w:r>
        <w:t xml:space="preserve">Soğutma işlemi görmüş, üzerinde koruyucu ince bir kabuk oluşmuş ve soğutma sıcaklığında muhafaza edilen </w:t>
      </w:r>
      <w:r w:rsidR="00AD3A94">
        <w:t>sakatat</w:t>
      </w:r>
      <w:r>
        <w:t>.</w:t>
      </w:r>
    </w:p>
    <w:p w:rsidR="00364F23" w:rsidRDefault="00364F23" w:rsidP="00BD7711">
      <w:pPr>
        <w:jc w:val="both"/>
      </w:pPr>
    </w:p>
    <w:p w:rsidR="00364F23" w:rsidRPr="00102E37" w:rsidRDefault="00BD7711" w:rsidP="00BD7711">
      <w:pPr>
        <w:pStyle w:val="Balk2"/>
      </w:pPr>
      <w:bookmarkStart w:id="80" w:name="_Toc373744486"/>
      <w:bookmarkStart w:id="81" w:name="_Toc383599928"/>
      <w:r>
        <w:t>3.2</w:t>
      </w:r>
      <w:r w:rsidR="00BA1237">
        <w:t>2</w:t>
      </w:r>
      <w:r>
        <w:tab/>
      </w:r>
      <w:r w:rsidR="00364F23" w:rsidRPr="00102E37">
        <w:t>Soğuk muhafaza</w:t>
      </w:r>
      <w:bookmarkEnd w:id="80"/>
      <w:bookmarkEnd w:id="81"/>
    </w:p>
    <w:p w:rsidR="00364F23" w:rsidRDefault="00364F23" w:rsidP="00BD7711">
      <w:pPr>
        <w:jc w:val="both"/>
      </w:pPr>
      <w:r>
        <w:t xml:space="preserve">Soğutulmuş </w:t>
      </w:r>
      <w:r w:rsidR="00AD3A94">
        <w:t>sakatatın</w:t>
      </w:r>
      <w:r>
        <w:t xml:space="preserve"> soğuk muhafaza odalarında </w:t>
      </w:r>
      <w:r w:rsidR="004E7FB4">
        <w:t>0</w:t>
      </w:r>
      <w:r w:rsidR="00BC1061">
        <w:t xml:space="preserve"> </w:t>
      </w:r>
      <w:r>
        <w:sym w:font="Symbol" w:char="F0B0"/>
      </w:r>
      <w:r>
        <w:t>C il</w:t>
      </w:r>
      <w:r w:rsidR="004E7FB4">
        <w:t>a</w:t>
      </w:r>
      <w:r>
        <w:t xml:space="preserve"> </w:t>
      </w:r>
      <w:r w:rsidR="004E7FB4">
        <w:t>4</w:t>
      </w:r>
      <w:r w:rsidR="00BC1061">
        <w:t xml:space="preserve"> </w:t>
      </w:r>
      <w:r>
        <w:sym w:font="Symbol" w:char="F0B0"/>
      </w:r>
      <w:r>
        <w:t>C sıcaklıkta ve % 55 - %</w:t>
      </w:r>
      <w:r w:rsidR="004E7FB4">
        <w:t xml:space="preserve"> </w:t>
      </w:r>
      <w:r>
        <w:t>90 bağıl nemde 2 haftaya kadar kalitesinden kabul edilemez bir kayba uğramadan muhafazası.</w:t>
      </w:r>
    </w:p>
    <w:p w:rsidR="00364F23" w:rsidRDefault="00364F23" w:rsidP="00BD7711">
      <w:pPr>
        <w:jc w:val="both"/>
      </w:pPr>
    </w:p>
    <w:p w:rsidR="00364F23" w:rsidRPr="00102E37" w:rsidRDefault="00BD7711" w:rsidP="00BD7711">
      <w:pPr>
        <w:pStyle w:val="Balk2"/>
      </w:pPr>
      <w:bookmarkStart w:id="82" w:name="_Toc262478123"/>
      <w:bookmarkStart w:id="83" w:name="_Toc373744487"/>
      <w:bookmarkStart w:id="84" w:name="_Toc383599929"/>
      <w:r>
        <w:t>3.2</w:t>
      </w:r>
      <w:r w:rsidR="00BA1237">
        <w:t>3</w:t>
      </w:r>
      <w:r>
        <w:tab/>
      </w:r>
      <w:r w:rsidR="00364F23" w:rsidRPr="00102E37">
        <w:t>Sorumlu yönetici</w:t>
      </w:r>
      <w:bookmarkEnd w:id="82"/>
      <w:bookmarkEnd w:id="83"/>
      <w:bookmarkEnd w:id="84"/>
    </w:p>
    <w:p w:rsidR="00364F23" w:rsidRDefault="00364F23" w:rsidP="00BD7711">
      <w:pPr>
        <w:tabs>
          <w:tab w:val="left" w:pos="500"/>
          <w:tab w:val="left" w:pos="700"/>
          <w:tab w:val="left" w:pos="1134"/>
        </w:tabs>
        <w:jc w:val="both"/>
        <w:rPr>
          <w:rFonts w:cs="Arial"/>
        </w:rPr>
      </w:pPr>
      <w:r w:rsidRPr="00CF4408">
        <w:rPr>
          <w:rFonts w:cs="Arial"/>
        </w:rPr>
        <w:t xml:space="preserve">İş yerinin </w:t>
      </w:r>
      <w:r>
        <w:rPr>
          <w:rFonts w:cs="Arial"/>
        </w:rPr>
        <w:t xml:space="preserve">ilgili </w:t>
      </w:r>
      <w:r w:rsidRPr="00CF4408">
        <w:rPr>
          <w:rFonts w:cs="Arial"/>
        </w:rPr>
        <w:t>yönetmelik hükümlerine uygun olarak faaliyet göstermesi</w:t>
      </w:r>
      <w:r>
        <w:rPr>
          <w:rFonts w:cs="Arial"/>
        </w:rPr>
        <w:t>nden</w:t>
      </w:r>
      <w:r w:rsidRPr="00CF4408">
        <w:rPr>
          <w:rFonts w:cs="Arial"/>
        </w:rPr>
        <w:t>, et ve et ürünlerinin sağlığa uygun bir şekilde üretilmesi</w:t>
      </w:r>
      <w:r>
        <w:rPr>
          <w:rFonts w:cs="Arial"/>
        </w:rPr>
        <w:t>nden</w:t>
      </w:r>
      <w:r w:rsidRPr="00CF4408">
        <w:rPr>
          <w:rFonts w:cs="Arial"/>
        </w:rPr>
        <w:t>, muhafazası</w:t>
      </w:r>
      <w:r>
        <w:rPr>
          <w:rFonts w:cs="Arial"/>
        </w:rPr>
        <w:t>ndan</w:t>
      </w:r>
      <w:r w:rsidRPr="00CF4408">
        <w:rPr>
          <w:rFonts w:cs="Arial"/>
        </w:rPr>
        <w:t>, nakledilmesi</w:t>
      </w:r>
      <w:r>
        <w:rPr>
          <w:rFonts w:cs="Arial"/>
        </w:rPr>
        <w:t>nden</w:t>
      </w:r>
      <w:r w:rsidRPr="00CF4408">
        <w:rPr>
          <w:rFonts w:cs="Arial"/>
        </w:rPr>
        <w:t>, yan ürünlerin uygun şekilde tahliyesi</w:t>
      </w:r>
      <w:r>
        <w:rPr>
          <w:rFonts w:cs="Arial"/>
        </w:rPr>
        <w:t>nden</w:t>
      </w:r>
      <w:r w:rsidRPr="00CF4408">
        <w:rPr>
          <w:rFonts w:cs="Arial"/>
        </w:rPr>
        <w:t xml:space="preserve">, oluşan atıkların çevre ve toplum sağlığına zarar vermeden bertaraf edilmesinden </w:t>
      </w:r>
      <w:r>
        <w:rPr>
          <w:rFonts w:cs="Arial"/>
        </w:rPr>
        <w:t xml:space="preserve">ve çalışan personelin sağlık kontrolünden ve eğitiminden </w:t>
      </w:r>
      <w:r w:rsidRPr="00CF4408">
        <w:rPr>
          <w:rFonts w:cs="Arial"/>
        </w:rPr>
        <w:t>iş</w:t>
      </w:r>
      <w:r>
        <w:rPr>
          <w:rFonts w:cs="Arial"/>
        </w:rPr>
        <w:t xml:space="preserve"> </w:t>
      </w:r>
      <w:r w:rsidRPr="00CF4408">
        <w:rPr>
          <w:rFonts w:cs="Arial"/>
        </w:rPr>
        <w:t xml:space="preserve">verenle birlikte sorumlu </w:t>
      </w:r>
      <w:r>
        <w:rPr>
          <w:rFonts w:cs="Arial"/>
        </w:rPr>
        <w:t xml:space="preserve">olan </w:t>
      </w:r>
      <w:r w:rsidRPr="00CF4408">
        <w:rPr>
          <w:rFonts w:cs="Arial"/>
        </w:rPr>
        <w:t>kişi.</w:t>
      </w:r>
    </w:p>
    <w:p w:rsidR="00364F23" w:rsidRDefault="00364F23" w:rsidP="00BD7711">
      <w:pPr>
        <w:jc w:val="both"/>
      </w:pPr>
    </w:p>
    <w:p w:rsidR="00364F23" w:rsidRPr="00102E37" w:rsidRDefault="00BD7711" w:rsidP="00F96201">
      <w:pPr>
        <w:pStyle w:val="Balk2"/>
      </w:pPr>
      <w:bookmarkStart w:id="85" w:name="_Toc262478119"/>
      <w:bookmarkStart w:id="86" w:name="_Toc373744488"/>
      <w:bookmarkStart w:id="87" w:name="_Toc383599930"/>
      <w:r>
        <w:t>3.2</w:t>
      </w:r>
      <w:r w:rsidR="00BA1237">
        <w:t>4</w:t>
      </w:r>
      <w:r>
        <w:tab/>
      </w:r>
      <w:r w:rsidR="00364F23" w:rsidRPr="00102E37">
        <w:t>Şok tüneli</w:t>
      </w:r>
      <w:bookmarkEnd w:id="85"/>
      <w:r w:rsidR="00364F23" w:rsidRPr="00102E37">
        <w:t>/odası</w:t>
      </w:r>
      <w:bookmarkEnd w:id="86"/>
      <w:bookmarkEnd w:id="87"/>
    </w:p>
    <w:p w:rsidR="00364F23" w:rsidRDefault="00364F23" w:rsidP="00F96201">
      <w:pPr>
        <w:tabs>
          <w:tab w:val="left" w:pos="400"/>
          <w:tab w:val="left" w:pos="500"/>
        </w:tabs>
        <w:jc w:val="both"/>
        <w:rPr>
          <w:rFonts w:cs="Arial"/>
        </w:rPr>
      </w:pPr>
      <w:r>
        <w:rPr>
          <w:rFonts w:cs="Arial"/>
        </w:rPr>
        <w:t>Et</w:t>
      </w:r>
      <w:r w:rsidRPr="00CF4408">
        <w:rPr>
          <w:rFonts w:cs="Arial"/>
        </w:rPr>
        <w:t>in uzun süre muhafaz</w:t>
      </w:r>
      <w:r>
        <w:rPr>
          <w:rFonts w:cs="Arial"/>
        </w:rPr>
        <w:t>ası için belli bir hava akımında ve</w:t>
      </w:r>
      <w:r w:rsidRPr="00CF4408">
        <w:rPr>
          <w:rFonts w:cs="Arial"/>
        </w:rPr>
        <w:t xml:space="preserve"> </w:t>
      </w:r>
      <w:r w:rsidR="00BC1061">
        <w:rPr>
          <w:rFonts w:cs="Arial"/>
        </w:rPr>
        <w:t>–</w:t>
      </w:r>
      <w:r>
        <w:rPr>
          <w:rFonts w:cs="Arial"/>
        </w:rPr>
        <w:t xml:space="preserve"> </w:t>
      </w:r>
      <w:r w:rsidRPr="00CF4408">
        <w:rPr>
          <w:rFonts w:cs="Arial"/>
        </w:rPr>
        <w:t>30</w:t>
      </w:r>
      <w:r w:rsidR="00BC1061">
        <w:rPr>
          <w:rFonts w:cs="Arial"/>
        </w:rPr>
        <w:t xml:space="preserve"> </w:t>
      </w:r>
      <w:r w:rsidRPr="00CF4408">
        <w:rPr>
          <w:rFonts w:cs="Arial"/>
        </w:rPr>
        <w:t xml:space="preserve">ºC ila </w:t>
      </w:r>
      <w:r w:rsidR="00BC1061">
        <w:rPr>
          <w:rFonts w:cs="Arial"/>
        </w:rPr>
        <w:t>–</w:t>
      </w:r>
      <w:r>
        <w:rPr>
          <w:rFonts w:cs="Arial"/>
        </w:rPr>
        <w:t xml:space="preserve"> </w:t>
      </w:r>
      <w:r w:rsidRPr="00CF4408">
        <w:rPr>
          <w:rFonts w:cs="Arial"/>
        </w:rPr>
        <w:t>4</w:t>
      </w:r>
      <w:r>
        <w:rPr>
          <w:rFonts w:cs="Arial"/>
        </w:rPr>
        <w:t>5</w:t>
      </w:r>
      <w:r w:rsidR="00BC1061">
        <w:rPr>
          <w:rFonts w:cs="Arial"/>
        </w:rPr>
        <w:t xml:space="preserve"> </w:t>
      </w:r>
      <w:r w:rsidRPr="00CF4408">
        <w:rPr>
          <w:rFonts w:cs="Arial"/>
        </w:rPr>
        <w:t xml:space="preserve">ºC arasında hızlı bir şekilde dondurularak </w:t>
      </w:r>
      <w:r>
        <w:rPr>
          <w:rFonts w:cs="Arial"/>
        </w:rPr>
        <w:t>iç</w:t>
      </w:r>
      <w:r w:rsidRPr="00CF4408">
        <w:rPr>
          <w:rFonts w:cs="Arial"/>
        </w:rPr>
        <w:t xml:space="preserve"> sıcaklığının -18</w:t>
      </w:r>
      <w:r>
        <w:rPr>
          <w:rFonts w:cs="Arial"/>
        </w:rPr>
        <w:t xml:space="preserve"> </w:t>
      </w:r>
      <w:r w:rsidRPr="00CF4408">
        <w:rPr>
          <w:rFonts w:cs="Arial"/>
        </w:rPr>
        <w:t>ºC</w:t>
      </w:r>
      <w:r>
        <w:rPr>
          <w:rFonts w:cs="Arial"/>
        </w:rPr>
        <w:t>’ a</w:t>
      </w:r>
      <w:r w:rsidRPr="00CF4408">
        <w:rPr>
          <w:rFonts w:cs="Arial"/>
        </w:rPr>
        <w:t xml:space="preserve"> getirildiği ortam.</w:t>
      </w:r>
    </w:p>
    <w:p w:rsidR="00AD3A94" w:rsidRDefault="00AD3A94" w:rsidP="00F96201">
      <w:pPr>
        <w:tabs>
          <w:tab w:val="left" w:pos="400"/>
          <w:tab w:val="left" w:pos="500"/>
        </w:tabs>
        <w:jc w:val="both"/>
        <w:rPr>
          <w:rFonts w:cs="Arial"/>
        </w:rPr>
      </w:pPr>
    </w:p>
    <w:p w:rsidR="00364F23" w:rsidRPr="00774DF6" w:rsidRDefault="006D0B34" w:rsidP="006D0B34">
      <w:pPr>
        <w:pStyle w:val="Balk2"/>
      </w:pPr>
      <w:r>
        <w:t>3.</w:t>
      </w:r>
      <w:r w:rsidR="00BA1237">
        <w:t>25</w:t>
      </w:r>
      <w:r w:rsidR="00BC1061" w:rsidRPr="00774DF6">
        <w:t xml:space="preserve"> </w:t>
      </w:r>
      <w:r w:rsidR="00AD3A94" w:rsidRPr="00774DF6">
        <w:t>Taze sakatat</w:t>
      </w:r>
    </w:p>
    <w:p w:rsidR="00AD3A94" w:rsidRDefault="00AD3A94" w:rsidP="00774DF6">
      <w:pPr>
        <w:jc w:val="both"/>
      </w:pPr>
      <w:r>
        <w:t>Elde edildikten sonra hemen temizlenip hazırlanmış, sıcaklığı giderilmiş, sakatat çeşidine göre 10</w:t>
      </w:r>
      <w:r w:rsidR="00BC1061" w:rsidRPr="00BC1061">
        <w:rPr>
          <w:rFonts w:cs="Arial"/>
        </w:rPr>
        <w:t xml:space="preserve"> </w:t>
      </w:r>
      <w:r w:rsidR="00BC1061" w:rsidRPr="00CF4408">
        <w:rPr>
          <w:rFonts w:cs="Arial"/>
        </w:rPr>
        <w:t>ºC</w:t>
      </w:r>
      <w:r w:rsidR="00BC1061">
        <w:t>’</w:t>
      </w:r>
      <w:r>
        <w:t>u aşmayan sıcaklıkta en çok 3 gün muhafa</w:t>
      </w:r>
      <w:r w:rsidR="00BC1061">
        <w:t>z</w:t>
      </w:r>
      <w:r>
        <w:t>a edilebilen sakatat.</w:t>
      </w:r>
    </w:p>
    <w:p w:rsidR="00AD3A94" w:rsidRDefault="00AD3A94" w:rsidP="00BD7711"/>
    <w:p w:rsidR="00AD3A94" w:rsidRPr="00774DF6" w:rsidRDefault="00BA1237" w:rsidP="006D0B34">
      <w:pPr>
        <w:pStyle w:val="Balk2"/>
      </w:pPr>
      <w:r>
        <w:t>3.26</w:t>
      </w:r>
      <w:r w:rsidR="006D0B34">
        <w:tab/>
      </w:r>
      <w:r w:rsidR="00AD3A94" w:rsidRPr="00774DF6">
        <w:t>Diğer tarifler</w:t>
      </w:r>
    </w:p>
    <w:p w:rsidR="00AD3A94" w:rsidRDefault="00AD3A94" w:rsidP="00BD7711">
      <w:r>
        <w:t xml:space="preserve">TS </w:t>
      </w:r>
      <w:r w:rsidR="00995258">
        <w:t>562</w:t>
      </w:r>
      <w:r w:rsidR="00BC1061">
        <w:t>8 ve TS 6160’</w:t>
      </w:r>
      <w:r>
        <w:t>da verilmiştir.</w:t>
      </w:r>
    </w:p>
    <w:p w:rsidR="0020560C" w:rsidRDefault="0020560C" w:rsidP="00BD7711"/>
    <w:p w:rsidR="0020560C" w:rsidRDefault="0020560C" w:rsidP="00BD7711">
      <w:r w:rsidRPr="006D0B34">
        <w:rPr>
          <w:b/>
        </w:rPr>
        <w:t>Not –</w:t>
      </w:r>
      <w:r>
        <w:t xml:space="preserve"> Bu Standardda bundan sonra “yenilebilir sakatat” yerine “sakatat” ifadesi kullanılacaktır.</w:t>
      </w:r>
    </w:p>
    <w:p w:rsidR="0020560C" w:rsidRPr="000F4BDB" w:rsidRDefault="0020560C" w:rsidP="00BD7711"/>
    <w:p w:rsidR="00364F23" w:rsidRPr="00102E37" w:rsidRDefault="00364F23" w:rsidP="00F87E44">
      <w:pPr>
        <w:pStyle w:val="Balk1"/>
      </w:pPr>
      <w:bookmarkStart w:id="88" w:name="_Toc43100952"/>
      <w:bookmarkStart w:id="89" w:name="_Toc373744489"/>
      <w:bookmarkStart w:id="90" w:name="_Toc383599931"/>
      <w:r>
        <w:t>4</w:t>
      </w:r>
      <w:r w:rsidR="00BD7711">
        <w:tab/>
      </w:r>
      <w:r w:rsidRPr="00102E37">
        <w:t>K</w:t>
      </w:r>
      <w:bookmarkEnd w:id="88"/>
      <w:r w:rsidR="00310AF5">
        <w:t>urallar</w:t>
      </w:r>
      <w:bookmarkEnd w:id="89"/>
      <w:bookmarkEnd w:id="90"/>
    </w:p>
    <w:p w:rsidR="00364F23" w:rsidRPr="006D0B34" w:rsidRDefault="00364F23" w:rsidP="006D0B34"/>
    <w:p w:rsidR="00364F23" w:rsidRPr="00102E37" w:rsidRDefault="00BD7711" w:rsidP="00F87E44">
      <w:pPr>
        <w:pStyle w:val="Balk2"/>
      </w:pPr>
      <w:bookmarkStart w:id="91" w:name="_Toc373744490"/>
      <w:bookmarkStart w:id="92" w:name="_Toc383599932"/>
      <w:bookmarkStart w:id="93" w:name="_Toc43100953"/>
      <w:r>
        <w:t>4.1</w:t>
      </w:r>
      <w:r>
        <w:tab/>
      </w:r>
      <w:r w:rsidR="007E2818">
        <w:t>Sakatatların</w:t>
      </w:r>
      <w:r w:rsidR="00364F23" w:rsidRPr="00102E37">
        <w:t xml:space="preserve"> </w:t>
      </w:r>
      <w:r w:rsidR="005C4E80">
        <w:t>s</w:t>
      </w:r>
      <w:r w:rsidR="00364F23" w:rsidRPr="00102E37">
        <w:t>oğuk ve donmuş depolanma koşulları ile ilgili genel kurallar</w:t>
      </w:r>
      <w:bookmarkEnd w:id="91"/>
      <w:bookmarkEnd w:id="92"/>
      <w:r w:rsidR="00364F23" w:rsidRPr="00102E37">
        <w:t xml:space="preserve"> </w:t>
      </w:r>
      <w:bookmarkEnd w:id="93"/>
    </w:p>
    <w:p w:rsidR="00364F23" w:rsidRPr="007D1195" w:rsidRDefault="00364F23" w:rsidP="00BD7711"/>
    <w:p w:rsidR="00364F23" w:rsidRPr="007D1195" w:rsidRDefault="00364F23" w:rsidP="00BD7711">
      <w:pPr>
        <w:autoSpaceDE w:val="0"/>
        <w:autoSpaceDN w:val="0"/>
        <w:adjustRightInd w:val="0"/>
        <w:jc w:val="both"/>
        <w:rPr>
          <w:rFonts w:cs="Arial"/>
          <w:szCs w:val="20"/>
        </w:rPr>
      </w:pPr>
      <w:r w:rsidRPr="00BD7711">
        <w:rPr>
          <w:b/>
          <w:color w:val="000000"/>
          <w:sz w:val="22"/>
          <w:szCs w:val="22"/>
        </w:rPr>
        <w:t>4.1.1</w:t>
      </w:r>
      <w:r>
        <w:rPr>
          <w:b/>
          <w:color w:val="000000"/>
          <w:szCs w:val="20"/>
        </w:rPr>
        <w:t xml:space="preserve"> </w:t>
      </w:r>
      <w:r w:rsidR="007E2818">
        <w:rPr>
          <w:color w:val="000000"/>
          <w:szCs w:val="20"/>
        </w:rPr>
        <w:t>Sakatatın</w:t>
      </w:r>
      <w:r w:rsidRPr="007D1195">
        <w:rPr>
          <w:color w:val="000000"/>
          <w:szCs w:val="20"/>
        </w:rPr>
        <w:t xml:space="preserve"> bulaşmasını önlemek üzere özellikle; işlemlerin sürekli ilerlemesine izin v</w:t>
      </w:r>
      <w:r>
        <w:rPr>
          <w:color w:val="000000"/>
          <w:szCs w:val="20"/>
        </w:rPr>
        <w:t>erecek</w:t>
      </w:r>
      <w:r w:rsidRPr="007D1195">
        <w:rPr>
          <w:color w:val="000000"/>
          <w:szCs w:val="20"/>
        </w:rPr>
        <w:t xml:space="preserve"> şekilde deponun inşası gerçekleştirilmelidir. </w:t>
      </w:r>
      <w:r w:rsidRPr="007D1195">
        <w:rPr>
          <w:rFonts w:cs="Arial"/>
          <w:szCs w:val="20"/>
        </w:rPr>
        <w:t>Depo</w:t>
      </w:r>
      <w:r>
        <w:rPr>
          <w:rFonts w:cs="Arial"/>
          <w:szCs w:val="20"/>
        </w:rPr>
        <w:t xml:space="preserve">lanma şartlarında </w:t>
      </w:r>
      <w:r w:rsidR="007E2818">
        <w:rPr>
          <w:rFonts w:cs="Arial"/>
          <w:szCs w:val="20"/>
        </w:rPr>
        <w:t>sakatatlar</w:t>
      </w:r>
      <w:r w:rsidRPr="007D1195">
        <w:rPr>
          <w:rFonts w:cs="Arial"/>
          <w:szCs w:val="20"/>
        </w:rPr>
        <w:t>, ilk giren ilk çıkar kuralına uygun olarak istiflenmelidir.</w:t>
      </w:r>
    </w:p>
    <w:p w:rsidR="00364F23" w:rsidRDefault="00364F23" w:rsidP="00BD7711">
      <w:pPr>
        <w:jc w:val="both"/>
      </w:pPr>
    </w:p>
    <w:p w:rsidR="00364F23" w:rsidRDefault="00364F23" w:rsidP="00BD7711">
      <w:pPr>
        <w:jc w:val="both"/>
      </w:pPr>
      <w:r w:rsidRPr="00BD7711">
        <w:rPr>
          <w:b/>
          <w:sz w:val="22"/>
          <w:szCs w:val="22"/>
        </w:rPr>
        <w:t>4.1.2</w:t>
      </w:r>
      <w:r>
        <w:t xml:space="preserve"> Yükleme, boşaltma yapacak araçların ihtiyacına cevap verebilecek yeterlilikte rampa, manevra ve park alanı, yüklü ve boş araçların tartımının yapılabileceği kantar düzeneği bulunmalıdır.</w:t>
      </w:r>
    </w:p>
    <w:p w:rsidR="00BD7711" w:rsidRDefault="00BD7711" w:rsidP="00BD7711">
      <w:pPr>
        <w:jc w:val="both"/>
      </w:pPr>
    </w:p>
    <w:p w:rsidR="00364F23" w:rsidRDefault="00364F23" w:rsidP="00BD7711">
      <w:pPr>
        <w:pStyle w:val="3-normalyaz"/>
        <w:spacing w:before="0" w:beforeAutospacing="0" w:after="0" w:afterAutospacing="0"/>
        <w:jc w:val="both"/>
        <w:rPr>
          <w:rFonts w:ascii="Arial" w:hAnsi="Arial"/>
          <w:color w:val="000000"/>
          <w:sz w:val="20"/>
          <w:szCs w:val="20"/>
          <w:lang w:eastAsia="en-US"/>
        </w:rPr>
      </w:pPr>
      <w:r w:rsidRPr="00BD7711">
        <w:rPr>
          <w:rFonts w:ascii="Arial" w:hAnsi="Arial"/>
          <w:b/>
          <w:color w:val="000000"/>
          <w:sz w:val="22"/>
          <w:szCs w:val="22"/>
          <w:lang w:eastAsia="en-US"/>
        </w:rPr>
        <w:t>4.1.3</w:t>
      </w:r>
      <w:r w:rsidR="00F87E44">
        <w:rPr>
          <w:rFonts w:ascii="Arial" w:hAnsi="Arial"/>
          <w:color w:val="000000"/>
          <w:sz w:val="20"/>
          <w:szCs w:val="20"/>
          <w:lang w:eastAsia="en-US"/>
        </w:rPr>
        <w:t xml:space="preserve"> </w:t>
      </w:r>
      <w:r w:rsidRPr="007D1195">
        <w:rPr>
          <w:rFonts w:ascii="Arial" w:hAnsi="Arial"/>
          <w:color w:val="000000"/>
          <w:sz w:val="20"/>
          <w:szCs w:val="20"/>
          <w:lang w:eastAsia="en-US"/>
        </w:rPr>
        <w:t>Depo yakınında çöp, atık vb. ortam bulunma</w:t>
      </w:r>
      <w:r>
        <w:rPr>
          <w:rFonts w:ascii="Arial" w:hAnsi="Arial"/>
          <w:color w:val="000000"/>
          <w:sz w:val="20"/>
          <w:szCs w:val="20"/>
          <w:lang w:eastAsia="en-US"/>
        </w:rPr>
        <w:t>malı, a</w:t>
      </w:r>
      <w:r w:rsidRPr="007D1195">
        <w:rPr>
          <w:rFonts w:ascii="Arial" w:hAnsi="Arial"/>
          <w:color w:val="000000"/>
          <w:sz w:val="20"/>
          <w:szCs w:val="20"/>
          <w:lang w:eastAsia="en-US"/>
        </w:rPr>
        <w:t xml:space="preserve">tıkların ve zararlı maddelerin bulaşmayı önleyecek şekilde depolanması </w:t>
      </w:r>
      <w:r>
        <w:rPr>
          <w:rFonts w:ascii="Arial" w:hAnsi="Arial"/>
          <w:color w:val="000000"/>
          <w:sz w:val="20"/>
          <w:szCs w:val="20"/>
          <w:lang w:eastAsia="en-US"/>
        </w:rPr>
        <w:t>ve muamele edilmesi sağlanmalı,</w:t>
      </w:r>
      <w:r w:rsidRPr="007D1195">
        <w:rPr>
          <w:rFonts w:ascii="Arial" w:hAnsi="Arial"/>
          <w:color w:val="000000"/>
          <w:sz w:val="20"/>
          <w:szCs w:val="20"/>
          <w:lang w:eastAsia="en-US"/>
        </w:rPr>
        <w:t xml:space="preserve"> zemin su birikintisine yol açmayacak şekilde asfalt, beton vb. malzeme ile kaplanmalı, </w:t>
      </w:r>
      <w:r>
        <w:rPr>
          <w:rFonts w:ascii="Arial" w:hAnsi="Arial"/>
          <w:color w:val="000000"/>
          <w:sz w:val="20"/>
          <w:szCs w:val="20"/>
          <w:lang w:eastAsia="en-US"/>
        </w:rPr>
        <w:t xml:space="preserve">gerekli durumlarda kullanılmak üzere </w:t>
      </w:r>
      <w:r w:rsidRPr="007D1195">
        <w:rPr>
          <w:rFonts w:ascii="Arial" w:hAnsi="Arial"/>
          <w:color w:val="000000"/>
          <w:sz w:val="20"/>
          <w:szCs w:val="20"/>
          <w:lang w:eastAsia="en-US"/>
        </w:rPr>
        <w:t>ana giriş - çıkış kapısında araç tekerleklerinin dezenfekte edildiği havuzlar bulunmalıdır.</w:t>
      </w:r>
    </w:p>
    <w:p w:rsidR="00BD7711" w:rsidRPr="007D1195" w:rsidRDefault="00BD7711" w:rsidP="00BD7711">
      <w:pPr>
        <w:pStyle w:val="3-normalyaz"/>
        <w:spacing w:before="0" w:beforeAutospacing="0" w:after="0" w:afterAutospacing="0"/>
        <w:jc w:val="both"/>
        <w:rPr>
          <w:rFonts w:ascii="Arial" w:hAnsi="Arial"/>
          <w:color w:val="000000"/>
          <w:sz w:val="20"/>
          <w:szCs w:val="20"/>
          <w:lang w:eastAsia="en-US"/>
        </w:rPr>
      </w:pPr>
    </w:p>
    <w:p w:rsidR="00364F23" w:rsidRDefault="00364F23" w:rsidP="00BD7711">
      <w:pPr>
        <w:pStyle w:val="3-normalyaz"/>
        <w:spacing w:before="0" w:beforeAutospacing="0" w:after="0" w:afterAutospacing="0"/>
        <w:jc w:val="both"/>
        <w:rPr>
          <w:rFonts w:ascii="Arial" w:hAnsi="Arial"/>
          <w:color w:val="000000"/>
          <w:sz w:val="20"/>
          <w:szCs w:val="20"/>
          <w:lang w:eastAsia="en-US"/>
        </w:rPr>
      </w:pPr>
      <w:r w:rsidRPr="00BD7711">
        <w:rPr>
          <w:rFonts w:ascii="Arial" w:hAnsi="Arial"/>
          <w:b/>
          <w:color w:val="000000"/>
          <w:sz w:val="22"/>
          <w:szCs w:val="22"/>
          <w:lang w:eastAsia="en-US"/>
        </w:rPr>
        <w:t>4.1.4</w:t>
      </w:r>
      <w:r>
        <w:rPr>
          <w:rFonts w:ascii="Arial" w:hAnsi="Arial"/>
          <w:b/>
          <w:color w:val="000000"/>
          <w:sz w:val="20"/>
          <w:szCs w:val="20"/>
          <w:lang w:eastAsia="en-US"/>
        </w:rPr>
        <w:t xml:space="preserve"> </w:t>
      </w:r>
      <w:r>
        <w:rPr>
          <w:rFonts w:ascii="Arial" w:hAnsi="Arial"/>
          <w:color w:val="000000"/>
          <w:sz w:val="20"/>
          <w:szCs w:val="20"/>
          <w:lang w:eastAsia="en-US"/>
        </w:rPr>
        <w:t>Depoda a</w:t>
      </w:r>
      <w:r w:rsidRPr="007D1195">
        <w:rPr>
          <w:rFonts w:ascii="Arial" w:hAnsi="Arial"/>
          <w:color w:val="000000"/>
          <w:sz w:val="20"/>
          <w:szCs w:val="20"/>
          <w:lang w:eastAsia="en-US"/>
        </w:rPr>
        <w:t xml:space="preserve">macına uygun ve yeter kapasitede çamaşırhane, lavabo, personel giyinme, dinlenme, temizlenme ve yıkanma yeri gibi sosyal alanlar ile depoda yeterli sayıda fotoselli veya ayakla kumandalı tipte sıcak ve soğuk su tertibatlı bulaşmayı önlemek üzere tasarlanmış musluk, pedallı çöp kovası olmalı ve lavabolarda sıvı sabun, dezenfektan ile tek kullanımlık havlu veya sıcak havalı kurutma cihazı bulunmalıdır. </w:t>
      </w:r>
    </w:p>
    <w:p w:rsidR="005C4E80" w:rsidRPr="007D1195" w:rsidRDefault="005C4E80" w:rsidP="00BD7711">
      <w:pPr>
        <w:pStyle w:val="3-normalyaz"/>
        <w:spacing w:before="0" w:beforeAutospacing="0" w:after="0" w:afterAutospacing="0"/>
        <w:jc w:val="both"/>
        <w:rPr>
          <w:rFonts w:ascii="Arial" w:hAnsi="Arial"/>
          <w:color w:val="000000"/>
          <w:sz w:val="20"/>
          <w:szCs w:val="20"/>
          <w:lang w:eastAsia="en-US"/>
        </w:rPr>
      </w:pPr>
    </w:p>
    <w:p w:rsidR="00364F23" w:rsidRDefault="00364F23" w:rsidP="00BD7711">
      <w:pPr>
        <w:pStyle w:val="3-normalyaz"/>
        <w:spacing w:before="0" w:beforeAutospacing="0" w:after="0" w:afterAutospacing="0"/>
        <w:jc w:val="both"/>
        <w:rPr>
          <w:rFonts w:ascii="Arial" w:hAnsi="Arial"/>
          <w:color w:val="000000"/>
          <w:sz w:val="20"/>
          <w:szCs w:val="20"/>
          <w:lang w:eastAsia="en-US"/>
        </w:rPr>
      </w:pPr>
      <w:r w:rsidRPr="00BD7711">
        <w:rPr>
          <w:rFonts w:ascii="Arial" w:hAnsi="Arial"/>
          <w:b/>
          <w:color w:val="000000"/>
          <w:sz w:val="22"/>
          <w:szCs w:val="22"/>
          <w:lang w:eastAsia="en-US"/>
        </w:rPr>
        <w:t>4.1.5</w:t>
      </w:r>
      <w:r w:rsidRPr="007D1195">
        <w:rPr>
          <w:rFonts w:ascii="Arial" w:hAnsi="Arial"/>
          <w:color w:val="000000"/>
          <w:sz w:val="20"/>
          <w:szCs w:val="20"/>
          <w:lang w:eastAsia="en-US"/>
        </w:rPr>
        <w:t xml:space="preserve"> Yeterli sayıda, etkin bir drenaj sistemine bağlı sifonlu tuva</w:t>
      </w:r>
      <w:r>
        <w:rPr>
          <w:rFonts w:ascii="Arial" w:hAnsi="Arial"/>
          <w:color w:val="000000"/>
          <w:sz w:val="20"/>
          <w:szCs w:val="20"/>
          <w:lang w:eastAsia="en-US"/>
        </w:rPr>
        <w:t xml:space="preserve">let bulunmalı, tuvaletler, soyunma odaları vb yerler </w:t>
      </w:r>
      <w:r w:rsidR="007E2818">
        <w:rPr>
          <w:rFonts w:ascii="Arial" w:hAnsi="Arial"/>
          <w:color w:val="000000"/>
          <w:sz w:val="20"/>
          <w:szCs w:val="20"/>
          <w:lang w:eastAsia="en-US"/>
        </w:rPr>
        <w:t>sakatatın</w:t>
      </w:r>
      <w:r w:rsidRPr="007D1195">
        <w:rPr>
          <w:rFonts w:ascii="Arial" w:hAnsi="Arial"/>
          <w:color w:val="000000"/>
          <w:sz w:val="20"/>
          <w:szCs w:val="20"/>
          <w:lang w:eastAsia="en-US"/>
        </w:rPr>
        <w:t xml:space="preserve"> muamele edildiği odalara doğrudan açılmamalı, personel tuvaleti, duş ve soyunma odalarında yeterince doğal veya mekanik havalandırma sağlanmalıdır.</w:t>
      </w:r>
    </w:p>
    <w:p w:rsidR="00BD7711" w:rsidRPr="007D1195" w:rsidRDefault="00BD7711" w:rsidP="00BD7711">
      <w:pPr>
        <w:pStyle w:val="3-normalyaz"/>
        <w:spacing w:before="0" w:beforeAutospacing="0" w:after="0" w:afterAutospacing="0"/>
        <w:jc w:val="both"/>
        <w:rPr>
          <w:rFonts w:ascii="Arial" w:hAnsi="Arial"/>
          <w:color w:val="000000"/>
          <w:sz w:val="20"/>
          <w:szCs w:val="20"/>
          <w:lang w:eastAsia="en-US"/>
        </w:rPr>
      </w:pPr>
    </w:p>
    <w:p w:rsidR="00364F23" w:rsidRDefault="00364F23" w:rsidP="00BD7711">
      <w:pPr>
        <w:jc w:val="both"/>
      </w:pPr>
      <w:r w:rsidRPr="00BD7711">
        <w:rPr>
          <w:b/>
          <w:sz w:val="22"/>
          <w:szCs w:val="22"/>
        </w:rPr>
        <w:t>4.1.6</w:t>
      </w:r>
      <w:r>
        <w:rPr>
          <w:b/>
        </w:rPr>
        <w:t xml:space="preserve"> </w:t>
      </w:r>
      <w:r>
        <w:t>Deponun yapısal özellikleri TS 9048’e uygun olmalı, kapasiteleri yeterli, fiziki durumları uygun, ön soğutma, soğutma, dondurma ile soğuk ve donmuş muhafaza oda/bölümleri, şok tüneli/odası, koridor, antre ve salonları bulunmalı, antre ve/veya soğuk ve donmuş muhafaza bölümleri arasında taşımayı kolaylaştırmak ve çabuklaştırmak amaçlı monoray, askılı makara ve/veya palet sistemleri olmalıdır.</w:t>
      </w:r>
    </w:p>
    <w:p w:rsidR="00BD7711" w:rsidRDefault="00BD7711" w:rsidP="00BD7711">
      <w:pPr>
        <w:jc w:val="both"/>
      </w:pPr>
    </w:p>
    <w:p w:rsidR="00364F23" w:rsidRDefault="00364F23" w:rsidP="00BD7711">
      <w:pPr>
        <w:pStyle w:val="3-normalyaz"/>
        <w:spacing w:before="0" w:beforeAutospacing="0" w:after="0" w:afterAutospacing="0"/>
        <w:jc w:val="both"/>
        <w:rPr>
          <w:rFonts w:ascii="Arial" w:hAnsi="Arial"/>
          <w:sz w:val="20"/>
          <w:lang w:eastAsia="en-US"/>
        </w:rPr>
      </w:pPr>
      <w:r w:rsidRPr="00BD7711">
        <w:rPr>
          <w:rFonts w:ascii="Arial" w:hAnsi="Arial"/>
          <w:b/>
          <w:sz w:val="22"/>
          <w:szCs w:val="22"/>
          <w:lang w:eastAsia="en-US"/>
        </w:rPr>
        <w:t>4.1.7</w:t>
      </w:r>
      <w:r>
        <w:rPr>
          <w:rFonts w:ascii="Arial" w:hAnsi="Arial"/>
          <w:sz w:val="20"/>
          <w:lang w:eastAsia="en-US"/>
        </w:rPr>
        <w:t xml:space="preserve"> Zemin </w:t>
      </w:r>
      <w:r w:rsidRPr="003D42AD">
        <w:rPr>
          <w:rFonts w:ascii="Arial" w:hAnsi="Arial"/>
          <w:sz w:val="20"/>
          <w:lang w:eastAsia="en-US"/>
        </w:rPr>
        <w:t xml:space="preserve">ve duvar yüzeylerinin sağlam, kolay temizlenebilir ve gerekli durumlarda dezenfekte edilebilir olması, duvar ve zemin yüzeylerinin, su geçirmez, </w:t>
      </w:r>
      <w:r>
        <w:rPr>
          <w:rFonts w:ascii="Arial" w:hAnsi="Arial"/>
          <w:sz w:val="20"/>
          <w:lang w:eastAsia="en-US"/>
        </w:rPr>
        <w:t>düzgün</w:t>
      </w:r>
      <w:r w:rsidRPr="003D42AD">
        <w:rPr>
          <w:rFonts w:ascii="Arial" w:hAnsi="Arial"/>
          <w:sz w:val="20"/>
          <w:lang w:eastAsia="en-US"/>
        </w:rPr>
        <w:t>, emici olmayan, yıkanabilir ve toksik olmayan maddelerden üretilmiş olması sağlanmalıdır. Ayrıca duvarlar işlemlere uygun bir yüksekliğe kadar pürüzsüz bir yüzeye sahip olmalıdır.</w:t>
      </w:r>
    </w:p>
    <w:p w:rsidR="00BD7711" w:rsidRPr="003D42AD" w:rsidRDefault="00BD7711" w:rsidP="00BD7711">
      <w:pPr>
        <w:pStyle w:val="3-normalyaz"/>
        <w:spacing w:before="0" w:beforeAutospacing="0" w:after="0" w:afterAutospacing="0"/>
        <w:jc w:val="both"/>
        <w:rPr>
          <w:rFonts w:ascii="Arial" w:hAnsi="Arial"/>
          <w:sz w:val="20"/>
          <w:lang w:eastAsia="en-US"/>
        </w:rPr>
      </w:pPr>
    </w:p>
    <w:p w:rsidR="00364F23" w:rsidRDefault="00364F23" w:rsidP="00BD7711">
      <w:pPr>
        <w:pStyle w:val="3-normalyaz"/>
        <w:spacing w:before="0" w:beforeAutospacing="0" w:after="0" w:afterAutospacing="0"/>
        <w:jc w:val="both"/>
        <w:rPr>
          <w:rFonts w:ascii="Arial" w:hAnsi="Arial"/>
          <w:sz w:val="20"/>
          <w:lang w:eastAsia="en-US"/>
        </w:rPr>
      </w:pPr>
      <w:r w:rsidRPr="00BD7711">
        <w:rPr>
          <w:rFonts w:ascii="Arial" w:hAnsi="Arial"/>
          <w:b/>
          <w:sz w:val="22"/>
          <w:szCs w:val="22"/>
          <w:lang w:eastAsia="en-US"/>
        </w:rPr>
        <w:t>4.1.8</w:t>
      </w:r>
      <w:r>
        <w:rPr>
          <w:rFonts w:ascii="Arial" w:hAnsi="Arial"/>
          <w:sz w:val="20"/>
          <w:lang w:eastAsia="en-US"/>
        </w:rPr>
        <w:t xml:space="preserve"> </w:t>
      </w:r>
      <w:r w:rsidRPr="003D42AD">
        <w:rPr>
          <w:rFonts w:ascii="Arial" w:hAnsi="Arial"/>
          <w:sz w:val="20"/>
          <w:lang w:eastAsia="en-US"/>
        </w:rPr>
        <w:t xml:space="preserve">Tavanlar veya tavan olmayan yerlerde çatının iç yüzeyinin ve çatıdaki veya tavandaki yapı elemanlarının ve donanımların kir birikimini önleyecek, yoğunlaşmayı ve istenmeyen küflerin gelişmesini, </w:t>
      </w:r>
      <w:r>
        <w:rPr>
          <w:rFonts w:ascii="Arial" w:hAnsi="Arial"/>
          <w:sz w:val="20"/>
          <w:lang w:eastAsia="en-US"/>
        </w:rPr>
        <w:t>parçacıkların düşüşünü engelleyecek</w:t>
      </w:r>
      <w:r w:rsidRPr="003D42AD">
        <w:rPr>
          <w:rFonts w:ascii="Arial" w:hAnsi="Arial"/>
          <w:sz w:val="20"/>
          <w:lang w:eastAsia="en-US"/>
        </w:rPr>
        <w:t xml:space="preserve"> biçimde</w:t>
      </w:r>
      <w:r>
        <w:rPr>
          <w:rFonts w:ascii="Arial" w:hAnsi="Arial"/>
          <w:sz w:val="20"/>
          <w:lang w:eastAsia="en-US"/>
        </w:rPr>
        <w:t xml:space="preserve"> ve kolay temizlenebilir</w:t>
      </w:r>
      <w:r w:rsidRPr="003D42AD">
        <w:rPr>
          <w:rFonts w:ascii="Arial" w:hAnsi="Arial"/>
          <w:sz w:val="20"/>
          <w:lang w:eastAsia="en-US"/>
        </w:rPr>
        <w:t xml:space="preserve"> olmalıdır. </w:t>
      </w:r>
    </w:p>
    <w:p w:rsidR="00BD7711" w:rsidRPr="003D42AD" w:rsidRDefault="00BD7711" w:rsidP="00BD7711">
      <w:pPr>
        <w:pStyle w:val="3-normalyaz"/>
        <w:spacing w:before="0" w:beforeAutospacing="0" w:after="0" w:afterAutospacing="0"/>
        <w:jc w:val="both"/>
        <w:rPr>
          <w:rFonts w:ascii="Arial" w:hAnsi="Arial"/>
          <w:sz w:val="20"/>
          <w:lang w:eastAsia="en-US"/>
        </w:rPr>
      </w:pPr>
    </w:p>
    <w:p w:rsidR="00364F23" w:rsidRDefault="00364F23" w:rsidP="00BD7711">
      <w:pPr>
        <w:pStyle w:val="3-normalyaz"/>
        <w:spacing w:before="0" w:beforeAutospacing="0" w:after="0" w:afterAutospacing="0"/>
        <w:jc w:val="both"/>
        <w:rPr>
          <w:rFonts w:ascii="Arial" w:hAnsi="Arial"/>
          <w:sz w:val="20"/>
          <w:lang w:eastAsia="en-US"/>
        </w:rPr>
      </w:pPr>
      <w:r w:rsidRPr="00BD7711">
        <w:rPr>
          <w:rFonts w:ascii="Arial" w:hAnsi="Arial"/>
          <w:b/>
          <w:sz w:val="22"/>
          <w:szCs w:val="22"/>
          <w:lang w:eastAsia="en-US"/>
        </w:rPr>
        <w:t>4.1.9</w:t>
      </w:r>
      <w:r>
        <w:rPr>
          <w:rFonts w:ascii="Arial" w:hAnsi="Arial"/>
          <w:b/>
          <w:sz w:val="20"/>
          <w:lang w:eastAsia="en-US"/>
        </w:rPr>
        <w:t xml:space="preserve"> </w:t>
      </w:r>
      <w:r w:rsidRPr="003D42AD">
        <w:rPr>
          <w:rFonts w:ascii="Arial" w:hAnsi="Arial"/>
          <w:sz w:val="20"/>
          <w:lang w:eastAsia="en-US"/>
        </w:rPr>
        <w:t xml:space="preserve">Pencereler ve diğer açıklıklar, kir birikimini önleyecek şekilde inşa edilmeli, </w:t>
      </w:r>
      <w:r w:rsidR="00445F63">
        <w:rPr>
          <w:rFonts w:ascii="Arial" w:hAnsi="Arial"/>
          <w:sz w:val="20"/>
          <w:lang w:eastAsia="en-US"/>
        </w:rPr>
        <w:t xml:space="preserve">kırılmaya karşı korunaklı, </w:t>
      </w:r>
      <w:r w:rsidRPr="003D42AD">
        <w:rPr>
          <w:rFonts w:ascii="Arial" w:hAnsi="Arial"/>
          <w:sz w:val="20"/>
          <w:lang w:eastAsia="en-US"/>
        </w:rPr>
        <w:t>dış ortama açılanlara, gerekli durumlarda haşere, kuş ve kemirgenlerin girişini engelleyecek temizleme maksadıyla rahatça çıkarılabilen ekipman takılmalı,</w:t>
      </w:r>
      <w:r w:rsidR="007E2818">
        <w:rPr>
          <w:rFonts w:ascii="Arial" w:hAnsi="Arial"/>
          <w:sz w:val="20"/>
          <w:lang w:eastAsia="en-US"/>
        </w:rPr>
        <w:t xml:space="preserve"> </w:t>
      </w:r>
      <w:r w:rsidRPr="003D42AD">
        <w:rPr>
          <w:rFonts w:ascii="Arial" w:hAnsi="Arial"/>
          <w:sz w:val="20"/>
          <w:lang w:eastAsia="en-US"/>
        </w:rPr>
        <w:t>açık pencerelerin bulaşmaya sebep olabileceği durumlarda, pencereler üretim esnasında kapatıl</w:t>
      </w:r>
      <w:r w:rsidR="00445F63">
        <w:rPr>
          <w:rFonts w:ascii="Arial" w:hAnsi="Arial"/>
          <w:sz w:val="20"/>
          <w:lang w:eastAsia="en-US"/>
        </w:rPr>
        <w:t>malı</w:t>
      </w:r>
      <w:r w:rsidRPr="003D42AD">
        <w:rPr>
          <w:rFonts w:ascii="Arial" w:hAnsi="Arial"/>
          <w:sz w:val="20"/>
          <w:lang w:eastAsia="en-US"/>
        </w:rPr>
        <w:t xml:space="preserve"> ve sabitlenmelidir.</w:t>
      </w:r>
    </w:p>
    <w:p w:rsidR="00BD7711" w:rsidRPr="003D42AD" w:rsidRDefault="00BD7711" w:rsidP="00BD7711">
      <w:pPr>
        <w:pStyle w:val="3-normalyaz"/>
        <w:spacing w:before="0" w:beforeAutospacing="0" w:after="0" w:afterAutospacing="0"/>
        <w:jc w:val="both"/>
        <w:rPr>
          <w:rFonts w:ascii="Arial" w:hAnsi="Arial"/>
          <w:sz w:val="20"/>
          <w:lang w:eastAsia="en-US"/>
        </w:rPr>
      </w:pPr>
    </w:p>
    <w:p w:rsidR="00364F23" w:rsidRDefault="00364F23" w:rsidP="00BD7711">
      <w:pPr>
        <w:pStyle w:val="3-normalyaz"/>
        <w:spacing w:before="0" w:beforeAutospacing="0" w:after="0" w:afterAutospacing="0"/>
        <w:jc w:val="both"/>
        <w:rPr>
          <w:rFonts w:ascii="Arial" w:hAnsi="Arial"/>
          <w:sz w:val="20"/>
          <w:lang w:eastAsia="en-US"/>
        </w:rPr>
      </w:pPr>
      <w:r w:rsidRPr="00BD7711">
        <w:rPr>
          <w:rFonts w:ascii="Arial" w:hAnsi="Arial"/>
          <w:b/>
          <w:sz w:val="22"/>
          <w:szCs w:val="22"/>
          <w:lang w:eastAsia="en-US"/>
        </w:rPr>
        <w:t>4.1.10</w:t>
      </w:r>
      <w:r>
        <w:rPr>
          <w:rFonts w:ascii="Arial" w:hAnsi="Arial"/>
          <w:sz w:val="20"/>
          <w:lang w:eastAsia="en-US"/>
        </w:rPr>
        <w:t xml:space="preserve"> </w:t>
      </w:r>
      <w:r w:rsidRPr="003D42AD">
        <w:rPr>
          <w:rFonts w:ascii="Arial" w:hAnsi="Arial"/>
          <w:sz w:val="20"/>
          <w:lang w:eastAsia="en-US"/>
        </w:rPr>
        <w:t>Kapılar temizlenebilir, gerekli durumlarda dezenfeksiyonu yapılabilir, pürüzsüz ve emici olmayan malzemeden üretilmelidir.</w:t>
      </w:r>
      <w:r w:rsidR="00BA1237">
        <w:rPr>
          <w:rFonts w:ascii="Arial" w:hAnsi="Arial"/>
          <w:sz w:val="20"/>
          <w:lang w:eastAsia="en-US"/>
        </w:rPr>
        <w:t xml:space="preserve"> </w:t>
      </w:r>
      <w:r>
        <w:rPr>
          <w:rFonts w:ascii="Arial" w:hAnsi="Arial"/>
          <w:sz w:val="20"/>
          <w:lang w:eastAsia="en-US"/>
        </w:rPr>
        <w:t>İç taşıma araçlarının girip çıkabileceği yeterli boyutlarda olmalı, g</w:t>
      </w:r>
      <w:r w:rsidRPr="003D42AD">
        <w:rPr>
          <w:rFonts w:ascii="Arial" w:hAnsi="Arial"/>
          <w:sz w:val="20"/>
          <w:lang w:eastAsia="en-US"/>
        </w:rPr>
        <w:t>iriş ve çıkışların</w:t>
      </w:r>
      <w:r>
        <w:rPr>
          <w:rFonts w:ascii="Arial" w:hAnsi="Arial"/>
          <w:sz w:val="20"/>
          <w:lang w:eastAsia="en-US"/>
        </w:rPr>
        <w:t>d</w:t>
      </w:r>
      <w:r w:rsidRPr="003D42AD">
        <w:rPr>
          <w:rFonts w:ascii="Arial" w:hAnsi="Arial"/>
          <w:sz w:val="20"/>
          <w:lang w:eastAsia="en-US"/>
        </w:rPr>
        <w:t>a uygun nitelikli antiseptikli madde ile muamele edilmiş paspas benzeri düzenek bulunmalı, depo girişinde ısı kaybını önlemek için ısı geçirgenliği olmayan, çift kanatlı çapraz kapı</w:t>
      </w:r>
      <w:r>
        <w:rPr>
          <w:rFonts w:ascii="Arial" w:hAnsi="Arial"/>
          <w:sz w:val="20"/>
          <w:lang w:eastAsia="en-US"/>
        </w:rPr>
        <w:t>, sert şeffaf plastikten yapılmış düşey perde</w:t>
      </w:r>
      <w:r w:rsidRPr="003D42AD">
        <w:rPr>
          <w:rFonts w:ascii="Arial" w:hAnsi="Arial"/>
          <w:sz w:val="20"/>
          <w:lang w:eastAsia="en-US"/>
        </w:rPr>
        <w:t xml:space="preserve"> vb</w:t>
      </w:r>
      <w:r w:rsidR="007E2818">
        <w:rPr>
          <w:rFonts w:ascii="Arial" w:hAnsi="Arial"/>
          <w:sz w:val="20"/>
          <w:lang w:eastAsia="en-US"/>
        </w:rPr>
        <w:t>.</w:t>
      </w:r>
      <w:r w:rsidRPr="003D42AD">
        <w:rPr>
          <w:rFonts w:ascii="Arial" w:hAnsi="Arial"/>
          <w:sz w:val="20"/>
          <w:lang w:eastAsia="en-US"/>
        </w:rPr>
        <w:t xml:space="preserve"> sistemler bulunmalıdır.</w:t>
      </w:r>
    </w:p>
    <w:p w:rsidR="00BD7711" w:rsidRPr="003D42AD" w:rsidRDefault="00BD7711" w:rsidP="00BD7711">
      <w:pPr>
        <w:pStyle w:val="3-normalyaz"/>
        <w:spacing w:before="0" w:beforeAutospacing="0" w:after="0" w:afterAutospacing="0"/>
        <w:jc w:val="both"/>
        <w:rPr>
          <w:rFonts w:ascii="Arial" w:hAnsi="Arial"/>
          <w:sz w:val="20"/>
          <w:lang w:eastAsia="en-US"/>
        </w:rPr>
      </w:pPr>
    </w:p>
    <w:p w:rsidR="00364F23" w:rsidRDefault="00364F23" w:rsidP="00BD7711">
      <w:pPr>
        <w:pStyle w:val="3-normalyaz"/>
        <w:spacing w:before="0" w:beforeAutospacing="0" w:after="0" w:afterAutospacing="0"/>
        <w:jc w:val="both"/>
        <w:rPr>
          <w:rFonts w:ascii="Arial" w:hAnsi="Arial"/>
          <w:sz w:val="20"/>
          <w:lang w:eastAsia="en-US"/>
        </w:rPr>
      </w:pPr>
      <w:r w:rsidRPr="00BD7711">
        <w:rPr>
          <w:rFonts w:ascii="Arial" w:hAnsi="Arial"/>
          <w:b/>
          <w:sz w:val="22"/>
          <w:szCs w:val="22"/>
          <w:lang w:eastAsia="en-US"/>
        </w:rPr>
        <w:t>4.1.11</w:t>
      </w:r>
      <w:r>
        <w:rPr>
          <w:rFonts w:ascii="Arial" w:hAnsi="Arial"/>
          <w:b/>
          <w:sz w:val="20"/>
          <w:lang w:eastAsia="en-US"/>
        </w:rPr>
        <w:t xml:space="preserve"> </w:t>
      </w:r>
      <w:r w:rsidR="007E2818">
        <w:rPr>
          <w:rFonts w:ascii="Arial" w:hAnsi="Arial"/>
          <w:sz w:val="20"/>
          <w:lang w:eastAsia="en-US"/>
        </w:rPr>
        <w:t>Sakatatın</w:t>
      </w:r>
      <w:r w:rsidRPr="003D42AD">
        <w:rPr>
          <w:rFonts w:ascii="Arial" w:hAnsi="Arial"/>
          <w:sz w:val="20"/>
          <w:lang w:eastAsia="en-US"/>
        </w:rPr>
        <w:t xml:space="preserve"> muameleye tabi tutulduğu alanlardaki yüzeylerin ve özellikle ekipman yüzeyleri dahil </w:t>
      </w:r>
      <w:r w:rsidR="007E2818">
        <w:rPr>
          <w:rFonts w:ascii="Arial" w:hAnsi="Arial"/>
          <w:sz w:val="20"/>
          <w:lang w:eastAsia="en-US"/>
        </w:rPr>
        <w:t>sakatat</w:t>
      </w:r>
      <w:r w:rsidRPr="003D42AD">
        <w:rPr>
          <w:rFonts w:ascii="Arial" w:hAnsi="Arial"/>
          <w:sz w:val="20"/>
          <w:lang w:eastAsia="en-US"/>
        </w:rPr>
        <w:t xml:space="preserve"> ile temas eden tüm yüzeylerin sağlam, kolay temizlenebilir ve gerekli durumlarda dezen</w:t>
      </w:r>
      <w:r>
        <w:rPr>
          <w:rFonts w:ascii="Arial" w:hAnsi="Arial"/>
          <w:sz w:val="20"/>
          <w:lang w:eastAsia="en-US"/>
        </w:rPr>
        <w:t>fekte edilebilir olmalı, y</w:t>
      </w:r>
      <w:r w:rsidRPr="003D42AD">
        <w:rPr>
          <w:rFonts w:ascii="Arial" w:hAnsi="Arial"/>
          <w:sz w:val="20"/>
          <w:lang w:eastAsia="en-US"/>
        </w:rPr>
        <w:t>üzeyler pürüzsüz, yıkanabilir, korozyona dayanıklı ve toksik olmayan maddelerden üretilmelidir.</w:t>
      </w:r>
    </w:p>
    <w:p w:rsidR="00BD7711" w:rsidRPr="003D42AD" w:rsidRDefault="00BD7711" w:rsidP="00BD7711">
      <w:pPr>
        <w:pStyle w:val="3-normalyaz"/>
        <w:spacing w:before="0" w:beforeAutospacing="0" w:after="0" w:afterAutospacing="0"/>
        <w:jc w:val="both"/>
        <w:rPr>
          <w:rFonts w:ascii="Arial" w:hAnsi="Arial"/>
          <w:sz w:val="20"/>
          <w:lang w:eastAsia="en-US"/>
        </w:rPr>
      </w:pPr>
    </w:p>
    <w:p w:rsidR="00364F23" w:rsidRDefault="00364F23" w:rsidP="00BD7711">
      <w:pPr>
        <w:pStyle w:val="3-normalyaz"/>
        <w:spacing w:before="0" w:beforeAutospacing="0" w:after="0" w:afterAutospacing="0"/>
        <w:jc w:val="both"/>
        <w:rPr>
          <w:rFonts w:ascii="Arial" w:hAnsi="Arial"/>
          <w:sz w:val="20"/>
          <w:lang w:eastAsia="en-US"/>
        </w:rPr>
      </w:pPr>
      <w:r w:rsidRPr="00BD7711">
        <w:rPr>
          <w:rFonts w:ascii="Arial" w:hAnsi="Arial"/>
          <w:b/>
          <w:sz w:val="22"/>
          <w:szCs w:val="22"/>
          <w:lang w:eastAsia="en-US"/>
        </w:rPr>
        <w:t>4.1.12</w:t>
      </w:r>
      <w:r>
        <w:rPr>
          <w:rFonts w:ascii="Arial" w:hAnsi="Arial"/>
          <w:sz w:val="20"/>
          <w:lang w:eastAsia="en-US"/>
        </w:rPr>
        <w:t xml:space="preserve"> D</w:t>
      </w:r>
      <w:r w:rsidRPr="003D42AD">
        <w:rPr>
          <w:rFonts w:ascii="Arial" w:hAnsi="Arial"/>
          <w:sz w:val="20"/>
          <w:lang w:eastAsia="en-US"/>
        </w:rPr>
        <w:t xml:space="preserve">epoda yeterli miktarda, her zaman kullanıma hazır sıcak ve/veya soğuk, </w:t>
      </w:r>
      <w:r>
        <w:rPr>
          <w:rFonts w:ascii="Arial" w:hAnsi="Arial"/>
          <w:sz w:val="20"/>
          <w:lang w:eastAsia="en-US"/>
        </w:rPr>
        <w:t xml:space="preserve">TS 266’ya uygun </w:t>
      </w:r>
      <w:r w:rsidRPr="003D42AD">
        <w:rPr>
          <w:rFonts w:ascii="Arial" w:hAnsi="Arial"/>
          <w:sz w:val="20"/>
          <w:lang w:eastAsia="en-US"/>
        </w:rPr>
        <w:t>içilebilir nitelikte ve temiz, yeterli basınç</w:t>
      </w:r>
      <w:r w:rsidR="000F1D91">
        <w:rPr>
          <w:rFonts w:ascii="Arial" w:hAnsi="Arial"/>
          <w:sz w:val="20"/>
          <w:lang w:eastAsia="en-US"/>
        </w:rPr>
        <w:t>t</w:t>
      </w:r>
      <w:r w:rsidRPr="003D42AD">
        <w:rPr>
          <w:rFonts w:ascii="Arial" w:hAnsi="Arial"/>
          <w:sz w:val="20"/>
          <w:lang w:eastAsia="en-US"/>
        </w:rPr>
        <w:t>a su bulunmalı</w:t>
      </w:r>
      <w:r>
        <w:rPr>
          <w:rFonts w:ascii="Arial" w:hAnsi="Arial"/>
          <w:sz w:val="20"/>
          <w:lang w:eastAsia="en-US"/>
        </w:rPr>
        <w:t xml:space="preserve"> ve 82</w:t>
      </w:r>
      <w:r w:rsidR="00BC1061">
        <w:rPr>
          <w:rFonts w:ascii="Arial" w:hAnsi="Arial"/>
          <w:sz w:val="20"/>
          <w:lang w:eastAsia="en-US"/>
        </w:rPr>
        <w:t xml:space="preserve"> </w:t>
      </w:r>
      <w:r>
        <w:rPr>
          <w:rFonts w:ascii="Arial" w:hAnsi="Arial"/>
          <w:sz w:val="20"/>
          <w:lang w:eastAsia="en-US"/>
        </w:rPr>
        <w:t>°C’</w:t>
      </w:r>
      <w:r w:rsidR="00BC1061">
        <w:rPr>
          <w:rFonts w:ascii="Arial" w:hAnsi="Arial"/>
          <w:sz w:val="20"/>
          <w:lang w:eastAsia="en-US"/>
        </w:rPr>
        <w:t>t</w:t>
      </w:r>
      <w:r>
        <w:rPr>
          <w:rFonts w:ascii="Arial" w:hAnsi="Arial"/>
          <w:sz w:val="20"/>
          <w:lang w:eastAsia="en-US"/>
        </w:rPr>
        <w:t>a</w:t>
      </w:r>
      <w:r w:rsidRPr="003D42AD">
        <w:rPr>
          <w:rFonts w:ascii="Arial" w:hAnsi="Arial"/>
          <w:sz w:val="20"/>
          <w:lang w:eastAsia="en-US"/>
        </w:rPr>
        <w:t xml:space="preserve">n az olmamak üzere temin edilen sıcak su ile veya eşdeğer bir etkiye sahip alternatif bir sistem ile aletleri </w:t>
      </w:r>
      <w:r>
        <w:rPr>
          <w:rFonts w:ascii="Arial" w:hAnsi="Arial"/>
          <w:sz w:val="20"/>
          <w:lang w:eastAsia="en-US"/>
        </w:rPr>
        <w:t xml:space="preserve">temizlemek ve </w:t>
      </w:r>
      <w:r w:rsidRPr="003D42AD">
        <w:rPr>
          <w:rFonts w:ascii="Arial" w:hAnsi="Arial"/>
          <w:sz w:val="20"/>
          <w:lang w:eastAsia="en-US"/>
        </w:rPr>
        <w:t>dezenfekte etmek için olanaklara sahip olmalıdır.</w:t>
      </w:r>
    </w:p>
    <w:p w:rsidR="00BD7711" w:rsidRDefault="00BD7711" w:rsidP="00BD7711">
      <w:pPr>
        <w:pStyle w:val="3-normalyaz"/>
        <w:spacing w:before="0" w:beforeAutospacing="0" w:after="0" w:afterAutospacing="0"/>
        <w:jc w:val="both"/>
        <w:rPr>
          <w:rFonts w:ascii="Arial" w:hAnsi="Arial"/>
          <w:sz w:val="20"/>
          <w:lang w:eastAsia="en-US"/>
        </w:rPr>
      </w:pPr>
    </w:p>
    <w:p w:rsidR="00364F23" w:rsidRDefault="00364F23" w:rsidP="00BD7711">
      <w:pPr>
        <w:jc w:val="both"/>
        <w:rPr>
          <w:rFonts w:cs="Arial"/>
          <w:szCs w:val="20"/>
        </w:rPr>
      </w:pPr>
      <w:r w:rsidRPr="00BD7711">
        <w:rPr>
          <w:rFonts w:cs="Arial"/>
          <w:b/>
          <w:sz w:val="22"/>
          <w:szCs w:val="22"/>
        </w:rPr>
        <w:t>4.1.13</w:t>
      </w:r>
      <w:r>
        <w:rPr>
          <w:rFonts w:cs="Arial"/>
          <w:b/>
          <w:szCs w:val="20"/>
        </w:rPr>
        <w:t xml:space="preserve"> </w:t>
      </w:r>
      <w:r w:rsidRPr="00912D34">
        <w:rPr>
          <w:rFonts w:cs="Arial"/>
          <w:szCs w:val="20"/>
        </w:rPr>
        <w:t>Depoda kullanılan suyun akredite edilmiş laboratuvarlarda düzenli olarak analizleri yaptırılmalı ve sonuçları kayıt altına alınmalıdır.</w:t>
      </w:r>
    </w:p>
    <w:p w:rsidR="00364F23" w:rsidRPr="00912D34" w:rsidRDefault="00364F23" w:rsidP="00BD7711">
      <w:pPr>
        <w:jc w:val="both"/>
        <w:rPr>
          <w:rFonts w:cs="Arial"/>
          <w:szCs w:val="20"/>
        </w:rPr>
      </w:pPr>
    </w:p>
    <w:p w:rsidR="00364F23" w:rsidRPr="003D42AD" w:rsidRDefault="00364F23" w:rsidP="00BD7711">
      <w:pPr>
        <w:jc w:val="both"/>
      </w:pPr>
      <w:r w:rsidRPr="00BD7711">
        <w:rPr>
          <w:b/>
          <w:sz w:val="22"/>
          <w:szCs w:val="22"/>
        </w:rPr>
        <w:t>4.1.14</w:t>
      </w:r>
      <w:r>
        <w:rPr>
          <w:b/>
        </w:rPr>
        <w:t xml:space="preserve"> </w:t>
      </w:r>
      <w:r>
        <w:t xml:space="preserve">Depo bölümlerinin her birinde </w:t>
      </w:r>
      <w:r>
        <w:rPr>
          <w:rFonts w:cs="Arial"/>
        </w:rPr>
        <w:t xml:space="preserve">yeterli doğal ve/veya yapay aydınlatma sağlanmalı, </w:t>
      </w:r>
      <w:r>
        <w:t>aydınlatma lambaları kontrollü ısı ve ışık verecek şekilde seçilmeli ve dizayn edilmeli,</w:t>
      </w:r>
      <w:r>
        <w:rPr>
          <w:color w:val="000000"/>
          <w:sz w:val="18"/>
          <w:szCs w:val="18"/>
        </w:rPr>
        <w:t xml:space="preserve"> </w:t>
      </w:r>
      <w:r w:rsidRPr="00CF4408">
        <w:rPr>
          <w:rFonts w:cs="Arial"/>
        </w:rPr>
        <w:t>gün ışığına eş değer bir şekilde aydınlat</w:t>
      </w:r>
      <w:r>
        <w:rPr>
          <w:rFonts w:cs="Arial"/>
        </w:rPr>
        <w:t xml:space="preserve">ma olmalı, aydınlatma </w:t>
      </w:r>
      <w:r w:rsidR="007E2818">
        <w:rPr>
          <w:rFonts w:cs="Arial"/>
        </w:rPr>
        <w:t>sakatatın</w:t>
      </w:r>
      <w:r w:rsidRPr="00CF4408">
        <w:rPr>
          <w:rFonts w:cs="Arial"/>
        </w:rPr>
        <w:t xml:space="preserve"> doğal renklerini değiştirmeyecek şekilde yapılmalı ve aydınlatma cihazlarında muhafaza bulunmalı</w:t>
      </w:r>
      <w:r>
        <w:rPr>
          <w:rFonts w:cs="Arial"/>
        </w:rPr>
        <w:t>dır.</w:t>
      </w:r>
    </w:p>
    <w:p w:rsidR="00364F23" w:rsidRDefault="00364F23" w:rsidP="00BD7711">
      <w:pPr>
        <w:jc w:val="both"/>
      </w:pPr>
    </w:p>
    <w:p w:rsidR="00364F23" w:rsidRDefault="00364F23" w:rsidP="00BD7711">
      <w:pPr>
        <w:jc w:val="both"/>
        <w:rPr>
          <w:rFonts w:cs="Arial"/>
        </w:rPr>
      </w:pPr>
      <w:r w:rsidRPr="00BD7711">
        <w:rPr>
          <w:rFonts w:cs="Arial"/>
          <w:b/>
          <w:sz w:val="22"/>
          <w:szCs w:val="22"/>
        </w:rPr>
        <w:t>4.1.15</w:t>
      </w:r>
      <w:r>
        <w:rPr>
          <w:rFonts w:cs="Arial"/>
        </w:rPr>
        <w:t xml:space="preserve"> Depo</w:t>
      </w:r>
      <w:r w:rsidRPr="00CF4408">
        <w:rPr>
          <w:rFonts w:cs="Arial"/>
        </w:rPr>
        <w:t xml:space="preserve"> bölümler</w:t>
      </w:r>
      <w:r>
        <w:rPr>
          <w:rFonts w:cs="Arial"/>
        </w:rPr>
        <w:t>in</w:t>
      </w:r>
      <w:r w:rsidRPr="00CF4408">
        <w:rPr>
          <w:rFonts w:cs="Arial"/>
        </w:rPr>
        <w:t xml:space="preserve">e </w:t>
      </w:r>
      <w:r>
        <w:rPr>
          <w:rFonts w:cs="Arial"/>
        </w:rPr>
        <w:t xml:space="preserve">gerekli hijyenik ve temizlik tedbirleri alınmadan ve </w:t>
      </w:r>
      <w:r w:rsidRPr="00CF4408">
        <w:rPr>
          <w:rFonts w:cs="Arial"/>
        </w:rPr>
        <w:t>görevli personel dışındakilerin</w:t>
      </w:r>
      <w:r>
        <w:rPr>
          <w:rFonts w:cs="Arial"/>
        </w:rPr>
        <w:t xml:space="preserve"> girişine izin verilmemelidir</w:t>
      </w:r>
      <w:r w:rsidRPr="00CF4408">
        <w:rPr>
          <w:rFonts w:cs="Arial"/>
        </w:rPr>
        <w:t>.</w:t>
      </w:r>
    </w:p>
    <w:p w:rsidR="00BD7711" w:rsidRDefault="00BD7711" w:rsidP="00BD7711">
      <w:pPr>
        <w:jc w:val="both"/>
        <w:rPr>
          <w:rFonts w:cs="Arial"/>
        </w:rPr>
      </w:pPr>
    </w:p>
    <w:p w:rsidR="00364F23" w:rsidRDefault="00364F23" w:rsidP="00BD7711">
      <w:pPr>
        <w:pStyle w:val="3-normalyaz"/>
        <w:spacing w:before="0" w:beforeAutospacing="0" w:after="0" w:afterAutospacing="0"/>
        <w:jc w:val="both"/>
        <w:rPr>
          <w:rFonts w:ascii="Arial" w:hAnsi="Arial"/>
          <w:sz w:val="20"/>
          <w:lang w:eastAsia="en-US"/>
        </w:rPr>
      </w:pPr>
      <w:r w:rsidRPr="00BD7711">
        <w:rPr>
          <w:rFonts w:ascii="Arial" w:hAnsi="Arial"/>
          <w:b/>
          <w:sz w:val="22"/>
          <w:szCs w:val="22"/>
          <w:lang w:eastAsia="en-US"/>
        </w:rPr>
        <w:t>4.1.16</w:t>
      </w:r>
      <w:r>
        <w:rPr>
          <w:rFonts w:ascii="Arial" w:hAnsi="Arial"/>
          <w:sz w:val="20"/>
          <w:lang w:eastAsia="en-US"/>
        </w:rPr>
        <w:t xml:space="preserve"> </w:t>
      </w:r>
      <w:r w:rsidRPr="00B636FE">
        <w:rPr>
          <w:rFonts w:ascii="Arial" w:hAnsi="Arial"/>
          <w:sz w:val="20"/>
          <w:lang w:eastAsia="en-US"/>
        </w:rPr>
        <w:t xml:space="preserve">Haşere ve bulaşmaya sebep olabilecek hayvanlarla devamlı ve etkili mücadele </w:t>
      </w:r>
      <w:r>
        <w:rPr>
          <w:rFonts w:ascii="Arial" w:hAnsi="Arial"/>
          <w:sz w:val="20"/>
          <w:lang w:eastAsia="en-US"/>
        </w:rPr>
        <w:t xml:space="preserve">için uygun prosedürler uygulanmalı, bu prosedürler, </w:t>
      </w:r>
      <w:r w:rsidR="007E2818">
        <w:rPr>
          <w:rFonts w:ascii="Arial" w:hAnsi="Arial"/>
          <w:sz w:val="20"/>
          <w:lang w:eastAsia="en-US"/>
        </w:rPr>
        <w:t>sakatatın</w:t>
      </w:r>
      <w:r w:rsidRPr="00B636FE">
        <w:rPr>
          <w:rFonts w:ascii="Arial" w:hAnsi="Arial"/>
          <w:sz w:val="20"/>
          <w:lang w:eastAsia="en-US"/>
        </w:rPr>
        <w:t xml:space="preserve"> hazırlandığı, muameleye tabi tutulduğu veya depolandığı yerlere evcil hayvanların girmesini önlemek amacıyla da uygulan</w:t>
      </w:r>
      <w:r>
        <w:rPr>
          <w:rFonts w:ascii="Arial" w:hAnsi="Arial"/>
          <w:sz w:val="20"/>
          <w:lang w:eastAsia="en-US"/>
        </w:rPr>
        <w:t>malıd</w:t>
      </w:r>
      <w:r w:rsidRPr="00B636FE">
        <w:rPr>
          <w:rFonts w:ascii="Arial" w:hAnsi="Arial"/>
          <w:sz w:val="20"/>
          <w:lang w:eastAsia="en-US"/>
        </w:rPr>
        <w:t>ır.</w:t>
      </w:r>
    </w:p>
    <w:p w:rsidR="00BD7711" w:rsidRPr="00B636FE" w:rsidRDefault="00BD7711" w:rsidP="00BD7711">
      <w:pPr>
        <w:pStyle w:val="3-normalyaz"/>
        <w:spacing w:before="0" w:beforeAutospacing="0" w:after="0" w:afterAutospacing="0"/>
        <w:jc w:val="both"/>
        <w:rPr>
          <w:rFonts w:ascii="Arial" w:hAnsi="Arial"/>
          <w:sz w:val="20"/>
          <w:lang w:eastAsia="en-US"/>
        </w:rPr>
      </w:pPr>
    </w:p>
    <w:p w:rsidR="00364F23" w:rsidRDefault="00364F23" w:rsidP="00BD7711">
      <w:pPr>
        <w:jc w:val="both"/>
        <w:rPr>
          <w:rFonts w:cs="Arial"/>
        </w:rPr>
      </w:pPr>
      <w:r w:rsidRPr="00BD7711">
        <w:rPr>
          <w:rFonts w:cs="Arial"/>
          <w:b/>
          <w:sz w:val="22"/>
          <w:szCs w:val="22"/>
        </w:rPr>
        <w:t>4.1.17</w:t>
      </w:r>
      <w:r>
        <w:rPr>
          <w:rFonts w:cs="Arial"/>
          <w:b/>
          <w:szCs w:val="20"/>
        </w:rPr>
        <w:t xml:space="preserve"> </w:t>
      </w:r>
      <w:r w:rsidRPr="00B636FE">
        <w:rPr>
          <w:rFonts w:cs="Arial"/>
          <w:szCs w:val="20"/>
        </w:rPr>
        <w:t xml:space="preserve">Depoda kullanılan kanca, tava, </w:t>
      </w:r>
      <w:r>
        <w:rPr>
          <w:rFonts w:cs="Arial"/>
          <w:szCs w:val="20"/>
        </w:rPr>
        <w:t>çeng</w:t>
      </w:r>
      <w:r w:rsidRPr="00B636FE">
        <w:rPr>
          <w:rFonts w:cs="Arial"/>
          <w:szCs w:val="20"/>
        </w:rPr>
        <w:t>el, makara, bıçak, masat, hava</w:t>
      </w:r>
      <w:r>
        <w:rPr>
          <w:rFonts w:cs="Arial"/>
        </w:rPr>
        <w:t xml:space="preserve"> kompresörü, taşıma kap ve araba,</w:t>
      </w:r>
      <w:r w:rsidRPr="00CF4408">
        <w:rPr>
          <w:rFonts w:cs="Arial"/>
        </w:rPr>
        <w:t xml:space="preserve"> taşıyıcı bantlar </w:t>
      </w:r>
      <w:r>
        <w:rPr>
          <w:rFonts w:cs="Arial"/>
        </w:rPr>
        <w:t>vb</w:t>
      </w:r>
      <w:r w:rsidR="00BA1237">
        <w:rPr>
          <w:rFonts w:cs="Arial"/>
        </w:rPr>
        <w:t>.</w:t>
      </w:r>
      <w:r>
        <w:rPr>
          <w:rFonts w:cs="Arial"/>
        </w:rPr>
        <w:t xml:space="preserve"> alet ve ekipman, </w:t>
      </w:r>
      <w:r w:rsidR="007E2818">
        <w:rPr>
          <w:rFonts w:cs="Arial"/>
        </w:rPr>
        <w:t>sakatata</w:t>
      </w:r>
      <w:r w:rsidRPr="00CF4408">
        <w:rPr>
          <w:rFonts w:cs="Arial"/>
        </w:rPr>
        <w:t xml:space="preserve"> zarar vermeyecek ve kolay temizlenip dezenfekte edilebilecek paslanmaz </w:t>
      </w:r>
      <w:r>
        <w:rPr>
          <w:rFonts w:cs="Arial"/>
        </w:rPr>
        <w:t xml:space="preserve">özellikte dayanıklı </w:t>
      </w:r>
      <w:r w:rsidRPr="00CF4408">
        <w:rPr>
          <w:rFonts w:cs="Arial"/>
        </w:rPr>
        <w:t>malzemeden yapılmış olmalı,</w:t>
      </w:r>
      <w:r>
        <w:rPr>
          <w:rFonts w:cs="Arial"/>
        </w:rPr>
        <w:t xml:space="preserve"> eksiksiz bulunmalı, temizlik ve dezenfeksiyon için yeterli imkan sağlanmalı,</w:t>
      </w:r>
      <w:r w:rsidRPr="00CF4408">
        <w:rPr>
          <w:rFonts w:cs="Arial"/>
        </w:rPr>
        <w:t xml:space="preserve"> </w:t>
      </w:r>
      <w:r w:rsidR="007E2818">
        <w:rPr>
          <w:rFonts w:cs="Arial"/>
        </w:rPr>
        <w:t>sakatatla</w:t>
      </w:r>
      <w:r w:rsidRPr="00CF4408">
        <w:rPr>
          <w:rFonts w:cs="Arial"/>
        </w:rPr>
        <w:t xml:space="preserve"> temas eden yüzeylerinde kaynak bulunmamalı ve birleşme yerleri düzgün ve pürüzsüz olmalıdır.</w:t>
      </w:r>
    </w:p>
    <w:p w:rsidR="00BD7711" w:rsidRDefault="00BD7711" w:rsidP="00BD7711">
      <w:pPr>
        <w:jc w:val="both"/>
        <w:rPr>
          <w:rFonts w:cs="Arial"/>
        </w:rPr>
      </w:pPr>
    </w:p>
    <w:p w:rsidR="00364F23" w:rsidRDefault="00364F23" w:rsidP="00BD7711">
      <w:pPr>
        <w:pStyle w:val="3-normalyaz"/>
        <w:spacing w:before="0" w:beforeAutospacing="0" w:after="0" w:afterAutospacing="0"/>
        <w:jc w:val="both"/>
        <w:rPr>
          <w:rFonts w:ascii="Arial" w:hAnsi="Arial" w:cs="Arial"/>
          <w:sz w:val="20"/>
          <w:lang w:eastAsia="en-US"/>
        </w:rPr>
      </w:pPr>
      <w:r w:rsidRPr="00BD7711">
        <w:rPr>
          <w:rFonts w:ascii="Arial" w:hAnsi="Arial" w:cs="Arial"/>
          <w:b/>
          <w:sz w:val="22"/>
          <w:szCs w:val="22"/>
          <w:lang w:eastAsia="en-US"/>
        </w:rPr>
        <w:t>4.1.18</w:t>
      </w:r>
      <w:r>
        <w:rPr>
          <w:rFonts w:ascii="Arial" w:hAnsi="Arial" w:cs="Arial"/>
          <w:b/>
          <w:sz w:val="20"/>
          <w:lang w:eastAsia="en-US"/>
        </w:rPr>
        <w:t xml:space="preserve"> </w:t>
      </w:r>
      <w:r w:rsidRPr="00B636FE">
        <w:rPr>
          <w:rFonts w:ascii="Arial" w:hAnsi="Arial" w:cs="Arial"/>
          <w:sz w:val="20"/>
          <w:lang w:eastAsia="en-US"/>
        </w:rPr>
        <w:t>Gerekli durumlarda çalışma alet ve ekipmanlarının temizliği, dezenfeksiyonu ve depolanması için yeterli teçhizat ve mekân sağlanmalı, bu teçhizat ve mekân, korozyona dayanıklı malzemeden yapılmış olması, kolay temizlenebilen ve yeterli sıcak ve soğuk su tedarikine sahip olmalıdır.</w:t>
      </w:r>
    </w:p>
    <w:p w:rsidR="006A121A" w:rsidRPr="00B636FE" w:rsidRDefault="006A121A" w:rsidP="00BD7711">
      <w:pPr>
        <w:pStyle w:val="3-normalyaz"/>
        <w:spacing w:before="0" w:beforeAutospacing="0" w:after="0" w:afterAutospacing="0"/>
        <w:jc w:val="both"/>
        <w:rPr>
          <w:rFonts w:ascii="Arial" w:hAnsi="Arial" w:cs="Arial"/>
          <w:sz w:val="20"/>
          <w:lang w:eastAsia="en-US"/>
        </w:rPr>
      </w:pPr>
    </w:p>
    <w:p w:rsidR="00364F23" w:rsidRDefault="00364F23" w:rsidP="00BD7711">
      <w:pPr>
        <w:jc w:val="both"/>
        <w:rPr>
          <w:rFonts w:cs="Arial"/>
        </w:rPr>
      </w:pPr>
      <w:r w:rsidRPr="00BD7711">
        <w:rPr>
          <w:rFonts w:cs="Arial"/>
          <w:b/>
          <w:sz w:val="22"/>
          <w:szCs w:val="22"/>
        </w:rPr>
        <w:t>4.1.19</w:t>
      </w:r>
      <w:r w:rsidRPr="00B636FE">
        <w:rPr>
          <w:rFonts w:cs="Arial"/>
        </w:rPr>
        <w:t xml:space="preserve"> Depoda</w:t>
      </w:r>
      <w:r w:rsidRPr="00BB78BE">
        <w:rPr>
          <w:rFonts w:cs="Arial"/>
        </w:rPr>
        <w:t xml:space="preserve"> konveyör hattı, zincirler, makaralar vb. alet ve ekipmanın yağlanmasında</w:t>
      </w:r>
      <w:r>
        <w:rPr>
          <w:rFonts w:cs="Arial"/>
        </w:rPr>
        <w:t>,</w:t>
      </w:r>
      <w:r w:rsidR="00BA1237">
        <w:rPr>
          <w:rFonts w:cs="Arial"/>
        </w:rPr>
        <w:t xml:space="preserve"> gıda ile temas ihtimali olan yerlerde</w:t>
      </w:r>
      <w:r w:rsidRPr="00BB78BE">
        <w:rPr>
          <w:rFonts w:cs="Arial"/>
        </w:rPr>
        <w:t xml:space="preserve"> gıdaya uygun yağ</w:t>
      </w:r>
      <w:r w:rsidRPr="00CF4408">
        <w:rPr>
          <w:rFonts w:cs="Arial"/>
        </w:rPr>
        <w:t xml:space="preserve"> kullanılmalıdır.</w:t>
      </w:r>
    </w:p>
    <w:p w:rsidR="00BD7711" w:rsidRPr="00CF4408" w:rsidRDefault="00BD7711" w:rsidP="00BD7711">
      <w:pPr>
        <w:jc w:val="both"/>
        <w:rPr>
          <w:rFonts w:cs="Arial"/>
        </w:rPr>
      </w:pPr>
    </w:p>
    <w:p w:rsidR="00364F23" w:rsidRDefault="00364F23" w:rsidP="00BD7711">
      <w:pPr>
        <w:pStyle w:val="3-normalyaz"/>
        <w:spacing w:before="0" w:beforeAutospacing="0" w:after="0" w:afterAutospacing="0"/>
        <w:jc w:val="both"/>
        <w:rPr>
          <w:rFonts w:ascii="Arial" w:hAnsi="Arial" w:cs="Arial"/>
          <w:sz w:val="20"/>
          <w:lang w:eastAsia="en-US"/>
        </w:rPr>
      </w:pPr>
      <w:r w:rsidRPr="00BD7711">
        <w:rPr>
          <w:rFonts w:ascii="Arial" w:hAnsi="Arial" w:cs="Arial"/>
          <w:b/>
          <w:sz w:val="22"/>
          <w:szCs w:val="22"/>
          <w:lang w:eastAsia="en-US"/>
        </w:rPr>
        <w:t>4.1.20</w:t>
      </w:r>
      <w:r>
        <w:rPr>
          <w:rFonts w:ascii="Arial" w:hAnsi="Arial" w:cs="Arial"/>
          <w:b/>
          <w:sz w:val="20"/>
          <w:lang w:eastAsia="en-US"/>
        </w:rPr>
        <w:t xml:space="preserve"> </w:t>
      </w:r>
      <w:r w:rsidRPr="00B636FE">
        <w:rPr>
          <w:rFonts w:ascii="Arial" w:hAnsi="Arial" w:cs="Arial"/>
          <w:sz w:val="20"/>
          <w:lang w:eastAsia="en-US"/>
        </w:rPr>
        <w:t>Deponun bağlantılı bir şekilde kullanılan bütün bölümleri temiz tutulmalı ve gerekli durumlarda temizlendikten sonra uygun bir biçimde dezenfekte edilmelidir.</w:t>
      </w:r>
    </w:p>
    <w:p w:rsidR="00BD7711" w:rsidRPr="00B636FE" w:rsidRDefault="00BD7711" w:rsidP="00BD7711">
      <w:pPr>
        <w:pStyle w:val="3-normalyaz"/>
        <w:spacing w:before="0" w:beforeAutospacing="0" w:after="0" w:afterAutospacing="0"/>
        <w:jc w:val="both"/>
        <w:rPr>
          <w:rFonts w:ascii="Arial" w:hAnsi="Arial" w:cs="Arial"/>
          <w:sz w:val="20"/>
          <w:lang w:eastAsia="en-US"/>
        </w:rPr>
      </w:pPr>
    </w:p>
    <w:p w:rsidR="00364F23" w:rsidRDefault="00364F23" w:rsidP="00BD7711">
      <w:pPr>
        <w:pStyle w:val="3-normalyaz"/>
        <w:spacing w:before="0" w:beforeAutospacing="0" w:after="0" w:afterAutospacing="0"/>
        <w:jc w:val="both"/>
        <w:rPr>
          <w:rFonts w:ascii="Arial" w:hAnsi="Arial" w:cs="Arial"/>
          <w:sz w:val="20"/>
          <w:lang w:eastAsia="en-US"/>
        </w:rPr>
      </w:pPr>
      <w:r w:rsidRPr="00BD7711">
        <w:rPr>
          <w:rFonts w:ascii="Arial" w:hAnsi="Arial" w:cs="Arial"/>
          <w:b/>
          <w:sz w:val="22"/>
          <w:szCs w:val="22"/>
          <w:lang w:eastAsia="en-US"/>
        </w:rPr>
        <w:t>4.1.21</w:t>
      </w:r>
      <w:r w:rsidRPr="00B636FE">
        <w:rPr>
          <w:rFonts w:ascii="Arial" w:hAnsi="Arial" w:cs="Arial"/>
          <w:sz w:val="20"/>
          <w:lang w:eastAsia="en-US"/>
        </w:rPr>
        <w:t xml:space="preserve"> Yeterli bakım, temizlik ve/veya dezenfeksiyona izin veren, havadan kaynaklanan bulaşmayı engelleyen veya en aza indiren ve tüm faaliyetlerin hijyenik olarak yapılmasına uygun ve yeterli çalışma alanı sağlanmalıdır.</w:t>
      </w:r>
    </w:p>
    <w:p w:rsidR="00BD7711" w:rsidRPr="00B636FE" w:rsidRDefault="00BD7711" w:rsidP="00BD7711">
      <w:pPr>
        <w:pStyle w:val="3-normalyaz"/>
        <w:spacing w:before="0" w:beforeAutospacing="0" w:after="0" w:afterAutospacing="0"/>
        <w:jc w:val="both"/>
        <w:rPr>
          <w:rFonts w:ascii="Arial" w:hAnsi="Arial" w:cs="Arial"/>
          <w:sz w:val="20"/>
          <w:lang w:eastAsia="en-US"/>
        </w:rPr>
      </w:pPr>
    </w:p>
    <w:p w:rsidR="00364F23" w:rsidRDefault="00364F23" w:rsidP="00BD7711">
      <w:pPr>
        <w:pStyle w:val="3-normalyaz"/>
        <w:spacing w:before="0" w:beforeAutospacing="0" w:after="0" w:afterAutospacing="0"/>
        <w:jc w:val="both"/>
        <w:rPr>
          <w:rFonts w:ascii="Arial" w:hAnsi="Arial" w:cs="Arial"/>
          <w:sz w:val="20"/>
          <w:lang w:eastAsia="en-US"/>
        </w:rPr>
      </w:pPr>
      <w:r w:rsidRPr="00BD7711">
        <w:rPr>
          <w:rFonts w:ascii="Arial" w:hAnsi="Arial" w:cs="Arial"/>
          <w:b/>
          <w:sz w:val="22"/>
          <w:szCs w:val="22"/>
          <w:lang w:eastAsia="en-US"/>
        </w:rPr>
        <w:t>4.1.22</w:t>
      </w:r>
      <w:r>
        <w:rPr>
          <w:rFonts w:ascii="Arial" w:hAnsi="Arial" w:cs="Arial"/>
          <w:b/>
          <w:sz w:val="20"/>
          <w:lang w:eastAsia="en-US"/>
        </w:rPr>
        <w:t xml:space="preserve"> </w:t>
      </w:r>
      <w:r w:rsidRPr="00B636FE">
        <w:rPr>
          <w:rFonts w:ascii="Arial" w:hAnsi="Arial" w:cs="Arial"/>
          <w:sz w:val="20"/>
          <w:lang w:eastAsia="en-US"/>
        </w:rPr>
        <w:t>Uygun ve yeterli doğal veya mekanik havalandırma düzenleri bulunmalı, bulaşık alandan temiz alana mekanik hava akımı önlenmeli, havalandırma sistemi; filtrelere, temizliği ve değiştirilmesi gereken parçalara kolayca ulaşılabilecek şekilde yerleştirilmelidir.</w:t>
      </w:r>
    </w:p>
    <w:p w:rsidR="00BD7711" w:rsidRPr="00B636FE" w:rsidRDefault="00BD7711" w:rsidP="00BD7711">
      <w:pPr>
        <w:pStyle w:val="3-normalyaz"/>
        <w:spacing w:before="0" w:beforeAutospacing="0" w:after="0" w:afterAutospacing="0"/>
        <w:jc w:val="both"/>
        <w:rPr>
          <w:rFonts w:ascii="Arial" w:hAnsi="Arial" w:cs="Arial"/>
          <w:sz w:val="20"/>
          <w:lang w:eastAsia="en-US"/>
        </w:rPr>
      </w:pPr>
    </w:p>
    <w:p w:rsidR="00364F23" w:rsidRDefault="00364F23" w:rsidP="00BD7711">
      <w:pPr>
        <w:pStyle w:val="3-normalyaz"/>
        <w:spacing w:before="0" w:beforeAutospacing="0" w:after="0" w:afterAutospacing="0"/>
        <w:jc w:val="both"/>
        <w:rPr>
          <w:rFonts w:ascii="Arial" w:hAnsi="Arial" w:cs="Arial"/>
          <w:sz w:val="20"/>
          <w:lang w:eastAsia="en-US"/>
        </w:rPr>
      </w:pPr>
      <w:r w:rsidRPr="00BD7711">
        <w:rPr>
          <w:rFonts w:ascii="Arial" w:hAnsi="Arial" w:cs="Arial"/>
          <w:b/>
          <w:sz w:val="22"/>
          <w:szCs w:val="22"/>
          <w:lang w:eastAsia="en-US"/>
        </w:rPr>
        <w:t>4.1.23</w:t>
      </w:r>
      <w:r>
        <w:rPr>
          <w:rFonts w:ascii="Arial" w:hAnsi="Arial" w:cs="Arial"/>
          <w:sz w:val="20"/>
          <w:lang w:eastAsia="en-US"/>
        </w:rPr>
        <w:t xml:space="preserve"> </w:t>
      </w:r>
      <w:r w:rsidR="00604B49">
        <w:rPr>
          <w:rFonts w:ascii="Arial" w:hAnsi="Arial" w:cs="Arial"/>
          <w:sz w:val="20"/>
          <w:lang w:eastAsia="en-US"/>
        </w:rPr>
        <w:t>S</w:t>
      </w:r>
      <w:r w:rsidR="007E2818">
        <w:rPr>
          <w:rFonts w:ascii="Arial" w:hAnsi="Arial" w:cs="Arial"/>
          <w:sz w:val="20"/>
          <w:lang w:eastAsia="en-US"/>
        </w:rPr>
        <w:t>akatatın</w:t>
      </w:r>
      <w:r w:rsidRPr="00B636FE">
        <w:rPr>
          <w:rFonts w:ascii="Arial" w:hAnsi="Arial" w:cs="Arial"/>
          <w:sz w:val="20"/>
          <w:lang w:eastAsia="en-US"/>
        </w:rPr>
        <w:t xml:space="preserve"> uygun sıcaklıklarda muhafazası için yeterli kapasitede depolama şartları ile uygun sıcaklık kontrollü muamele, sıcaklıkların izlenmesi</w:t>
      </w:r>
      <w:r>
        <w:rPr>
          <w:rFonts w:ascii="Arial" w:hAnsi="Arial" w:cs="Arial"/>
          <w:sz w:val="20"/>
          <w:lang w:eastAsia="en-US"/>
        </w:rPr>
        <w:t xml:space="preserve">, </w:t>
      </w:r>
      <w:r w:rsidRPr="00503724">
        <w:rPr>
          <w:rFonts w:ascii="Arial" w:hAnsi="Arial" w:cs="Arial"/>
          <w:sz w:val="20"/>
          <w:lang w:eastAsia="en-US"/>
        </w:rPr>
        <w:t>otomatik sıcaklık ölçümü ile kayıt cihazı olmalı</w:t>
      </w:r>
      <w:r w:rsidR="00765ABF">
        <w:rPr>
          <w:rFonts w:ascii="Arial" w:hAnsi="Arial" w:cs="Arial"/>
          <w:sz w:val="20"/>
          <w:lang w:eastAsia="en-US"/>
        </w:rPr>
        <w:t>, sıcaklığı izlemek amacı ile kullanılan tüm ölçüm ve kayıt cihazları TS EN 12830, TS EN 13485 ve TS EN 13486’ya uygun olmalıdır.</w:t>
      </w:r>
      <w:r w:rsidRPr="00503724">
        <w:rPr>
          <w:rFonts w:ascii="Arial" w:hAnsi="Arial" w:cs="Arial"/>
          <w:sz w:val="20"/>
          <w:lang w:eastAsia="en-US"/>
        </w:rPr>
        <w:t xml:space="preserve"> </w:t>
      </w:r>
    </w:p>
    <w:p w:rsidR="00BD7711" w:rsidRPr="00B636FE" w:rsidRDefault="00BD7711" w:rsidP="00BD7711">
      <w:pPr>
        <w:pStyle w:val="3-normalyaz"/>
        <w:spacing w:before="0" w:beforeAutospacing="0" w:after="0" w:afterAutospacing="0"/>
        <w:jc w:val="both"/>
        <w:rPr>
          <w:rFonts w:ascii="Arial" w:hAnsi="Arial" w:cs="Arial"/>
          <w:sz w:val="20"/>
          <w:lang w:eastAsia="en-US"/>
        </w:rPr>
      </w:pPr>
    </w:p>
    <w:p w:rsidR="00364F23" w:rsidRDefault="00364F23" w:rsidP="00BD7711">
      <w:pPr>
        <w:pStyle w:val="3-normalyaz"/>
        <w:spacing w:before="0" w:beforeAutospacing="0" w:after="0" w:afterAutospacing="0"/>
        <w:jc w:val="both"/>
        <w:rPr>
          <w:rFonts w:ascii="Arial" w:hAnsi="Arial" w:cs="Arial"/>
          <w:sz w:val="20"/>
          <w:lang w:eastAsia="en-US"/>
        </w:rPr>
      </w:pPr>
      <w:r w:rsidRPr="00BD7711">
        <w:rPr>
          <w:rFonts w:ascii="Arial" w:hAnsi="Arial" w:cs="Arial"/>
          <w:b/>
          <w:sz w:val="22"/>
          <w:szCs w:val="22"/>
          <w:lang w:eastAsia="en-US"/>
        </w:rPr>
        <w:t>4.1.24</w:t>
      </w:r>
      <w:r>
        <w:rPr>
          <w:rFonts w:ascii="Arial" w:hAnsi="Arial" w:cs="Arial"/>
          <w:b/>
          <w:sz w:val="20"/>
          <w:lang w:eastAsia="en-US"/>
        </w:rPr>
        <w:t xml:space="preserve"> </w:t>
      </w:r>
      <w:r w:rsidRPr="00B636FE">
        <w:rPr>
          <w:rFonts w:ascii="Arial" w:hAnsi="Arial" w:cs="Arial"/>
          <w:sz w:val="20"/>
          <w:lang w:eastAsia="en-US"/>
        </w:rPr>
        <w:t>Amaca uygun olarak drenaj sistemi kurulmalı, drenaj sistemi bulaşma riskini önleyecek şekilde tasarlanmalı ve inşa edilmelidir. Drenaj kanallarının tamamen veya kısmen açık olması halinde bu kanallar, atıkların kirli alandan temiz alana, özellikle son tüketici için yüksek risk oluş</w:t>
      </w:r>
      <w:r>
        <w:rPr>
          <w:rFonts w:ascii="Arial" w:hAnsi="Arial" w:cs="Arial"/>
          <w:sz w:val="20"/>
          <w:lang w:eastAsia="en-US"/>
        </w:rPr>
        <w:t>turan</w:t>
      </w:r>
      <w:r w:rsidRPr="00B636FE">
        <w:rPr>
          <w:rFonts w:ascii="Arial" w:hAnsi="Arial" w:cs="Arial"/>
          <w:sz w:val="20"/>
          <w:lang w:eastAsia="en-US"/>
        </w:rPr>
        <w:t xml:space="preserve"> alanlara doğru veya bu alanların içerisine akmasını engelleyecek şekilde tasarlanmalıdır.</w:t>
      </w:r>
    </w:p>
    <w:p w:rsidR="00BD7711" w:rsidRDefault="00BD7711" w:rsidP="00BD7711">
      <w:pPr>
        <w:pStyle w:val="3-normalyaz"/>
        <w:spacing w:before="0" w:beforeAutospacing="0" w:after="0" w:afterAutospacing="0"/>
        <w:jc w:val="both"/>
        <w:rPr>
          <w:rFonts w:ascii="Arial" w:hAnsi="Arial" w:cs="Arial"/>
          <w:sz w:val="20"/>
          <w:lang w:eastAsia="en-US"/>
        </w:rPr>
      </w:pPr>
    </w:p>
    <w:p w:rsidR="00364F23" w:rsidRDefault="00364F23" w:rsidP="00BD7711">
      <w:pPr>
        <w:jc w:val="both"/>
        <w:rPr>
          <w:rFonts w:cs="Arial"/>
          <w:szCs w:val="20"/>
        </w:rPr>
      </w:pPr>
      <w:r w:rsidRPr="00BD7711">
        <w:rPr>
          <w:rFonts w:cs="Arial"/>
          <w:b/>
          <w:sz w:val="22"/>
          <w:szCs w:val="22"/>
        </w:rPr>
        <w:t>4.1.25</w:t>
      </w:r>
      <w:r w:rsidRPr="00912D34">
        <w:rPr>
          <w:rFonts w:cs="Arial"/>
          <w:szCs w:val="20"/>
        </w:rPr>
        <w:t xml:space="preserve"> Günlük kullanım sonunda ve depo boşalmasını takiben zemin ve duvarlar, araç ve gereç ile diğer ekipmanlar basınçlı su ile ve gerektiğinde uygun bir dezenfektan ile yıkanmalıdır.</w:t>
      </w:r>
    </w:p>
    <w:p w:rsidR="00364F23" w:rsidRDefault="00364F23" w:rsidP="00BD7711">
      <w:pPr>
        <w:jc w:val="both"/>
        <w:rPr>
          <w:rFonts w:cs="Arial"/>
          <w:szCs w:val="20"/>
        </w:rPr>
      </w:pPr>
    </w:p>
    <w:p w:rsidR="00364F23" w:rsidRDefault="00364F23" w:rsidP="00BD7711">
      <w:pPr>
        <w:tabs>
          <w:tab w:val="left" w:pos="567"/>
        </w:tabs>
        <w:jc w:val="both"/>
      </w:pPr>
      <w:r w:rsidRPr="00BD7711">
        <w:rPr>
          <w:b/>
          <w:sz w:val="22"/>
          <w:szCs w:val="22"/>
        </w:rPr>
        <w:t>4.1.26</w:t>
      </w:r>
      <w:r>
        <w:rPr>
          <w:szCs w:val="20"/>
        </w:rPr>
        <w:t xml:space="preserve"> </w:t>
      </w:r>
      <w:r w:rsidRPr="00503724">
        <w:rPr>
          <w:szCs w:val="20"/>
        </w:rPr>
        <w:t>Depodaki tartı aletleri TS EN 45501’e uygun olmalı, kontrol ve damgalama işlemlerinin periyodik</w:t>
      </w:r>
      <w:r w:rsidRPr="005F0942">
        <w:t xml:space="preserve"> muayeneleri mevzuatına uygun şekilde yaptırılarak kayıt altına alınmalıdır.</w:t>
      </w:r>
    </w:p>
    <w:p w:rsidR="00364F23" w:rsidRDefault="00364F23" w:rsidP="00BD7711">
      <w:pPr>
        <w:jc w:val="both"/>
        <w:rPr>
          <w:rFonts w:cs="Arial"/>
          <w:szCs w:val="20"/>
        </w:rPr>
      </w:pPr>
    </w:p>
    <w:p w:rsidR="00364F23" w:rsidRPr="005F0942" w:rsidRDefault="00364F23" w:rsidP="00BD7711">
      <w:pPr>
        <w:tabs>
          <w:tab w:val="left" w:pos="600"/>
        </w:tabs>
        <w:ind w:left="600" w:hanging="600"/>
        <w:rPr>
          <w:rFonts w:cs="Arial"/>
        </w:rPr>
      </w:pPr>
      <w:r w:rsidRPr="00BD7711">
        <w:rPr>
          <w:rFonts w:cs="Arial"/>
          <w:b/>
          <w:sz w:val="22"/>
          <w:szCs w:val="22"/>
        </w:rPr>
        <w:t>4.1.27</w:t>
      </w:r>
      <w:r>
        <w:rPr>
          <w:rFonts w:cs="Arial"/>
        </w:rPr>
        <w:t xml:space="preserve"> Depodaki </w:t>
      </w:r>
      <w:r w:rsidRPr="005F0942">
        <w:rPr>
          <w:rFonts w:cs="Arial"/>
        </w:rPr>
        <w:t>teknik donanım ile ilgili aşağıdaki hususlar TS 13346’ya uygun olmalıdır.</w:t>
      </w:r>
    </w:p>
    <w:p w:rsidR="00364F23" w:rsidRPr="005F0942" w:rsidRDefault="00364F23" w:rsidP="00BD7711">
      <w:pPr>
        <w:pStyle w:val="stbilgi"/>
        <w:numPr>
          <w:ilvl w:val="0"/>
          <w:numId w:val="27"/>
        </w:numPr>
        <w:tabs>
          <w:tab w:val="clear" w:pos="720"/>
          <w:tab w:val="clear" w:pos="4536"/>
          <w:tab w:val="clear" w:pos="9072"/>
          <w:tab w:val="num" w:pos="360"/>
          <w:tab w:val="left" w:pos="600"/>
          <w:tab w:val="center" w:pos="4153"/>
          <w:tab w:val="right" w:pos="8306"/>
        </w:tabs>
        <w:ind w:left="360"/>
        <w:jc w:val="both"/>
        <w:rPr>
          <w:rFonts w:cs="Arial"/>
        </w:rPr>
      </w:pPr>
      <w:r w:rsidRPr="005F0942">
        <w:rPr>
          <w:rFonts w:cs="Arial"/>
        </w:rPr>
        <w:t>Verilecek hizmet kapsamında yer alması hâlinde kullanılan teknik donanım ve bunların kullanım hak</w:t>
      </w:r>
      <w:r>
        <w:rPr>
          <w:rFonts w:cs="Arial"/>
        </w:rPr>
        <w:t>kı</w:t>
      </w:r>
      <w:r w:rsidRPr="005F0942">
        <w:rPr>
          <w:rFonts w:cs="Arial"/>
        </w:rPr>
        <w:t xml:space="preserve"> ile ilgili hususlar,</w:t>
      </w:r>
    </w:p>
    <w:p w:rsidR="00364F23" w:rsidRPr="005F0942" w:rsidRDefault="00364F23" w:rsidP="00BD7711">
      <w:pPr>
        <w:pStyle w:val="stbilgi"/>
        <w:numPr>
          <w:ilvl w:val="0"/>
          <w:numId w:val="27"/>
        </w:numPr>
        <w:tabs>
          <w:tab w:val="clear" w:pos="720"/>
          <w:tab w:val="clear" w:pos="4536"/>
          <w:tab w:val="clear" w:pos="9072"/>
          <w:tab w:val="num" w:pos="360"/>
          <w:tab w:val="left" w:pos="600"/>
          <w:tab w:val="center" w:pos="4153"/>
          <w:tab w:val="right" w:pos="8306"/>
        </w:tabs>
        <w:ind w:left="360"/>
        <w:rPr>
          <w:rFonts w:cs="Arial"/>
        </w:rPr>
      </w:pPr>
      <w:r w:rsidRPr="005F0942">
        <w:rPr>
          <w:rFonts w:cs="Arial"/>
        </w:rPr>
        <w:t>Bulunan teknik donanım</w:t>
      </w:r>
      <w:r>
        <w:rPr>
          <w:rFonts w:cs="Arial"/>
        </w:rPr>
        <w:t>a ait</w:t>
      </w:r>
      <w:r w:rsidRPr="005F0942">
        <w:rPr>
          <w:rFonts w:cs="Arial"/>
        </w:rPr>
        <w:t xml:space="preserve"> kullanım hakkı ile ilgili </w:t>
      </w:r>
      <w:r>
        <w:rPr>
          <w:rFonts w:cs="Arial"/>
        </w:rPr>
        <w:t>hususlar</w:t>
      </w:r>
      <w:r w:rsidRPr="005F0942">
        <w:rPr>
          <w:rFonts w:cs="Arial"/>
        </w:rPr>
        <w:t>,</w:t>
      </w:r>
    </w:p>
    <w:p w:rsidR="00364F23" w:rsidRDefault="00364F23" w:rsidP="00BD7711">
      <w:pPr>
        <w:pStyle w:val="stbilgi"/>
        <w:numPr>
          <w:ilvl w:val="0"/>
          <w:numId w:val="27"/>
        </w:numPr>
        <w:tabs>
          <w:tab w:val="clear" w:pos="720"/>
          <w:tab w:val="clear" w:pos="4536"/>
          <w:tab w:val="clear" w:pos="9072"/>
          <w:tab w:val="num" w:pos="360"/>
          <w:tab w:val="left" w:pos="600"/>
          <w:tab w:val="center" w:pos="4153"/>
          <w:tab w:val="right" w:pos="8306"/>
        </w:tabs>
        <w:ind w:left="360"/>
        <w:rPr>
          <w:rFonts w:cs="Arial"/>
        </w:rPr>
      </w:pPr>
      <w:r>
        <w:rPr>
          <w:rFonts w:cs="Arial"/>
        </w:rPr>
        <w:t>Makina</w:t>
      </w:r>
      <w:r w:rsidRPr="005F0942">
        <w:rPr>
          <w:rFonts w:cs="Arial"/>
        </w:rPr>
        <w:t>, cihaz, takım vb. kullanımı ve bakım-onarımıyla ilgili yapılacak işlemler,</w:t>
      </w:r>
    </w:p>
    <w:p w:rsidR="00364F23" w:rsidRDefault="00364F23" w:rsidP="00BD7711">
      <w:pPr>
        <w:pStyle w:val="stbilgi"/>
        <w:numPr>
          <w:ilvl w:val="0"/>
          <w:numId w:val="27"/>
        </w:numPr>
        <w:tabs>
          <w:tab w:val="clear" w:pos="720"/>
          <w:tab w:val="clear" w:pos="4536"/>
          <w:tab w:val="clear" w:pos="9072"/>
          <w:tab w:val="num" w:pos="360"/>
          <w:tab w:val="left" w:pos="600"/>
          <w:tab w:val="center" w:pos="4153"/>
          <w:tab w:val="right" w:pos="8306"/>
        </w:tabs>
        <w:ind w:left="360"/>
        <w:rPr>
          <w:rFonts w:cs="Arial"/>
        </w:rPr>
      </w:pPr>
      <w:r w:rsidRPr="005F0942">
        <w:rPr>
          <w:rFonts w:cs="Arial"/>
        </w:rPr>
        <w:t>Hizmet kapsamında kullanılan ölçü cihazlarının kalibrasyon</w:t>
      </w:r>
      <w:r>
        <w:rPr>
          <w:rFonts w:cs="Arial"/>
        </w:rPr>
        <w:t>u</w:t>
      </w:r>
      <w:r w:rsidRPr="005F0942">
        <w:rPr>
          <w:rFonts w:cs="Arial"/>
        </w:rPr>
        <w:t xml:space="preserve"> </w:t>
      </w:r>
      <w:r>
        <w:rPr>
          <w:rFonts w:cs="Arial"/>
        </w:rPr>
        <w:t xml:space="preserve">ile ilgili yapılacak </w:t>
      </w:r>
      <w:r w:rsidRPr="005F0942">
        <w:rPr>
          <w:rFonts w:cs="Arial"/>
        </w:rPr>
        <w:t>işlemler.</w:t>
      </w:r>
    </w:p>
    <w:p w:rsidR="00BD7711" w:rsidRDefault="00BD7711" w:rsidP="00BD7711">
      <w:pPr>
        <w:pStyle w:val="stbilgi"/>
        <w:tabs>
          <w:tab w:val="clear" w:pos="4536"/>
          <w:tab w:val="clear" w:pos="9072"/>
          <w:tab w:val="left" w:pos="600"/>
          <w:tab w:val="center" w:pos="4153"/>
          <w:tab w:val="right" w:pos="8306"/>
        </w:tabs>
        <w:rPr>
          <w:rFonts w:cs="Arial"/>
        </w:rPr>
      </w:pPr>
    </w:p>
    <w:p w:rsidR="00364F23" w:rsidRDefault="00364F23" w:rsidP="00BD7711">
      <w:pPr>
        <w:pStyle w:val="3-normalyaz"/>
        <w:spacing w:before="0" w:beforeAutospacing="0" w:after="0" w:afterAutospacing="0"/>
        <w:jc w:val="both"/>
        <w:rPr>
          <w:rFonts w:ascii="Arial" w:hAnsi="Arial" w:cs="Arial"/>
          <w:sz w:val="20"/>
          <w:lang w:eastAsia="en-US"/>
        </w:rPr>
      </w:pPr>
      <w:r w:rsidRPr="00BD7711">
        <w:rPr>
          <w:rFonts w:ascii="Arial" w:hAnsi="Arial" w:cs="Arial"/>
          <w:b/>
          <w:sz w:val="22"/>
          <w:szCs w:val="22"/>
          <w:lang w:eastAsia="en-US"/>
        </w:rPr>
        <w:t>4.1.28</w:t>
      </w:r>
      <w:r>
        <w:rPr>
          <w:rFonts w:ascii="Arial" w:hAnsi="Arial" w:cs="Arial"/>
          <w:b/>
          <w:sz w:val="20"/>
          <w:lang w:eastAsia="en-US"/>
        </w:rPr>
        <w:t xml:space="preserve"> </w:t>
      </w:r>
      <w:r w:rsidRPr="00B636FE">
        <w:rPr>
          <w:rFonts w:ascii="Arial" w:hAnsi="Arial" w:cs="Arial"/>
          <w:sz w:val="20"/>
          <w:lang w:eastAsia="en-US"/>
        </w:rPr>
        <w:t>Depoda muamele sonu oluşan atıklar; gıda bulunan ortamlarda birikmelerini engellemek için mümkün olduğunca hızlı bir şekilde bulaşma kaynağı olmadan hijyenik ve çevreye zarar vermeyecek tarzda uzaklaştırılmalıdır. Atıklar kapatılabilir kaplarda veya amaca uygun alternatif bir sistemle toplanmalı, kapların veya alternatif sistemin uygun şekilde yapılmış olması, sağlam durumda muhafaza edilmesi, kolayca temizlenmeye ve gerekli durumlarda dezenfeksiyona uygun olması sağlanmalı</w:t>
      </w:r>
      <w:r>
        <w:rPr>
          <w:rFonts w:ascii="Arial" w:hAnsi="Arial" w:cs="Arial"/>
          <w:sz w:val="20"/>
          <w:lang w:eastAsia="en-US"/>
        </w:rPr>
        <w:t xml:space="preserve">, </w:t>
      </w:r>
      <w:r w:rsidRPr="00B636FE">
        <w:rPr>
          <w:rFonts w:ascii="Arial" w:hAnsi="Arial" w:cs="Arial"/>
          <w:sz w:val="20"/>
          <w:lang w:eastAsia="en-US"/>
        </w:rPr>
        <w:t>a</w:t>
      </w:r>
      <w:r>
        <w:rPr>
          <w:rFonts w:ascii="Arial" w:hAnsi="Arial" w:cs="Arial"/>
          <w:sz w:val="20"/>
          <w:lang w:eastAsia="en-US"/>
        </w:rPr>
        <w:t>tık depoları,</w:t>
      </w:r>
      <w:r w:rsidRPr="00B636FE">
        <w:rPr>
          <w:rFonts w:ascii="Arial" w:hAnsi="Arial" w:cs="Arial"/>
          <w:sz w:val="20"/>
          <w:lang w:eastAsia="en-US"/>
        </w:rPr>
        <w:t xml:space="preserve"> temiz tutulmasına imkân sağlayan, gerekli durumlarda hayvanlardan ve haşerelerden korunacak şekilde tasarlanmalı ve buna uygun olarak kullanılmalıdır.</w:t>
      </w:r>
    </w:p>
    <w:p w:rsidR="00604B49" w:rsidRDefault="00604B49" w:rsidP="00BD7711">
      <w:pPr>
        <w:pStyle w:val="3-normalyaz"/>
        <w:spacing w:before="0" w:beforeAutospacing="0" w:after="0" w:afterAutospacing="0"/>
        <w:jc w:val="both"/>
        <w:rPr>
          <w:rFonts w:ascii="Arial" w:hAnsi="Arial" w:cs="Arial"/>
          <w:sz w:val="20"/>
          <w:lang w:eastAsia="en-US"/>
        </w:rPr>
      </w:pPr>
    </w:p>
    <w:p w:rsidR="00364F23" w:rsidRDefault="00BD7711" w:rsidP="00BD7711">
      <w:pPr>
        <w:pStyle w:val="Balk2"/>
      </w:pPr>
      <w:bookmarkStart w:id="94" w:name="_Toc373744491"/>
      <w:bookmarkStart w:id="95" w:name="_Toc383599933"/>
      <w:bookmarkStart w:id="96" w:name="_Toc43100955"/>
      <w:r>
        <w:t>4.2</w:t>
      </w:r>
      <w:r>
        <w:tab/>
      </w:r>
      <w:r w:rsidR="00364F23">
        <w:t xml:space="preserve">Soğutulacak veya dondurulacak </w:t>
      </w:r>
      <w:r w:rsidR="00624278">
        <w:t>sakatat</w:t>
      </w:r>
      <w:r w:rsidR="00364F23">
        <w:t xml:space="preserve"> ile ilgili kurallar</w:t>
      </w:r>
      <w:bookmarkEnd w:id="94"/>
      <w:bookmarkEnd w:id="95"/>
      <w:r w:rsidR="00364F23">
        <w:t xml:space="preserve"> </w:t>
      </w:r>
      <w:bookmarkEnd w:id="96"/>
    </w:p>
    <w:p w:rsidR="00364F23" w:rsidRDefault="00364F23" w:rsidP="00BD7711">
      <w:pPr>
        <w:jc w:val="both"/>
      </w:pPr>
    </w:p>
    <w:p w:rsidR="005928D9" w:rsidRPr="00F96201" w:rsidRDefault="005928D9" w:rsidP="00BD7711">
      <w:pPr>
        <w:jc w:val="both"/>
        <w:rPr>
          <w:bCs/>
          <w:sz w:val="22"/>
          <w:szCs w:val="22"/>
        </w:rPr>
      </w:pPr>
      <w:r>
        <w:rPr>
          <w:b/>
          <w:bCs/>
          <w:sz w:val="22"/>
          <w:szCs w:val="22"/>
        </w:rPr>
        <w:t xml:space="preserve">4.2.1 </w:t>
      </w:r>
      <w:r w:rsidR="00624278">
        <w:t>Sakatatlar</w:t>
      </w:r>
      <w:r w:rsidR="00D63A2D">
        <w:t>,</w:t>
      </w:r>
      <w:r>
        <w:t xml:space="preserve"> TS </w:t>
      </w:r>
      <w:r w:rsidR="00BC137A">
        <w:t xml:space="preserve">5273’e ve TS 8834’e </w:t>
      </w:r>
      <w:r>
        <w:t xml:space="preserve">göre </w:t>
      </w:r>
      <w:r w:rsidR="000F1D91">
        <w:t xml:space="preserve">kesimi yapılmış, </w:t>
      </w:r>
      <w:r w:rsidR="00BC137A">
        <w:t xml:space="preserve">temizlenmiş ve </w:t>
      </w:r>
      <w:r>
        <w:t>hazırlanm</w:t>
      </w:r>
      <w:r w:rsidR="00BC137A">
        <w:t>ış olmalı</w:t>
      </w:r>
      <w:r w:rsidR="00D63A2D">
        <w:t xml:space="preserve"> </w:t>
      </w:r>
      <w:r w:rsidR="000F1D91">
        <w:t>ve</w:t>
      </w:r>
      <w:r>
        <w:t xml:space="preserve"> kendi usullerine uygun olarak  </w:t>
      </w:r>
      <w:r w:rsidR="00624278">
        <w:t xml:space="preserve">ayrılmış </w:t>
      </w:r>
      <w:r>
        <w:t>olmalı ve görünüş, tat, renk değişikliği olmamış, fazla kurumamış, bozulmamış</w:t>
      </w:r>
      <w:r w:rsidR="009A1D5F">
        <w:t>, çürümemiş, morarmamış</w:t>
      </w:r>
      <w:r>
        <w:t xml:space="preserve"> ve kokuşmamış </w:t>
      </w:r>
      <w:r w:rsidR="009A1D5F">
        <w:t xml:space="preserve">olmalıdır. </w:t>
      </w:r>
    </w:p>
    <w:p w:rsidR="005928D9" w:rsidRDefault="005928D9" w:rsidP="00BD7711">
      <w:pPr>
        <w:jc w:val="both"/>
        <w:rPr>
          <w:b/>
          <w:bCs/>
          <w:sz w:val="22"/>
          <w:szCs w:val="22"/>
        </w:rPr>
      </w:pPr>
    </w:p>
    <w:p w:rsidR="001972AE" w:rsidRPr="00604B49" w:rsidRDefault="001972AE" w:rsidP="001972AE">
      <w:pPr>
        <w:shd w:val="clear" w:color="auto" w:fill="FFFFFF"/>
        <w:spacing w:line="240" w:lineRule="atLeast"/>
        <w:jc w:val="both"/>
        <w:rPr>
          <w:rFonts w:cs="Arial"/>
        </w:rPr>
      </w:pPr>
      <w:r w:rsidRPr="00604B49">
        <w:rPr>
          <w:rFonts w:cs="Arial"/>
          <w:b/>
          <w:sz w:val="22"/>
          <w:szCs w:val="22"/>
        </w:rPr>
        <w:t>4.</w:t>
      </w:r>
      <w:r>
        <w:rPr>
          <w:rFonts w:cs="Arial"/>
          <w:b/>
          <w:sz w:val="22"/>
          <w:szCs w:val="22"/>
        </w:rPr>
        <w:t>2.2</w:t>
      </w:r>
      <w:r w:rsidRPr="00604B49">
        <w:rPr>
          <w:rFonts w:cs="Arial"/>
        </w:rPr>
        <w:t xml:space="preserve"> Sakatatların hazırlanma</w:t>
      </w:r>
      <w:r>
        <w:rPr>
          <w:rFonts w:cs="Arial"/>
        </w:rPr>
        <w:t>sı ve temizlenmesi,</w:t>
      </w:r>
      <w:r w:rsidRPr="00604B49">
        <w:rPr>
          <w:rFonts w:cs="Arial"/>
        </w:rPr>
        <w:t xml:space="preserve"> </w:t>
      </w:r>
      <w:r>
        <w:rPr>
          <w:rFonts w:cs="Arial"/>
        </w:rPr>
        <w:t xml:space="preserve">sakatatların </w:t>
      </w:r>
      <w:r w:rsidRPr="00604B49">
        <w:rPr>
          <w:rFonts w:cs="Arial"/>
        </w:rPr>
        <w:t>paketlenmesi ve etlerin sevkiyatı işlemlerinin farklı zamanlarda veya farklı yerlerde yapılması sağlanmalıdır.</w:t>
      </w:r>
    </w:p>
    <w:p w:rsidR="001972AE" w:rsidRDefault="001972AE" w:rsidP="00774DF6">
      <w:pPr>
        <w:rPr>
          <w:b/>
          <w:bCs/>
          <w:sz w:val="22"/>
          <w:szCs w:val="22"/>
        </w:rPr>
      </w:pPr>
    </w:p>
    <w:p w:rsidR="00364F23" w:rsidRDefault="00364F23" w:rsidP="00774DF6">
      <w:r w:rsidRPr="00BD7711">
        <w:rPr>
          <w:b/>
          <w:bCs/>
          <w:sz w:val="22"/>
          <w:szCs w:val="22"/>
        </w:rPr>
        <w:t>4.2.</w:t>
      </w:r>
      <w:r w:rsidR="001972AE">
        <w:rPr>
          <w:b/>
          <w:bCs/>
          <w:sz w:val="22"/>
          <w:szCs w:val="22"/>
        </w:rPr>
        <w:t xml:space="preserve">3 </w:t>
      </w:r>
      <w:r>
        <w:t xml:space="preserve"> Soğutmaya alınacak </w:t>
      </w:r>
      <w:r w:rsidR="00624278">
        <w:t>sakatat</w:t>
      </w:r>
      <w:r>
        <w:t xml:space="preserve"> ile ilgili kurallar</w:t>
      </w:r>
      <w:r w:rsidR="001972AE">
        <w:t>;</w:t>
      </w:r>
      <w:r>
        <w:t xml:space="preserve"> </w:t>
      </w:r>
    </w:p>
    <w:p w:rsidR="00364F23" w:rsidRDefault="00364F23" w:rsidP="00BD7711">
      <w:pPr>
        <w:jc w:val="both"/>
      </w:pPr>
    </w:p>
    <w:p w:rsidR="00364F23" w:rsidRDefault="00364F23" w:rsidP="00BD7711">
      <w:pPr>
        <w:jc w:val="both"/>
      </w:pPr>
      <w:r w:rsidRPr="00774DF6">
        <w:rPr>
          <w:b/>
          <w:szCs w:val="20"/>
        </w:rPr>
        <w:t>4.2.</w:t>
      </w:r>
      <w:r w:rsidR="001972AE" w:rsidRPr="00774DF6">
        <w:rPr>
          <w:b/>
          <w:szCs w:val="20"/>
        </w:rPr>
        <w:t>3</w:t>
      </w:r>
      <w:r w:rsidRPr="00774DF6">
        <w:rPr>
          <w:b/>
          <w:szCs w:val="20"/>
        </w:rPr>
        <w:t>.1</w:t>
      </w:r>
      <w:r>
        <w:t xml:space="preserve"> Soğutmaya alınacak </w:t>
      </w:r>
      <w:r w:rsidR="00BC137A">
        <w:t>sakatat</w:t>
      </w:r>
      <w:r>
        <w:t xml:space="preserve">, </w:t>
      </w:r>
      <w:r w:rsidR="008E7056">
        <w:t xml:space="preserve">canlı </w:t>
      </w:r>
      <w:r>
        <w:t xml:space="preserve">vücut sıcaklığı </w:t>
      </w:r>
      <w:r w:rsidR="00BC137A">
        <w:t xml:space="preserve"> ve işleme sıcaklığı </w:t>
      </w:r>
      <w:r>
        <w:t>giderilmiş veya ön soğutmaya tabi tutulmuş, kendine has tat, koku, görünüş ve yapıda olmalı, bozulmuş olmamalı ve bozulmayı baskılayacak herhangi bir işlem veya madde uygulanmamalı, çok iyi yıkanmış</w:t>
      </w:r>
      <w:r w:rsidR="008B129B">
        <w:t>, temizlenmiş</w:t>
      </w:r>
      <w:r>
        <w:t xml:space="preserve"> olmalıdır.</w:t>
      </w:r>
    </w:p>
    <w:p w:rsidR="006A121A" w:rsidRDefault="006A121A" w:rsidP="00BD7711">
      <w:pPr>
        <w:jc w:val="both"/>
      </w:pPr>
    </w:p>
    <w:p w:rsidR="00364F23" w:rsidRDefault="0006711C" w:rsidP="00BD7711">
      <w:pPr>
        <w:jc w:val="both"/>
      </w:pPr>
      <w:r w:rsidRPr="00F96201">
        <w:rPr>
          <w:b/>
        </w:rPr>
        <w:t>4.2.</w:t>
      </w:r>
      <w:r w:rsidR="001972AE">
        <w:rPr>
          <w:b/>
        </w:rPr>
        <w:t>3</w:t>
      </w:r>
      <w:r w:rsidRPr="00F96201">
        <w:rPr>
          <w:b/>
        </w:rPr>
        <w:t>.2</w:t>
      </w:r>
      <w:r>
        <w:t xml:space="preserve"> H</w:t>
      </w:r>
      <w:r w:rsidR="004F3E24">
        <w:t xml:space="preserve">emen kullanılacak </w:t>
      </w:r>
      <w:r w:rsidR="00BC137A">
        <w:t>sakatat</w:t>
      </w:r>
      <w:r w:rsidR="004F3E24">
        <w:t xml:space="preserve"> soğutulmuş</w:t>
      </w:r>
      <w:r w:rsidR="00BC137A">
        <w:t>, tazeliğini kaybetmemiş</w:t>
      </w:r>
      <w:r w:rsidR="004F3E24">
        <w:t xml:space="preserve"> olmalı</w:t>
      </w:r>
      <w:r w:rsidR="00364F23">
        <w:t xml:space="preserve"> ve uygun vasıftaki </w:t>
      </w:r>
      <w:r w:rsidR="00BC137A">
        <w:t>sakatat işleme</w:t>
      </w:r>
      <w:r w:rsidR="00364F23" w:rsidRPr="00503724">
        <w:t xml:space="preserve"> odalarına bu odalardaki işlem hızına uygun olacak şekilde ve en kısa sürede getirilmelidir.</w:t>
      </w:r>
    </w:p>
    <w:p w:rsidR="00BC137A" w:rsidRDefault="00BC137A" w:rsidP="00BD7711">
      <w:pPr>
        <w:jc w:val="both"/>
      </w:pPr>
    </w:p>
    <w:p w:rsidR="00364F23" w:rsidRDefault="00364F23" w:rsidP="00BD7711">
      <w:pPr>
        <w:jc w:val="both"/>
      </w:pPr>
      <w:r w:rsidRPr="00BD7711">
        <w:rPr>
          <w:b/>
          <w:bCs/>
          <w:sz w:val="22"/>
          <w:szCs w:val="22"/>
        </w:rPr>
        <w:t>4.2.</w:t>
      </w:r>
      <w:r w:rsidR="0006711C">
        <w:rPr>
          <w:b/>
          <w:bCs/>
          <w:sz w:val="22"/>
          <w:szCs w:val="22"/>
        </w:rPr>
        <w:t>3</w:t>
      </w:r>
      <w:r>
        <w:t xml:space="preserve"> Dondurmaya alınacak </w:t>
      </w:r>
      <w:r w:rsidR="00BC137A">
        <w:t>sakatat</w:t>
      </w:r>
      <w:r>
        <w:t xml:space="preserve"> ile ilgili kurallar</w:t>
      </w:r>
      <w:r w:rsidR="001972AE">
        <w:t>;</w:t>
      </w:r>
    </w:p>
    <w:p w:rsidR="00364F23" w:rsidRDefault="00364F23" w:rsidP="00BD7711">
      <w:pPr>
        <w:jc w:val="both"/>
      </w:pPr>
    </w:p>
    <w:p w:rsidR="00364F23" w:rsidRDefault="00364F23" w:rsidP="00BD7711">
      <w:pPr>
        <w:jc w:val="both"/>
      </w:pPr>
      <w:r w:rsidRPr="00774DF6">
        <w:rPr>
          <w:b/>
          <w:szCs w:val="20"/>
        </w:rPr>
        <w:t>4.2.</w:t>
      </w:r>
      <w:r w:rsidR="0006711C" w:rsidRPr="00774DF6">
        <w:rPr>
          <w:b/>
          <w:szCs w:val="20"/>
        </w:rPr>
        <w:t>3</w:t>
      </w:r>
      <w:r w:rsidRPr="00774DF6">
        <w:rPr>
          <w:b/>
          <w:szCs w:val="20"/>
        </w:rPr>
        <w:t>.1</w:t>
      </w:r>
      <w:r>
        <w:rPr>
          <w:b/>
        </w:rPr>
        <w:t xml:space="preserve"> </w:t>
      </w:r>
      <w:r>
        <w:t xml:space="preserve">Dondurmaya alınacak </w:t>
      </w:r>
      <w:r w:rsidR="00BC137A">
        <w:t>sakatat</w:t>
      </w:r>
      <w:r>
        <w:t xml:space="preserve">, </w:t>
      </w:r>
      <w:r w:rsidR="00093967">
        <w:t>M</w:t>
      </w:r>
      <w:r>
        <w:t>adde 4.2.1'e uygun, kaliteli</w:t>
      </w:r>
      <w:r w:rsidR="00BC137A">
        <w:t>,</w:t>
      </w:r>
      <w:r>
        <w:t xml:space="preserve"> </w:t>
      </w:r>
      <w:r w:rsidR="00BC137A">
        <w:t xml:space="preserve">bütün ve hazırlama bütünlüğü bozulmamış, ezilmemiş, yırtılmamış, </w:t>
      </w:r>
      <w:r>
        <w:t xml:space="preserve">yarasız, beresiz, hasarsız, kopmamış ve </w:t>
      </w:r>
      <w:r w:rsidR="00BC137A">
        <w:t>parçalanmamış</w:t>
      </w:r>
      <w:r>
        <w:t xml:space="preserve">, soğuk muhafazada </w:t>
      </w:r>
      <w:r w:rsidR="00796DC4">
        <w:t>beş</w:t>
      </w:r>
      <w:r w:rsidR="005E24E0">
        <w:t xml:space="preserve"> günden</w:t>
      </w:r>
      <w:r>
        <w:t xml:space="preserve"> fazla tutulmamış, daha önce dondurulmamış ve çözdürülmemiş olmalıdır.</w:t>
      </w:r>
    </w:p>
    <w:p w:rsidR="0003308C" w:rsidRDefault="0003308C" w:rsidP="00BD7711">
      <w:pPr>
        <w:jc w:val="both"/>
      </w:pPr>
    </w:p>
    <w:p w:rsidR="0003308C" w:rsidRDefault="0006711C" w:rsidP="00BD7711">
      <w:pPr>
        <w:jc w:val="both"/>
      </w:pPr>
      <w:r w:rsidRPr="00774DF6">
        <w:rPr>
          <w:b/>
          <w:szCs w:val="20"/>
        </w:rPr>
        <w:t>4.2.3</w:t>
      </w:r>
      <w:r w:rsidR="0003308C" w:rsidRPr="00774DF6">
        <w:rPr>
          <w:b/>
          <w:szCs w:val="20"/>
        </w:rPr>
        <w:t>.2</w:t>
      </w:r>
      <w:r w:rsidR="0003308C">
        <w:t xml:space="preserve"> Gövde satıhları kesilmiş, yarılmış ve koparılmış olmamalı veya başka bir sebeple hasara uğramış bulunmamalı, mide-bağırsak içeriği ile veya başka şekilde bulaşmış, kirlenmiş olanlar yıkanmış olsalar bile seçilmemelidir. </w:t>
      </w:r>
    </w:p>
    <w:p w:rsidR="00364F23" w:rsidRPr="006D0B34" w:rsidRDefault="00364F23" w:rsidP="006D0B34"/>
    <w:p w:rsidR="00364F23" w:rsidRDefault="00364F23" w:rsidP="00BD7711">
      <w:pPr>
        <w:pStyle w:val="Balk2"/>
      </w:pPr>
      <w:bookmarkStart w:id="97" w:name="_Toc373744492"/>
      <w:bookmarkStart w:id="98" w:name="_Toc383599934"/>
      <w:bookmarkStart w:id="99" w:name="_Toc43100956"/>
      <w:r>
        <w:t>4.3</w:t>
      </w:r>
      <w:r w:rsidR="00BD7711">
        <w:tab/>
      </w:r>
      <w:r w:rsidR="001E132E">
        <w:t>Sakatatların</w:t>
      </w:r>
      <w:r>
        <w:t xml:space="preserve"> soğutulması ile ilgili kurallar</w:t>
      </w:r>
      <w:bookmarkEnd w:id="97"/>
      <w:bookmarkEnd w:id="98"/>
      <w:bookmarkEnd w:id="99"/>
    </w:p>
    <w:p w:rsidR="00364F23" w:rsidRPr="006D0B34" w:rsidRDefault="00364F23" w:rsidP="006D0B34"/>
    <w:p w:rsidR="00364F23" w:rsidRDefault="00364F23" w:rsidP="00BD7711">
      <w:pPr>
        <w:pStyle w:val="Balk3"/>
      </w:pPr>
      <w:bookmarkStart w:id="100" w:name="_Toc43100957"/>
      <w:r>
        <w:t>4.3.1 Ön soğutma kuralları</w:t>
      </w:r>
      <w:bookmarkEnd w:id="100"/>
    </w:p>
    <w:p w:rsidR="00364F23" w:rsidRDefault="00364F23" w:rsidP="00BD7711">
      <w:pPr>
        <w:jc w:val="both"/>
      </w:pPr>
    </w:p>
    <w:p w:rsidR="00364F23" w:rsidRPr="008E38DD" w:rsidRDefault="00364F23" w:rsidP="00BD7711">
      <w:pPr>
        <w:jc w:val="both"/>
      </w:pPr>
      <w:r w:rsidRPr="006D0B34">
        <w:rPr>
          <w:b/>
          <w:sz w:val="22"/>
          <w:szCs w:val="22"/>
        </w:rPr>
        <w:t>4.3.1.1</w:t>
      </w:r>
      <w:r>
        <w:rPr>
          <w:b/>
        </w:rPr>
        <w:t xml:space="preserve"> </w:t>
      </w:r>
      <w:r w:rsidR="008E38DD" w:rsidRPr="00774DF6">
        <w:t>Sakatatlardan t</w:t>
      </w:r>
      <w:r w:rsidR="00194CCF" w:rsidRPr="00774DF6">
        <w:t>akım akciğer, karaciğer, sığır başı, yüreği, dalağı ve dili, işkembe</w:t>
      </w:r>
      <w:r w:rsidR="008E38DD">
        <w:t xml:space="preserve"> </w:t>
      </w:r>
      <w:r w:rsidR="00194CCF" w:rsidRPr="008E38DD">
        <w:t>hareketli makara üzerinde asılı olarak, bant, ray vb. sistemlerle birbirine, duvar</w:t>
      </w:r>
      <w:r w:rsidR="0014419E" w:rsidRPr="008E38DD">
        <w:t>, çalışma tezgahlarına</w:t>
      </w:r>
      <w:r w:rsidR="00194CCF" w:rsidRPr="008E38DD">
        <w:t xml:space="preserve"> ve zemine temas etmeyecek şekilde çengellere asılı olarak,  böbrek, billur,</w:t>
      </w:r>
      <w:r w:rsidR="00194CCF" w:rsidRPr="00774DF6">
        <w:t xml:space="preserve"> beyin, baş eti, paça, bumbar, kokoreç, küçükbaş yürek ve dalağı vb. </w:t>
      </w:r>
      <w:r w:rsidR="001E132E" w:rsidRPr="00774DF6">
        <w:t>sakatat, ızgaralı tepsi, tava, bant</w:t>
      </w:r>
      <w:r w:rsidR="00093967">
        <w:t>,</w:t>
      </w:r>
      <w:r w:rsidR="00194CCF" w:rsidRPr="00774DF6">
        <w:t xml:space="preserve"> raf</w:t>
      </w:r>
      <w:r w:rsidR="001E132E" w:rsidRPr="00774DF6">
        <w:t xml:space="preserve"> vb. </w:t>
      </w:r>
      <w:r w:rsidR="008E38DD" w:rsidRPr="00774DF6">
        <w:t>ekipmanlara</w:t>
      </w:r>
      <w:r w:rsidR="00194CCF" w:rsidRPr="00774DF6">
        <w:t xml:space="preserve"> sıralanmış olarak, </w:t>
      </w:r>
      <w:r w:rsidRPr="008E38DD">
        <w:t xml:space="preserve"> 2</w:t>
      </w:r>
      <w:r w:rsidR="00D63A2D" w:rsidRPr="008E38DD">
        <w:t xml:space="preserve"> </w:t>
      </w:r>
      <w:r w:rsidRPr="008E38DD">
        <w:t>°C il</w:t>
      </w:r>
      <w:r w:rsidR="00CB22C6" w:rsidRPr="008E38DD">
        <w:t>a</w:t>
      </w:r>
      <w:r w:rsidRPr="008E38DD">
        <w:t xml:space="preserve"> 4</w:t>
      </w:r>
      <w:r w:rsidR="00D63A2D" w:rsidRPr="008E38DD">
        <w:t xml:space="preserve"> </w:t>
      </w:r>
      <w:r w:rsidRPr="008E38DD">
        <w:t xml:space="preserve">°C'a kadar soğutulmuş, % </w:t>
      </w:r>
      <w:r w:rsidR="004A2444" w:rsidRPr="008E38DD">
        <w:t>80</w:t>
      </w:r>
      <w:r w:rsidRPr="008E38DD">
        <w:t xml:space="preserve"> - % 8</w:t>
      </w:r>
      <w:r w:rsidR="004A2444" w:rsidRPr="008E38DD">
        <w:t>5</w:t>
      </w:r>
      <w:r w:rsidRPr="008E38DD">
        <w:t xml:space="preserve"> bağıl nemli odalarda, 24 saat içinde </w:t>
      </w:r>
      <w:r w:rsidR="001E132E" w:rsidRPr="008E38DD">
        <w:t xml:space="preserve">3 </w:t>
      </w:r>
      <w:r w:rsidRPr="008E38DD">
        <w:t>°C'a kadar soğutulmalı</w:t>
      </w:r>
      <w:r w:rsidR="00194CCF" w:rsidRPr="008E38DD">
        <w:t xml:space="preserve"> ve</w:t>
      </w:r>
      <w:r w:rsidRPr="008E38DD">
        <w:t xml:space="preserve"> ön soğutma odasına sevk edilmelidir.</w:t>
      </w:r>
    </w:p>
    <w:p w:rsidR="00364F23" w:rsidRDefault="00364F23" w:rsidP="00BD7711">
      <w:pPr>
        <w:jc w:val="both"/>
      </w:pPr>
    </w:p>
    <w:p w:rsidR="00364F23" w:rsidRDefault="00364F23" w:rsidP="00BD7711">
      <w:pPr>
        <w:jc w:val="both"/>
      </w:pPr>
      <w:r w:rsidRPr="006D0B34">
        <w:rPr>
          <w:b/>
          <w:sz w:val="22"/>
          <w:szCs w:val="22"/>
        </w:rPr>
        <w:t>4.3.1.2</w:t>
      </w:r>
      <w:r>
        <w:rPr>
          <w:b/>
        </w:rPr>
        <w:t xml:space="preserve"> </w:t>
      </w:r>
      <w:r>
        <w:t xml:space="preserve">Taze olarak kullanılacak </w:t>
      </w:r>
      <w:r w:rsidR="00194CCF">
        <w:t>sakatat</w:t>
      </w:r>
      <w:r>
        <w:t xml:space="preserve"> aynı ön soğutma odasında muhafaza edilmeli, soğutulacak veya dondurulacak olanlar süratli bir nakil ile soğuk zincir altında soğutma veya dondurmaya sevk edilmelidir.</w:t>
      </w:r>
    </w:p>
    <w:p w:rsidR="00364F23" w:rsidRPr="006D0B34" w:rsidRDefault="00364F23" w:rsidP="00BD7711">
      <w:pPr>
        <w:jc w:val="both"/>
        <w:rPr>
          <w:sz w:val="22"/>
          <w:szCs w:val="22"/>
        </w:rPr>
      </w:pPr>
    </w:p>
    <w:p w:rsidR="00364F23" w:rsidRDefault="00364F23" w:rsidP="00BD7711">
      <w:pPr>
        <w:jc w:val="both"/>
      </w:pPr>
      <w:r w:rsidRPr="006D0B34">
        <w:rPr>
          <w:b/>
          <w:sz w:val="22"/>
          <w:szCs w:val="22"/>
        </w:rPr>
        <w:t>4.3.1.3</w:t>
      </w:r>
      <w:r>
        <w:rPr>
          <w:b/>
        </w:rPr>
        <w:t xml:space="preserve"> </w:t>
      </w:r>
      <w:r w:rsidRPr="00236528">
        <w:t xml:space="preserve">Parçalama, </w:t>
      </w:r>
      <w:r w:rsidR="001E005C">
        <w:t>ayırma</w:t>
      </w:r>
      <w:r w:rsidRPr="00236528">
        <w:t>, trimleme, ambalajlama, paketleme vb</w:t>
      </w:r>
      <w:r w:rsidR="001E132E">
        <w:t>.</w:t>
      </w:r>
      <w:r w:rsidRPr="00236528">
        <w:t xml:space="preserve"> işlem süresince </w:t>
      </w:r>
      <w:r w:rsidR="001E005C">
        <w:t>sakatatın</w:t>
      </w:r>
      <w:r w:rsidRPr="00236528">
        <w:t xml:space="preserve"> </w:t>
      </w:r>
      <w:r w:rsidRPr="003B03B5">
        <w:t xml:space="preserve">sıcaklığının </w:t>
      </w:r>
      <w:r w:rsidR="001E005C">
        <w:t>3</w:t>
      </w:r>
      <w:r w:rsidR="00D63A2D">
        <w:t xml:space="preserve"> </w:t>
      </w:r>
      <w:r w:rsidRPr="003B03B5">
        <w:t>°C’</w:t>
      </w:r>
      <w:r w:rsidR="004F3E24">
        <w:t>u</w:t>
      </w:r>
      <w:r w:rsidRPr="00236528">
        <w:t xml:space="preserve"> aşmayacak şekilde kalması sağlanmalı, bu durumu sağlamak üzere ortam sıcaklığı 1</w:t>
      </w:r>
      <w:r w:rsidR="001E005C">
        <w:t>0</w:t>
      </w:r>
      <w:r w:rsidR="00D63A2D">
        <w:t xml:space="preserve"> </w:t>
      </w:r>
      <w:r w:rsidRPr="00236528">
        <w:t>°C’</w:t>
      </w:r>
      <w:r w:rsidR="00D63A2D">
        <w:t>t</w:t>
      </w:r>
      <w:r w:rsidR="005E24E0">
        <w:t>a</w:t>
      </w:r>
      <w:r w:rsidRPr="00236528">
        <w:t>n fazla olmayacak veya eşdeğer bir etkiye sahip alternatif bir sistem kullanılmalıdır.</w:t>
      </w:r>
    </w:p>
    <w:p w:rsidR="00364F23" w:rsidRDefault="00364F23" w:rsidP="00BD7711">
      <w:pPr>
        <w:pStyle w:val="3-normalyaz"/>
        <w:spacing w:before="0" w:beforeAutospacing="0" w:after="0" w:afterAutospacing="0"/>
        <w:jc w:val="both"/>
        <w:rPr>
          <w:rFonts w:ascii="Arial" w:hAnsi="Arial"/>
          <w:sz w:val="20"/>
          <w:lang w:eastAsia="en-US"/>
        </w:rPr>
      </w:pPr>
      <w:r w:rsidRPr="006D0B34">
        <w:rPr>
          <w:rFonts w:ascii="Arial" w:hAnsi="Arial"/>
          <w:b/>
          <w:sz w:val="22"/>
          <w:szCs w:val="22"/>
          <w:lang w:eastAsia="en-US"/>
        </w:rPr>
        <w:t>4.3.1.4</w:t>
      </w:r>
      <w:r w:rsidRPr="00236528">
        <w:rPr>
          <w:rFonts w:ascii="Arial" w:hAnsi="Arial"/>
          <w:sz w:val="20"/>
          <w:lang w:eastAsia="en-US"/>
        </w:rPr>
        <w:t xml:space="preserve"> </w:t>
      </w:r>
      <w:r w:rsidR="001E005C">
        <w:rPr>
          <w:rFonts w:ascii="Arial" w:hAnsi="Arial"/>
          <w:sz w:val="20"/>
          <w:lang w:eastAsia="en-US"/>
        </w:rPr>
        <w:t>İşleme</w:t>
      </w:r>
      <w:r w:rsidRPr="00236528">
        <w:rPr>
          <w:rFonts w:ascii="Arial" w:hAnsi="Arial"/>
          <w:sz w:val="20"/>
          <w:lang w:eastAsia="en-US"/>
        </w:rPr>
        <w:t xml:space="preserve"> tesisi ile kesimhane aynı yerde olduğu zaman </w:t>
      </w:r>
      <w:r w:rsidR="001E005C">
        <w:rPr>
          <w:rFonts w:ascii="Arial" w:hAnsi="Arial"/>
          <w:sz w:val="20"/>
          <w:lang w:eastAsia="en-US"/>
        </w:rPr>
        <w:t>sakatat</w:t>
      </w:r>
      <w:r w:rsidRPr="00236528">
        <w:rPr>
          <w:rFonts w:ascii="Arial" w:hAnsi="Arial"/>
          <w:sz w:val="20"/>
          <w:lang w:eastAsia="en-US"/>
        </w:rPr>
        <w:t xml:space="preserve">, </w:t>
      </w:r>
      <w:r w:rsidR="001E005C">
        <w:rPr>
          <w:rFonts w:ascii="Arial" w:hAnsi="Arial"/>
          <w:sz w:val="20"/>
          <w:lang w:eastAsia="en-US"/>
        </w:rPr>
        <w:t>işleme</w:t>
      </w:r>
      <w:r w:rsidRPr="00236528">
        <w:rPr>
          <w:rFonts w:ascii="Arial" w:hAnsi="Arial"/>
          <w:sz w:val="20"/>
          <w:lang w:eastAsia="en-US"/>
        </w:rPr>
        <w:t xml:space="preserve"> tesisine; doğrudan kesimhaneden veya soğutma odasında bir bekleme döneminden sonra aktarılmalıdır.</w:t>
      </w:r>
      <w:r>
        <w:rPr>
          <w:rFonts w:ascii="Arial" w:hAnsi="Arial"/>
          <w:sz w:val="20"/>
          <w:lang w:eastAsia="en-US"/>
        </w:rPr>
        <w:t xml:space="preserve"> </w:t>
      </w:r>
      <w:r w:rsidR="001E005C">
        <w:rPr>
          <w:rFonts w:ascii="Arial" w:hAnsi="Arial"/>
          <w:sz w:val="20"/>
          <w:lang w:eastAsia="en-US"/>
        </w:rPr>
        <w:t>Sakatat</w:t>
      </w:r>
      <w:r w:rsidRPr="0085420C">
        <w:rPr>
          <w:rFonts w:ascii="Arial" w:hAnsi="Arial"/>
          <w:sz w:val="20"/>
          <w:lang w:eastAsia="en-US"/>
        </w:rPr>
        <w:t xml:space="preserve"> mümkün olduğu kadar kısa süre içerisinde </w:t>
      </w:r>
      <w:r w:rsidR="001E005C">
        <w:rPr>
          <w:rFonts w:ascii="Arial" w:hAnsi="Arial"/>
          <w:sz w:val="20"/>
          <w:lang w:eastAsia="en-US"/>
        </w:rPr>
        <w:t>işlenmeli</w:t>
      </w:r>
      <w:r w:rsidRPr="0085420C">
        <w:rPr>
          <w:rFonts w:ascii="Arial" w:hAnsi="Arial"/>
          <w:sz w:val="20"/>
          <w:lang w:eastAsia="en-US"/>
        </w:rPr>
        <w:t>, uygun olduğu durumda paketlenmeli ve soğutulmalıdır.</w:t>
      </w:r>
    </w:p>
    <w:p w:rsidR="00BD7711" w:rsidRPr="0085420C" w:rsidRDefault="00BD7711" w:rsidP="00BD7711">
      <w:pPr>
        <w:pStyle w:val="3-normalyaz"/>
        <w:spacing w:before="0" w:beforeAutospacing="0" w:after="0" w:afterAutospacing="0"/>
        <w:jc w:val="both"/>
        <w:rPr>
          <w:rFonts w:ascii="Arial" w:hAnsi="Arial"/>
          <w:sz w:val="20"/>
          <w:lang w:eastAsia="en-US"/>
        </w:rPr>
      </w:pPr>
    </w:p>
    <w:p w:rsidR="00364F23" w:rsidRPr="00774DF6" w:rsidRDefault="006D0B34" w:rsidP="00BD7711">
      <w:pPr>
        <w:pStyle w:val="3-normalyaz"/>
        <w:spacing w:before="0" w:beforeAutospacing="0" w:after="0" w:afterAutospacing="0"/>
        <w:jc w:val="both"/>
        <w:rPr>
          <w:rFonts w:ascii="Arial" w:hAnsi="Arial"/>
          <w:sz w:val="20"/>
          <w:szCs w:val="20"/>
          <w:lang w:eastAsia="en-US"/>
        </w:rPr>
      </w:pPr>
      <w:r w:rsidRPr="006D0B34">
        <w:rPr>
          <w:rFonts w:ascii="Arial" w:hAnsi="Arial"/>
          <w:b/>
          <w:sz w:val="22"/>
          <w:szCs w:val="22"/>
          <w:lang w:eastAsia="en-US"/>
        </w:rPr>
        <w:t>4.3.1.5</w:t>
      </w:r>
      <w:r w:rsidR="00364F23" w:rsidRPr="00774DF6">
        <w:rPr>
          <w:rFonts w:ascii="Arial" w:hAnsi="Arial"/>
          <w:b/>
          <w:sz w:val="20"/>
          <w:szCs w:val="20"/>
          <w:lang w:eastAsia="en-US"/>
        </w:rPr>
        <w:t xml:space="preserve"> </w:t>
      </w:r>
      <w:r w:rsidR="00364F23" w:rsidRPr="00796DC4">
        <w:rPr>
          <w:rFonts w:ascii="Arial" w:hAnsi="Arial"/>
          <w:sz w:val="20"/>
          <w:szCs w:val="20"/>
          <w:lang w:eastAsia="en-US"/>
        </w:rPr>
        <w:t xml:space="preserve">Ön soğutma işlemi özel bir önlem öngörülmedikçe ölüm sonrası muayeneyi takiben hemen başlatılmalıdır. </w:t>
      </w:r>
      <w:r w:rsidR="001E005C" w:rsidRPr="00093967">
        <w:rPr>
          <w:rFonts w:ascii="Arial" w:hAnsi="Arial"/>
          <w:sz w:val="20"/>
          <w:szCs w:val="20"/>
          <w:lang w:eastAsia="en-US"/>
        </w:rPr>
        <w:t>Sakatatın</w:t>
      </w:r>
      <w:r w:rsidR="00364F23" w:rsidRPr="00774DF6">
        <w:rPr>
          <w:rFonts w:ascii="Arial" w:hAnsi="Arial"/>
          <w:sz w:val="20"/>
          <w:szCs w:val="20"/>
          <w:lang w:eastAsia="en-US"/>
        </w:rPr>
        <w:t xml:space="preserve"> her tarafında, </w:t>
      </w:r>
      <w:r w:rsidR="001E005C" w:rsidRPr="00774DF6">
        <w:rPr>
          <w:rFonts w:ascii="Arial" w:hAnsi="Arial"/>
          <w:sz w:val="20"/>
          <w:szCs w:val="20"/>
          <w:lang w:eastAsia="en-US"/>
        </w:rPr>
        <w:t>3</w:t>
      </w:r>
      <w:r w:rsidR="00D63A2D" w:rsidRPr="00774DF6">
        <w:rPr>
          <w:rFonts w:ascii="Arial" w:hAnsi="Arial"/>
          <w:sz w:val="20"/>
          <w:szCs w:val="20"/>
          <w:lang w:eastAsia="en-US"/>
        </w:rPr>
        <w:t xml:space="preserve"> </w:t>
      </w:r>
      <w:r w:rsidR="00364F23" w:rsidRPr="00774DF6">
        <w:rPr>
          <w:rFonts w:ascii="Arial" w:hAnsi="Arial"/>
          <w:sz w:val="20"/>
          <w:szCs w:val="20"/>
          <w:lang w:eastAsia="en-US"/>
        </w:rPr>
        <w:t>°C’</w:t>
      </w:r>
      <w:r w:rsidR="00D63A2D" w:rsidRPr="00774DF6">
        <w:rPr>
          <w:rFonts w:ascii="Arial" w:hAnsi="Arial"/>
          <w:sz w:val="20"/>
          <w:szCs w:val="20"/>
          <w:lang w:eastAsia="en-US"/>
        </w:rPr>
        <w:t>t</w:t>
      </w:r>
      <w:r w:rsidR="004F3E24" w:rsidRPr="00774DF6">
        <w:rPr>
          <w:rFonts w:ascii="Arial" w:hAnsi="Arial"/>
          <w:sz w:val="20"/>
          <w:szCs w:val="20"/>
          <w:lang w:eastAsia="en-US"/>
        </w:rPr>
        <w:t>a</w:t>
      </w:r>
      <w:r w:rsidR="00364F23" w:rsidRPr="00774DF6">
        <w:rPr>
          <w:rFonts w:ascii="Arial" w:hAnsi="Arial"/>
          <w:sz w:val="20"/>
          <w:szCs w:val="20"/>
          <w:lang w:eastAsia="en-US"/>
        </w:rPr>
        <w:t>n fazla olmayan bir sıcaklığı sağlamak üzere soğutma eğrisi boyunca sıcaklık devamlı düşürülmelidir.</w:t>
      </w:r>
    </w:p>
    <w:p w:rsidR="00BD7711" w:rsidRPr="00774DF6" w:rsidRDefault="00BD7711" w:rsidP="00BD7711">
      <w:pPr>
        <w:pStyle w:val="3-normalyaz"/>
        <w:spacing w:before="0" w:beforeAutospacing="0" w:after="0" w:afterAutospacing="0"/>
        <w:jc w:val="both"/>
        <w:rPr>
          <w:rFonts w:ascii="Arial" w:hAnsi="Arial"/>
          <w:sz w:val="20"/>
          <w:szCs w:val="20"/>
          <w:lang w:eastAsia="en-US"/>
        </w:rPr>
      </w:pPr>
    </w:p>
    <w:p w:rsidR="00364F23" w:rsidRPr="00774DF6" w:rsidRDefault="00364F23" w:rsidP="00BD7711">
      <w:pPr>
        <w:jc w:val="both"/>
        <w:rPr>
          <w:szCs w:val="20"/>
        </w:rPr>
      </w:pPr>
      <w:r w:rsidRPr="006D0B34">
        <w:rPr>
          <w:b/>
          <w:sz w:val="22"/>
          <w:szCs w:val="22"/>
        </w:rPr>
        <w:t>4.3.1.</w:t>
      </w:r>
      <w:r w:rsidR="006D0B34" w:rsidRPr="006D0B34">
        <w:rPr>
          <w:b/>
          <w:sz w:val="22"/>
          <w:szCs w:val="22"/>
        </w:rPr>
        <w:t>6</w:t>
      </w:r>
      <w:r w:rsidRPr="00796DC4">
        <w:rPr>
          <w:szCs w:val="20"/>
        </w:rPr>
        <w:t xml:space="preserve"> Ön soğutma yapılacak ayrı </w:t>
      </w:r>
      <w:r w:rsidR="001E005C" w:rsidRPr="00093967">
        <w:rPr>
          <w:szCs w:val="20"/>
        </w:rPr>
        <w:t>çeşit sakatat</w:t>
      </w:r>
      <w:r w:rsidRPr="00774DF6">
        <w:rPr>
          <w:szCs w:val="20"/>
        </w:rPr>
        <w:t xml:space="preserve">  ayrı bölümlerde soğutulmalı ve  ön soğutma odalarında </w:t>
      </w:r>
      <w:r w:rsidR="001E132E" w:rsidRPr="00774DF6">
        <w:rPr>
          <w:szCs w:val="20"/>
        </w:rPr>
        <w:t xml:space="preserve">2 </w:t>
      </w:r>
      <w:r w:rsidRPr="00774DF6">
        <w:rPr>
          <w:szCs w:val="20"/>
        </w:rPr>
        <w:t>günden fazla tutulmamalıdır.</w:t>
      </w:r>
      <w:r w:rsidR="001E005C" w:rsidRPr="00796DC4">
        <w:rPr>
          <w:szCs w:val="20"/>
        </w:rPr>
        <w:t xml:space="preserve"> Et ve</w:t>
      </w:r>
      <w:r w:rsidR="001E005C" w:rsidRPr="00093967">
        <w:rPr>
          <w:szCs w:val="20"/>
        </w:rPr>
        <w:t xml:space="preserve"> mamülleri ile bir arada bulundurulmamalıdır.</w:t>
      </w:r>
    </w:p>
    <w:p w:rsidR="00364F23" w:rsidRPr="00774DF6" w:rsidRDefault="00364F23" w:rsidP="00BD7711">
      <w:pPr>
        <w:jc w:val="both"/>
        <w:rPr>
          <w:szCs w:val="20"/>
        </w:rPr>
      </w:pPr>
    </w:p>
    <w:p w:rsidR="001E005C" w:rsidRDefault="00364F23" w:rsidP="00BD7711">
      <w:pPr>
        <w:jc w:val="both"/>
      </w:pPr>
      <w:r w:rsidRPr="006D0B34">
        <w:rPr>
          <w:b/>
          <w:sz w:val="22"/>
          <w:szCs w:val="22"/>
        </w:rPr>
        <w:t>4.3.1.</w:t>
      </w:r>
      <w:r w:rsidR="006D0B34" w:rsidRPr="006D0B34">
        <w:rPr>
          <w:b/>
          <w:sz w:val="22"/>
          <w:szCs w:val="22"/>
        </w:rPr>
        <w:t>7</w:t>
      </w:r>
      <w:r w:rsidRPr="00774DF6">
        <w:rPr>
          <w:b/>
          <w:szCs w:val="20"/>
        </w:rPr>
        <w:t xml:space="preserve"> </w:t>
      </w:r>
      <w:r w:rsidRPr="00796DC4">
        <w:rPr>
          <w:szCs w:val="20"/>
        </w:rPr>
        <w:t xml:space="preserve">Ön soğutmaya alınan </w:t>
      </w:r>
      <w:r w:rsidR="001E005C" w:rsidRPr="00093967">
        <w:rPr>
          <w:szCs w:val="20"/>
        </w:rPr>
        <w:t xml:space="preserve">sakatat </w:t>
      </w:r>
      <w:r w:rsidRPr="00774DF6">
        <w:rPr>
          <w:szCs w:val="20"/>
        </w:rPr>
        <w:t xml:space="preserve"> ambalajlı veya ambalajsız olabilir, </w:t>
      </w:r>
      <w:r w:rsidR="001E005C" w:rsidRPr="00774DF6">
        <w:rPr>
          <w:szCs w:val="20"/>
        </w:rPr>
        <w:t>sakatatlarla</w:t>
      </w:r>
      <w:r w:rsidRPr="00774DF6">
        <w:rPr>
          <w:szCs w:val="20"/>
        </w:rPr>
        <w:t xml:space="preserve"> temas edebilecek araç, gereç ve malzemeler temiz</w:t>
      </w:r>
      <w:r>
        <w:t xml:space="preserve"> ve steril olmalıdır.</w:t>
      </w:r>
    </w:p>
    <w:p w:rsidR="00674E0F" w:rsidRDefault="00674E0F" w:rsidP="00774DF6">
      <w:pPr>
        <w:jc w:val="both"/>
      </w:pPr>
      <w:bookmarkStart w:id="101" w:name="_Toc43100958"/>
    </w:p>
    <w:p w:rsidR="00364F23" w:rsidRDefault="00F87E44" w:rsidP="00BD7711">
      <w:pPr>
        <w:pStyle w:val="Balk3"/>
      </w:pPr>
      <w:r>
        <w:t>4.3.2</w:t>
      </w:r>
      <w:r>
        <w:tab/>
      </w:r>
      <w:r w:rsidR="00364F23">
        <w:t xml:space="preserve">Soğutma </w:t>
      </w:r>
      <w:r w:rsidR="00223A29">
        <w:t>k</w:t>
      </w:r>
      <w:r w:rsidR="00364F23">
        <w:t>uralları</w:t>
      </w:r>
      <w:bookmarkEnd w:id="101"/>
    </w:p>
    <w:p w:rsidR="00364F23" w:rsidRPr="00503724" w:rsidRDefault="00364F23" w:rsidP="00BD7711"/>
    <w:p w:rsidR="00364F23" w:rsidRPr="00774DF6" w:rsidRDefault="00364F23" w:rsidP="00BD7711">
      <w:pPr>
        <w:jc w:val="both"/>
        <w:rPr>
          <w:szCs w:val="20"/>
        </w:rPr>
      </w:pPr>
      <w:r w:rsidRPr="006D0B34">
        <w:rPr>
          <w:b/>
          <w:sz w:val="22"/>
          <w:szCs w:val="22"/>
        </w:rPr>
        <w:t>4.3.2.1</w:t>
      </w:r>
      <w:r w:rsidRPr="00796DC4">
        <w:rPr>
          <w:szCs w:val="20"/>
        </w:rPr>
        <w:t xml:space="preserve"> </w:t>
      </w:r>
      <w:r w:rsidR="001E005C" w:rsidRPr="00093967">
        <w:rPr>
          <w:szCs w:val="20"/>
        </w:rPr>
        <w:t>Sakatatlar</w:t>
      </w:r>
      <w:r w:rsidRPr="00774DF6">
        <w:rPr>
          <w:szCs w:val="20"/>
        </w:rPr>
        <w:t xml:space="preserve"> tekniğine uygun araç ve ekipmanlara yerleştirilmeli ve daha önceden </w:t>
      </w:r>
      <w:r w:rsidR="00D63A2D" w:rsidRPr="00774DF6">
        <w:rPr>
          <w:szCs w:val="20"/>
        </w:rPr>
        <w:t>–</w:t>
      </w:r>
      <w:r w:rsidRPr="00774DF6">
        <w:rPr>
          <w:szCs w:val="20"/>
        </w:rPr>
        <w:t xml:space="preserve"> 4</w:t>
      </w:r>
      <w:r w:rsidR="00D63A2D" w:rsidRPr="00774DF6">
        <w:rPr>
          <w:szCs w:val="20"/>
        </w:rPr>
        <w:t xml:space="preserve"> </w:t>
      </w:r>
      <w:r w:rsidRPr="00774DF6">
        <w:rPr>
          <w:szCs w:val="20"/>
        </w:rPr>
        <w:t>°C il</w:t>
      </w:r>
      <w:r w:rsidR="00CB22C6" w:rsidRPr="00774DF6">
        <w:rPr>
          <w:szCs w:val="20"/>
        </w:rPr>
        <w:t>a</w:t>
      </w:r>
      <w:r w:rsidRPr="00774DF6">
        <w:rPr>
          <w:szCs w:val="20"/>
        </w:rPr>
        <w:t xml:space="preserve"> </w:t>
      </w:r>
      <w:r w:rsidR="00D63A2D" w:rsidRPr="00774DF6">
        <w:rPr>
          <w:szCs w:val="20"/>
        </w:rPr>
        <w:t>–</w:t>
      </w:r>
      <w:r w:rsidRPr="00774DF6">
        <w:rPr>
          <w:szCs w:val="20"/>
        </w:rPr>
        <w:t xml:space="preserve"> 5</w:t>
      </w:r>
      <w:r w:rsidR="00D63A2D" w:rsidRPr="00774DF6">
        <w:rPr>
          <w:szCs w:val="20"/>
        </w:rPr>
        <w:t xml:space="preserve"> </w:t>
      </w:r>
      <w:r w:rsidRPr="00774DF6">
        <w:rPr>
          <w:szCs w:val="20"/>
        </w:rPr>
        <w:t>°C'a kadar soğutulmuş odalarda, % 8</w:t>
      </w:r>
      <w:r w:rsidR="004A2444" w:rsidRPr="00774DF6">
        <w:rPr>
          <w:szCs w:val="20"/>
        </w:rPr>
        <w:t>5</w:t>
      </w:r>
      <w:r w:rsidRPr="00774DF6">
        <w:rPr>
          <w:szCs w:val="20"/>
        </w:rPr>
        <w:t xml:space="preserve"> - % </w:t>
      </w:r>
      <w:r w:rsidR="004A2444" w:rsidRPr="00774DF6">
        <w:rPr>
          <w:szCs w:val="20"/>
        </w:rPr>
        <w:t>90</w:t>
      </w:r>
      <w:r w:rsidRPr="00774DF6">
        <w:rPr>
          <w:szCs w:val="20"/>
        </w:rPr>
        <w:t xml:space="preserve"> bağıl nemde, </w:t>
      </w:r>
      <w:r w:rsidR="001E005C" w:rsidRPr="00774DF6">
        <w:rPr>
          <w:szCs w:val="20"/>
        </w:rPr>
        <w:t>sakatatın</w:t>
      </w:r>
      <w:r w:rsidRPr="00774DF6">
        <w:rPr>
          <w:szCs w:val="20"/>
        </w:rPr>
        <w:t xml:space="preserve"> en derin noktasında 1</w:t>
      </w:r>
      <w:r w:rsidR="00D63A2D" w:rsidRPr="00774DF6">
        <w:rPr>
          <w:szCs w:val="20"/>
        </w:rPr>
        <w:t xml:space="preserve"> </w:t>
      </w:r>
      <w:r w:rsidRPr="00774DF6">
        <w:rPr>
          <w:szCs w:val="20"/>
        </w:rPr>
        <w:t xml:space="preserve">°C </w:t>
      </w:r>
      <w:r w:rsidR="00D63A2D" w:rsidRPr="00774DF6">
        <w:rPr>
          <w:szCs w:val="20"/>
        </w:rPr>
        <w:t>–</w:t>
      </w:r>
      <w:r w:rsidRPr="00774DF6">
        <w:rPr>
          <w:szCs w:val="20"/>
        </w:rPr>
        <w:t xml:space="preserve"> 0</w:t>
      </w:r>
      <w:r w:rsidR="00D63A2D" w:rsidRPr="00774DF6">
        <w:rPr>
          <w:szCs w:val="20"/>
        </w:rPr>
        <w:t xml:space="preserve"> </w:t>
      </w:r>
      <w:r w:rsidRPr="00774DF6">
        <w:rPr>
          <w:szCs w:val="20"/>
        </w:rPr>
        <w:t>°C’a erişilinceye kadar soğutulmalıdır</w:t>
      </w:r>
      <w:r w:rsidR="002320B9" w:rsidRPr="00774DF6">
        <w:rPr>
          <w:szCs w:val="20"/>
        </w:rPr>
        <w:t>.</w:t>
      </w:r>
    </w:p>
    <w:p w:rsidR="00364F23" w:rsidRPr="00774DF6" w:rsidRDefault="00364F23" w:rsidP="00BD7711">
      <w:pPr>
        <w:jc w:val="both"/>
        <w:rPr>
          <w:szCs w:val="20"/>
        </w:rPr>
      </w:pPr>
    </w:p>
    <w:p w:rsidR="00364F23" w:rsidRPr="00774DF6" w:rsidRDefault="00364F23" w:rsidP="00BD7711">
      <w:pPr>
        <w:jc w:val="both"/>
        <w:rPr>
          <w:szCs w:val="20"/>
        </w:rPr>
      </w:pPr>
      <w:r w:rsidRPr="006D0B34">
        <w:rPr>
          <w:b/>
          <w:sz w:val="22"/>
          <w:szCs w:val="22"/>
        </w:rPr>
        <w:t>4.3.2.2</w:t>
      </w:r>
      <w:r w:rsidRPr="00796DC4">
        <w:rPr>
          <w:szCs w:val="20"/>
        </w:rPr>
        <w:t xml:space="preserve"> </w:t>
      </w:r>
      <w:r w:rsidR="001E005C" w:rsidRPr="00093967">
        <w:rPr>
          <w:szCs w:val="20"/>
        </w:rPr>
        <w:t xml:space="preserve"> Sakatatlar</w:t>
      </w:r>
      <w:r w:rsidRPr="00774DF6">
        <w:rPr>
          <w:szCs w:val="20"/>
        </w:rPr>
        <w:t>,</w:t>
      </w:r>
      <w:r w:rsidR="001E005C" w:rsidRPr="00774DF6">
        <w:rPr>
          <w:szCs w:val="20"/>
        </w:rPr>
        <w:t xml:space="preserve"> </w:t>
      </w:r>
      <w:r w:rsidR="00093967">
        <w:rPr>
          <w:szCs w:val="20"/>
        </w:rPr>
        <w:t xml:space="preserve">Madde </w:t>
      </w:r>
      <w:r w:rsidR="001E005C" w:rsidRPr="00774DF6">
        <w:rPr>
          <w:szCs w:val="20"/>
        </w:rPr>
        <w:t>4.3.1.1’de belirtilen</w:t>
      </w:r>
      <w:r w:rsidRPr="00774DF6">
        <w:rPr>
          <w:szCs w:val="20"/>
        </w:rPr>
        <w:t xml:space="preserve"> araç ve ekipmanlara, </w:t>
      </w:r>
      <w:r w:rsidR="001E005C" w:rsidRPr="00774DF6">
        <w:rPr>
          <w:szCs w:val="20"/>
        </w:rPr>
        <w:t xml:space="preserve">uygun </w:t>
      </w:r>
      <w:r w:rsidRPr="00774DF6">
        <w:rPr>
          <w:szCs w:val="20"/>
        </w:rPr>
        <w:t xml:space="preserve">şekilde </w:t>
      </w:r>
      <w:r w:rsidR="00DC05C7" w:rsidRPr="00774DF6">
        <w:rPr>
          <w:szCs w:val="20"/>
        </w:rPr>
        <w:t>ambalajlı veya ambalajsız olarak konulmalı</w:t>
      </w:r>
      <w:r w:rsidRPr="00774DF6">
        <w:rPr>
          <w:szCs w:val="20"/>
        </w:rPr>
        <w:t>, aynı şekilde soğutulmalıdır.</w:t>
      </w:r>
    </w:p>
    <w:p w:rsidR="00364F23" w:rsidRPr="00774DF6" w:rsidRDefault="00364F23" w:rsidP="00BD7711">
      <w:pPr>
        <w:jc w:val="both"/>
        <w:rPr>
          <w:szCs w:val="20"/>
        </w:rPr>
      </w:pPr>
    </w:p>
    <w:p w:rsidR="00364F23" w:rsidRPr="00774DF6" w:rsidRDefault="00364F23" w:rsidP="00BD7711">
      <w:pPr>
        <w:jc w:val="both"/>
        <w:rPr>
          <w:szCs w:val="20"/>
        </w:rPr>
      </w:pPr>
      <w:r w:rsidRPr="006D0B34">
        <w:rPr>
          <w:b/>
          <w:sz w:val="22"/>
          <w:szCs w:val="22"/>
        </w:rPr>
        <w:t>4.3.2.3</w:t>
      </w:r>
      <w:r w:rsidRPr="00796DC4">
        <w:rPr>
          <w:szCs w:val="20"/>
        </w:rPr>
        <w:t xml:space="preserve"> </w:t>
      </w:r>
      <w:r w:rsidR="001E005C" w:rsidRPr="00093967">
        <w:rPr>
          <w:szCs w:val="20"/>
        </w:rPr>
        <w:t>Sakatatlara</w:t>
      </w:r>
      <w:r w:rsidRPr="00774DF6">
        <w:rPr>
          <w:szCs w:val="20"/>
        </w:rPr>
        <w:t xml:space="preserve"> temas edebilecek araç, gereç ve malzemeler temiz ve steril olmalı</w:t>
      </w:r>
      <w:r w:rsidR="001E005C" w:rsidRPr="00774DF6">
        <w:rPr>
          <w:szCs w:val="20"/>
        </w:rPr>
        <w:t>,</w:t>
      </w:r>
      <w:r w:rsidRPr="00774DF6">
        <w:rPr>
          <w:szCs w:val="20"/>
        </w:rPr>
        <w:t xml:space="preserve"> çeşitlerine göre ayrı ayrı bölümlerde soğutulmalıdır.</w:t>
      </w:r>
    </w:p>
    <w:p w:rsidR="00364F23" w:rsidRPr="00774DF6" w:rsidRDefault="00364F23" w:rsidP="00BD7711">
      <w:pPr>
        <w:jc w:val="both"/>
        <w:rPr>
          <w:szCs w:val="20"/>
        </w:rPr>
      </w:pPr>
    </w:p>
    <w:p w:rsidR="00364F23" w:rsidRDefault="00364F23" w:rsidP="00BD7711">
      <w:pPr>
        <w:jc w:val="both"/>
      </w:pPr>
      <w:r w:rsidRPr="006D0B34">
        <w:rPr>
          <w:b/>
          <w:sz w:val="22"/>
          <w:szCs w:val="22"/>
        </w:rPr>
        <w:t>4.3.2.4</w:t>
      </w:r>
      <w:r w:rsidRPr="00774DF6">
        <w:rPr>
          <w:b/>
          <w:szCs w:val="20"/>
        </w:rPr>
        <w:t xml:space="preserve"> </w:t>
      </w:r>
      <w:r w:rsidRPr="00796DC4">
        <w:rPr>
          <w:szCs w:val="20"/>
        </w:rPr>
        <w:t xml:space="preserve">Soğutulacak </w:t>
      </w:r>
      <w:r w:rsidR="001E005C" w:rsidRPr="00093967">
        <w:rPr>
          <w:szCs w:val="20"/>
        </w:rPr>
        <w:t>sakatat</w:t>
      </w:r>
      <w:r w:rsidRPr="00774DF6">
        <w:rPr>
          <w:szCs w:val="20"/>
        </w:rPr>
        <w:t xml:space="preserve"> canlı sıcaklığı</w:t>
      </w:r>
      <w:r>
        <w:t xml:space="preserve"> giderilmiş ve ön soğutmaya tabi tutulmuş olmalıdır.</w:t>
      </w:r>
    </w:p>
    <w:p w:rsidR="00BD7711" w:rsidRDefault="00BD7711" w:rsidP="00BD7711">
      <w:pPr>
        <w:jc w:val="both"/>
      </w:pPr>
    </w:p>
    <w:p w:rsidR="00364F23" w:rsidRDefault="00310AF5" w:rsidP="00BD7711">
      <w:pPr>
        <w:pStyle w:val="Balk3"/>
      </w:pPr>
      <w:bookmarkStart w:id="102" w:name="_Toc43100959"/>
      <w:r>
        <w:t>4</w:t>
      </w:r>
      <w:r w:rsidR="00302277">
        <w:t>.3</w:t>
      </w:r>
      <w:r w:rsidR="00364F23">
        <w:t xml:space="preserve">.3 Dondurma </w:t>
      </w:r>
      <w:r w:rsidR="00AB4632">
        <w:t>k</w:t>
      </w:r>
      <w:r w:rsidR="00364F23">
        <w:t>uralları</w:t>
      </w:r>
      <w:bookmarkEnd w:id="102"/>
    </w:p>
    <w:p w:rsidR="00364F23" w:rsidRDefault="00364F23" w:rsidP="00BD7711">
      <w:pPr>
        <w:jc w:val="both"/>
      </w:pPr>
    </w:p>
    <w:p w:rsidR="00364F23" w:rsidRPr="00774DF6" w:rsidRDefault="00302277" w:rsidP="00BD7711">
      <w:pPr>
        <w:jc w:val="both"/>
        <w:rPr>
          <w:rFonts w:cs="Arial"/>
          <w:szCs w:val="20"/>
        </w:rPr>
      </w:pPr>
      <w:r w:rsidRPr="006D0B34">
        <w:rPr>
          <w:b/>
          <w:sz w:val="22"/>
          <w:szCs w:val="22"/>
        </w:rPr>
        <w:t>4.3</w:t>
      </w:r>
      <w:r w:rsidR="00364F23" w:rsidRPr="006D0B34">
        <w:rPr>
          <w:b/>
          <w:sz w:val="22"/>
          <w:szCs w:val="22"/>
        </w:rPr>
        <w:t>.3.1</w:t>
      </w:r>
      <w:r w:rsidR="00364F23" w:rsidRPr="00774DF6">
        <w:rPr>
          <w:b/>
          <w:szCs w:val="20"/>
        </w:rPr>
        <w:t xml:space="preserve"> </w:t>
      </w:r>
      <w:r w:rsidR="00EA5284" w:rsidRPr="00796DC4">
        <w:rPr>
          <w:szCs w:val="20"/>
        </w:rPr>
        <w:t>Uygun şartlarda soğutmaya tabi tutulan</w:t>
      </w:r>
      <w:r w:rsidR="00364F23" w:rsidRPr="00093967">
        <w:rPr>
          <w:szCs w:val="20"/>
        </w:rPr>
        <w:t xml:space="preserve"> </w:t>
      </w:r>
      <w:r w:rsidR="001E005C" w:rsidRPr="00774DF6">
        <w:rPr>
          <w:szCs w:val="20"/>
        </w:rPr>
        <w:t>sakatatın</w:t>
      </w:r>
      <w:r w:rsidR="00364F23" w:rsidRPr="00774DF6">
        <w:rPr>
          <w:szCs w:val="20"/>
        </w:rPr>
        <w:t xml:space="preserve">, dondurma sırasında dondurma oda ve şok tünelinde </w:t>
      </w:r>
      <w:r w:rsidR="00093967">
        <w:rPr>
          <w:szCs w:val="20"/>
        </w:rPr>
        <w:t>–</w:t>
      </w:r>
      <w:r w:rsidR="00364F23" w:rsidRPr="00774DF6">
        <w:rPr>
          <w:szCs w:val="20"/>
        </w:rPr>
        <w:t xml:space="preserve"> 5</w:t>
      </w:r>
      <w:r w:rsidR="00093967">
        <w:rPr>
          <w:szCs w:val="20"/>
        </w:rPr>
        <w:t xml:space="preserve"> </w:t>
      </w:r>
      <w:r w:rsidR="00364F23" w:rsidRPr="00774DF6">
        <w:rPr>
          <w:szCs w:val="20"/>
        </w:rPr>
        <w:t xml:space="preserve">°C ila </w:t>
      </w:r>
      <w:r w:rsidR="00093967">
        <w:rPr>
          <w:szCs w:val="20"/>
        </w:rPr>
        <w:t>–</w:t>
      </w:r>
      <w:r w:rsidR="00364F23" w:rsidRPr="00774DF6">
        <w:rPr>
          <w:szCs w:val="20"/>
        </w:rPr>
        <w:t xml:space="preserve"> 6</w:t>
      </w:r>
      <w:r w:rsidR="00093967">
        <w:rPr>
          <w:szCs w:val="20"/>
        </w:rPr>
        <w:t xml:space="preserve"> </w:t>
      </w:r>
      <w:r w:rsidR="00364F23" w:rsidRPr="00774DF6">
        <w:rPr>
          <w:szCs w:val="20"/>
        </w:rPr>
        <w:t>°C sıcaklığa 25 - 30 dakikada, - 18</w:t>
      </w:r>
      <w:r w:rsidR="00093967">
        <w:rPr>
          <w:szCs w:val="20"/>
        </w:rPr>
        <w:t xml:space="preserve"> </w:t>
      </w:r>
      <w:r w:rsidR="00364F23" w:rsidRPr="00774DF6">
        <w:rPr>
          <w:szCs w:val="20"/>
        </w:rPr>
        <w:t>°C iç sıcaklığına ise 12 saatte ulaşması sağlanmalıdır, bu dondurma hızına erişilebilmesi için, dondurma tünel veya odaları, daha önceden, yeteri kadar soğutulmuş olmalı ve bu şekilde dondurmaya devam edilmeli</w:t>
      </w:r>
      <w:r w:rsidR="00364F23" w:rsidRPr="00774DF6">
        <w:rPr>
          <w:rFonts w:cs="Arial"/>
          <w:szCs w:val="20"/>
        </w:rPr>
        <w:t xml:space="preserve"> ve -18</w:t>
      </w:r>
      <w:r w:rsidR="00364F23" w:rsidRPr="00774DF6">
        <w:rPr>
          <w:szCs w:val="20"/>
        </w:rPr>
        <w:t>°</w:t>
      </w:r>
      <w:r w:rsidR="00364F23" w:rsidRPr="00774DF6">
        <w:rPr>
          <w:rFonts w:cs="Arial"/>
          <w:szCs w:val="20"/>
        </w:rPr>
        <w:t>C’daki donmuş muhafaza depolarında muhafaza edilmeli</w:t>
      </w:r>
      <w:r w:rsidR="001E005C" w:rsidRPr="00774DF6">
        <w:rPr>
          <w:rFonts w:cs="Arial"/>
          <w:szCs w:val="20"/>
        </w:rPr>
        <w:t>dir.</w:t>
      </w:r>
    </w:p>
    <w:p w:rsidR="00364F23" w:rsidRPr="00774DF6" w:rsidRDefault="00364F23" w:rsidP="00BD7711">
      <w:pPr>
        <w:jc w:val="both"/>
        <w:rPr>
          <w:szCs w:val="20"/>
        </w:rPr>
      </w:pPr>
    </w:p>
    <w:p w:rsidR="00364F23" w:rsidRPr="00774DF6" w:rsidRDefault="00302277" w:rsidP="00BD7711">
      <w:pPr>
        <w:jc w:val="both"/>
        <w:rPr>
          <w:szCs w:val="20"/>
        </w:rPr>
      </w:pPr>
      <w:r w:rsidRPr="006D0B34">
        <w:rPr>
          <w:b/>
          <w:sz w:val="22"/>
          <w:szCs w:val="22"/>
        </w:rPr>
        <w:t>4.3</w:t>
      </w:r>
      <w:r w:rsidR="00364F23" w:rsidRPr="006D0B34">
        <w:rPr>
          <w:b/>
          <w:sz w:val="22"/>
          <w:szCs w:val="22"/>
        </w:rPr>
        <w:t>.3.2</w:t>
      </w:r>
      <w:r w:rsidR="00364F23" w:rsidRPr="00774DF6">
        <w:rPr>
          <w:b/>
          <w:szCs w:val="20"/>
        </w:rPr>
        <w:t xml:space="preserve"> </w:t>
      </w:r>
      <w:r w:rsidR="00364F23" w:rsidRPr="00796DC4">
        <w:rPr>
          <w:szCs w:val="20"/>
        </w:rPr>
        <w:t xml:space="preserve"> Dondurulacak </w:t>
      </w:r>
      <w:r w:rsidR="001E005C" w:rsidRPr="00093967">
        <w:rPr>
          <w:szCs w:val="20"/>
        </w:rPr>
        <w:t xml:space="preserve">sakatat </w:t>
      </w:r>
      <w:r w:rsidR="00364F23" w:rsidRPr="00774DF6">
        <w:rPr>
          <w:szCs w:val="20"/>
        </w:rPr>
        <w:t xml:space="preserve"> soğuk muhafazada </w:t>
      </w:r>
      <w:r w:rsidR="00445F63" w:rsidRPr="00774DF6">
        <w:rPr>
          <w:szCs w:val="20"/>
        </w:rPr>
        <w:t>5 günden</w:t>
      </w:r>
      <w:r w:rsidR="00364F23" w:rsidRPr="00774DF6">
        <w:rPr>
          <w:szCs w:val="20"/>
        </w:rPr>
        <w:t xml:space="preserve"> fazla tutulmuş olmamalı, dondurulduktan sonra çözdürülmüş olmamalıdır.</w:t>
      </w:r>
    </w:p>
    <w:p w:rsidR="00364F23" w:rsidRPr="006D0B34" w:rsidRDefault="00364F23" w:rsidP="00BD7711">
      <w:pPr>
        <w:jc w:val="both"/>
        <w:rPr>
          <w:sz w:val="22"/>
          <w:szCs w:val="22"/>
        </w:rPr>
      </w:pPr>
    </w:p>
    <w:p w:rsidR="00364F23" w:rsidRDefault="00302277" w:rsidP="00BD7711">
      <w:pPr>
        <w:jc w:val="both"/>
      </w:pPr>
      <w:r w:rsidRPr="006D0B34">
        <w:rPr>
          <w:b/>
          <w:sz w:val="22"/>
          <w:szCs w:val="22"/>
        </w:rPr>
        <w:t>4.3</w:t>
      </w:r>
      <w:r w:rsidR="00364F23" w:rsidRPr="006D0B34">
        <w:rPr>
          <w:b/>
          <w:sz w:val="22"/>
          <w:szCs w:val="22"/>
        </w:rPr>
        <w:t>.3.3</w:t>
      </w:r>
      <w:r w:rsidR="00364F23" w:rsidRPr="00774DF6">
        <w:rPr>
          <w:b/>
          <w:szCs w:val="20"/>
        </w:rPr>
        <w:t xml:space="preserve"> </w:t>
      </w:r>
      <w:r w:rsidR="001E005C" w:rsidRPr="00093967">
        <w:rPr>
          <w:szCs w:val="20"/>
        </w:rPr>
        <w:t>Sakatatlar</w:t>
      </w:r>
      <w:r w:rsidR="00364F23" w:rsidRPr="00774DF6">
        <w:rPr>
          <w:szCs w:val="20"/>
        </w:rPr>
        <w:t>, uygun araç ve ekipmanlara yerleştirilmiş olarak, dondurma odası veya tüneline, dondurma</w:t>
      </w:r>
      <w:r w:rsidR="00364F23">
        <w:t xml:space="preserve"> yöntemine (yavaş, derin, </w:t>
      </w:r>
      <w:r w:rsidR="00445F63">
        <w:t>hızlı</w:t>
      </w:r>
      <w:r w:rsidR="00364F23">
        <w:t>), soğutma ve dondurma derecesine göre ayarlanmış,  dondurulacağı derecenin daha altında bir dereceye kadar soğutulmuş, % 90 - % 95 bağıl nemde ve tesisin soğutma gücüne bağlı olarak, yaklaşık 1 m</w:t>
      </w:r>
      <w:r w:rsidR="00364F23">
        <w:rPr>
          <w:vertAlign w:val="superscript"/>
        </w:rPr>
        <w:t>2</w:t>
      </w:r>
      <w:r w:rsidR="00364F23">
        <w:t xml:space="preserve">'ye </w:t>
      </w:r>
      <w:r w:rsidR="001E005C">
        <w:t>2</w:t>
      </w:r>
      <w:r w:rsidR="00364F23">
        <w:t xml:space="preserve">00 kg - </w:t>
      </w:r>
      <w:r w:rsidR="001E005C">
        <w:t>2</w:t>
      </w:r>
      <w:r w:rsidR="00EA5284">
        <w:t>5</w:t>
      </w:r>
      <w:r w:rsidR="00364F23">
        <w:t xml:space="preserve">0 kg </w:t>
      </w:r>
      <w:r w:rsidR="001E005C">
        <w:t>sakatat</w:t>
      </w:r>
      <w:r w:rsidR="00364F23">
        <w:t xml:space="preserve"> düşecek şekilde yerleştirilmelidir.</w:t>
      </w:r>
    </w:p>
    <w:p w:rsidR="00364F23" w:rsidRDefault="00364F23" w:rsidP="00BD7711">
      <w:pPr>
        <w:jc w:val="both"/>
      </w:pPr>
    </w:p>
    <w:p w:rsidR="00364F23" w:rsidRPr="00774DF6" w:rsidRDefault="00302277" w:rsidP="00BD7711">
      <w:pPr>
        <w:jc w:val="both"/>
        <w:rPr>
          <w:szCs w:val="20"/>
        </w:rPr>
      </w:pPr>
      <w:r w:rsidRPr="006D0B34">
        <w:rPr>
          <w:b/>
          <w:sz w:val="22"/>
          <w:szCs w:val="22"/>
        </w:rPr>
        <w:t>4.3</w:t>
      </w:r>
      <w:r w:rsidR="00364F23" w:rsidRPr="006D0B34">
        <w:rPr>
          <w:b/>
          <w:sz w:val="22"/>
          <w:szCs w:val="22"/>
        </w:rPr>
        <w:t>.3.4</w:t>
      </w:r>
      <w:r w:rsidR="00364F23" w:rsidRPr="00774DF6">
        <w:rPr>
          <w:b/>
          <w:szCs w:val="20"/>
        </w:rPr>
        <w:t xml:space="preserve"> </w:t>
      </w:r>
      <w:r w:rsidR="00364F23" w:rsidRPr="00796DC4">
        <w:rPr>
          <w:szCs w:val="20"/>
        </w:rPr>
        <w:t xml:space="preserve"> Yerleştirme süratle ve soğuk zin</w:t>
      </w:r>
      <w:r w:rsidR="00364F23" w:rsidRPr="00093967">
        <w:rPr>
          <w:szCs w:val="20"/>
        </w:rPr>
        <w:t>cir korunarak yapılmalı, kapıları kapatılan dondurma ünitesinin mecbur kalınmadıkça kapıları açılmamalı, içeride fazla kalınmamalı, lambalar açık bırakılmamalı, ısı ve nemi etkileyecek faaliyetlerde</w:t>
      </w:r>
      <w:r w:rsidR="00364F23" w:rsidRPr="00774DF6">
        <w:rPr>
          <w:szCs w:val="20"/>
        </w:rPr>
        <w:t>n kaçınılmalı, içerideki sıcaklık ve nem devamlı olarak ölçülmeli, kontrol edilmeli ve kayıt altına alınmalıdır.</w:t>
      </w:r>
    </w:p>
    <w:p w:rsidR="00364F23" w:rsidRPr="00774DF6" w:rsidRDefault="00364F23" w:rsidP="00BD7711">
      <w:pPr>
        <w:jc w:val="both"/>
        <w:rPr>
          <w:szCs w:val="20"/>
        </w:rPr>
      </w:pPr>
    </w:p>
    <w:p w:rsidR="00364F23" w:rsidRPr="00774DF6" w:rsidRDefault="00302277" w:rsidP="00BD7711">
      <w:pPr>
        <w:jc w:val="both"/>
        <w:rPr>
          <w:szCs w:val="20"/>
        </w:rPr>
      </w:pPr>
      <w:r w:rsidRPr="006D0B34">
        <w:rPr>
          <w:b/>
          <w:sz w:val="22"/>
          <w:szCs w:val="22"/>
        </w:rPr>
        <w:t>4.3</w:t>
      </w:r>
      <w:r w:rsidR="00364F23" w:rsidRPr="006D0B34">
        <w:rPr>
          <w:b/>
          <w:sz w:val="22"/>
          <w:szCs w:val="22"/>
        </w:rPr>
        <w:t>.3.5</w:t>
      </w:r>
      <w:r w:rsidR="00364F23" w:rsidRPr="00774DF6">
        <w:rPr>
          <w:b/>
          <w:szCs w:val="20"/>
        </w:rPr>
        <w:t xml:space="preserve"> </w:t>
      </w:r>
      <w:r w:rsidR="00364F23" w:rsidRPr="00796DC4">
        <w:rPr>
          <w:szCs w:val="20"/>
        </w:rPr>
        <w:t xml:space="preserve"> </w:t>
      </w:r>
      <w:r w:rsidR="001E005C" w:rsidRPr="00093967">
        <w:rPr>
          <w:szCs w:val="20"/>
        </w:rPr>
        <w:t>Sakatat</w:t>
      </w:r>
      <w:r w:rsidR="00364F23" w:rsidRPr="00774DF6">
        <w:rPr>
          <w:szCs w:val="20"/>
        </w:rPr>
        <w:t>, duvara, zemine</w:t>
      </w:r>
      <w:r w:rsidR="0014419E" w:rsidRPr="00774DF6">
        <w:rPr>
          <w:szCs w:val="20"/>
        </w:rPr>
        <w:t>, çalışma tezgahlarına</w:t>
      </w:r>
      <w:r w:rsidR="00364F23" w:rsidRPr="00774DF6">
        <w:rPr>
          <w:szCs w:val="20"/>
        </w:rPr>
        <w:t xml:space="preserve"> ve birbirine temas etmeyecek, hava dolaşımını engellemeyecek şekilde istiflenmeli ve her çeşit </w:t>
      </w:r>
      <w:r w:rsidR="001E005C" w:rsidRPr="00774DF6">
        <w:rPr>
          <w:szCs w:val="20"/>
        </w:rPr>
        <w:t>sakatat</w:t>
      </w:r>
      <w:r w:rsidR="00364F23" w:rsidRPr="00774DF6">
        <w:rPr>
          <w:szCs w:val="20"/>
        </w:rPr>
        <w:t xml:space="preserve"> ile ambalajlı veya ambalajsız olanların ayrı ayrı ünitelerde dondurulması sağlanmalıdır.</w:t>
      </w:r>
    </w:p>
    <w:p w:rsidR="00364F23" w:rsidRPr="00774DF6" w:rsidRDefault="00364F23" w:rsidP="00BD7711">
      <w:pPr>
        <w:jc w:val="both"/>
        <w:rPr>
          <w:szCs w:val="20"/>
        </w:rPr>
      </w:pPr>
    </w:p>
    <w:p w:rsidR="00364F23" w:rsidRPr="00774DF6" w:rsidRDefault="00302277" w:rsidP="00BD7711">
      <w:pPr>
        <w:jc w:val="both"/>
        <w:rPr>
          <w:szCs w:val="20"/>
        </w:rPr>
      </w:pPr>
      <w:r w:rsidRPr="006D0B34">
        <w:rPr>
          <w:b/>
          <w:sz w:val="22"/>
          <w:szCs w:val="22"/>
        </w:rPr>
        <w:t>4.3</w:t>
      </w:r>
      <w:r w:rsidR="00364F23" w:rsidRPr="006D0B34">
        <w:rPr>
          <w:b/>
          <w:sz w:val="22"/>
          <w:szCs w:val="22"/>
        </w:rPr>
        <w:t>.3.6</w:t>
      </w:r>
      <w:r w:rsidR="00364F23" w:rsidRPr="00774DF6">
        <w:rPr>
          <w:b/>
          <w:szCs w:val="20"/>
        </w:rPr>
        <w:t xml:space="preserve"> </w:t>
      </w:r>
      <w:r w:rsidR="00364F23" w:rsidRPr="00796DC4">
        <w:rPr>
          <w:szCs w:val="20"/>
        </w:rPr>
        <w:t xml:space="preserve"> </w:t>
      </w:r>
      <w:r w:rsidR="001E005C" w:rsidRPr="00093967">
        <w:rPr>
          <w:szCs w:val="20"/>
        </w:rPr>
        <w:t>Sakatatın</w:t>
      </w:r>
      <w:r w:rsidR="00364F23" w:rsidRPr="00774DF6">
        <w:rPr>
          <w:szCs w:val="20"/>
        </w:rPr>
        <w:t xml:space="preserve"> en derin noktasında istenilen sıcaklığa erişilip erişilmediği, tesadüfi olarak alınacak örnek üzerinde termotrokarla kontrol edilmelidir. Yeterli sıcaklığa ulaşamadığı durumlarda dondurma sürdürülmelidir.</w:t>
      </w:r>
    </w:p>
    <w:p w:rsidR="00364F23" w:rsidRPr="00774DF6" w:rsidRDefault="00364F23" w:rsidP="00BD7711">
      <w:pPr>
        <w:jc w:val="both"/>
        <w:rPr>
          <w:szCs w:val="20"/>
        </w:rPr>
      </w:pPr>
    </w:p>
    <w:p w:rsidR="00EA5284" w:rsidRPr="00774DF6" w:rsidRDefault="00302277" w:rsidP="00BD7711">
      <w:pPr>
        <w:jc w:val="both"/>
        <w:rPr>
          <w:szCs w:val="20"/>
        </w:rPr>
      </w:pPr>
      <w:r w:rsidRPr="006D0B34">
        <w:rPr>
          <w:b/>
          <w:sz w:val="22"/>
          <w:szCs w:val="22"/>
        </w:rPr>
        <w:t>4.3</w:t>
      </w:r>
      <w:r w:rsidR="00364F23" w:rsidRPr="006D0B34">
        <w:rPr>
          <w:b/>
          <w:sz w:val="22"/>
          <w:szCs w:val="22"/>
        </w:rPr>
        <w:t>.3.7</w:t>
      </w:r>
      <w:r w:rsidR="00364F23" w:rsidRPr="00774DF6">
        <w:rPr>
          <w:b/>
          <w:szCs w:val="20"/>
        </w:rPr>
        <w:t xml:space="preserve"> </w:t>
      </w:r>
      <w:r w:rsidR="00364F23" w:rsidRPr="00796DC4">
        <w:rPr>
          <w:szCs w:val="20"/>
        </w:rPr>
        <w:t xml:space="preserve"> </w:t>
      </w:r>
      <w:r w:rsidR="001E005C" w:rsidRPr="00093967">
        <w:rPr>
          <w:szCs w:val="20"/>
        </w:rPr>
        <w:t>Sakatatın</w:t>
      </w:r>
      <w:r w:rsidR="00364F23" w:rsidRPr="00774DF6">
        <w:rPr>
          <w:szCs w:val="20"/>
        </w:rPr>
        <w:t xml:space="preserve"> dondurulma süresi ne kadar uzun olursa buz kristalleri o kadar büyük, ne kadar kısa olursa o kadar küçük ve hücre içerisinde olacağından, dondurma derecesi, ve zamanı amaca göre düzenlenebilmelidir.</w:t>
      </w:r>
    </w:p>
    <w:p w:rsidR="00AB53D4" w:rsidRPr="00774DF6" w:rsidRDefault="00AB53D4" w:rsidP="00BD7711">
      <w:pPr>
        <w:jc w:val="both"/>
        <w:rPr>
          <w:szCs w:val="20"/>
        </w:rPr>
      </w:pPr>
    </w:p>
    <w:p w:rsidR="00AB53D4" w:rsidRPr="00774DF6" w:rsidRDefault="00604654" w:rsidP="00BD7711">
      <w:pPr>
        <w:jc w:val="both"/>
        <w:rPr>
          <w:szCs w:val="20"/>
        </w:rPr>
      </w:pPr>
      <w:r w:rsidRPr="006D0B34">
        <w:rPr>
          <w:b/>
          <w:sz w:val="22"/>
          <w:szCs w:val="22"/>
        </w:rPr>
        <w:t>4.3.3.</w:t>
      </w:r>
      <w:r w:rsidR="00DB1508" w:rsidRPr="006D0B34">
        <w:rPr>
          <w:b/>
          <w:sz w:val="22"/>
          <w:szCs w:val="22"/>
        </w:rPr>
        <w:t>8</w:t>
      </w:r>
      <w:r w:rsidRPr="00093967">
        <w:rPr>
          <w:szCs w:val="20"/>
        </w:rPr>
        <w:t xml:space="preserve"> </w:t>
      </w:r>
      <w:r w:rsidR="00AB53D4" w:rsidRPr="00774DF6">
        <w:rPr>
          <w:szCs w:val="20"/>
        </w:rPr>
        <w:t xml:space="preserve">Küçük </w:t>
      </w:r>
      <w:r w:rsidR="001E005C" w:rsidRPr="00774DF6">
        <w:rPr>
          <w:szCs w:val="20"/>
        </w:rPr>
        <w:t>sakatatlar</w:t>
      </w:r>
      <w:r w:rsidR="00AB53D4" w:rsidRPr="00774DF6">
        <w:rPr>
          <w:szCs w:val="20"/>
        </w:rPr>
        <w:t xml:space="preserve"> </w:t>
      </w:r>
      <w:r w:rsidR="004E0F11" w:rsidRPr="00774DF6">
        <w:rPr>
          <w:szCs w:val="20"/>
        </w:rPr>
        <w:t xml:space="preserve">usulüne uygun </w:t>
      </w:r>
      <w:r w:rsidR="00AB53D4" w:rsidRPr="00774DF6">
        <w:rPr>
          <w:szCs w:val="20"/>
        </w:rPr>
        <w:t>paketlenerek, hatta vakumlanarak dondurmaya alınmalıdır.</w:t>
      </w:r>
    </w:p>
    <w:p w:rsidR="00DB1508" w:rsidRDefault="00DB1508" w:rsidP="00F96201">
      <w:pPr>
        <w:spacing w:line="276" w:lineRule="auto"/>
        <w:jc w:val="both"/>
        <w:rPr>
          <w:rFonts w:cs="Arial"/>
          <w:b/>
          <w:szCs w:val="20"/>
          <w:lang w:eastAsia="tr-TR"/>
        </w:rPr>
      </w:pPr>
    </w:p>
    <w:p w:rsidR="00F56678" w:rsidRPr="00774DF6" w:rsidRDefault="00DD4CF2" w:rsidP="00774DF6">
      <w:pPr>
        <w:jc w:val="both"/>
        <w:rPr>
          <w:szCs w:val="20"/>
        </w:rPr>
      </w:pPr>
      <w:r w:rsidRPr="006D0B34">
        <w:rPr>
          <w:rFonts w:cs="Arial"/>
          <w:b/>
          <w:sz w:val="22"/>
          <w:szCs w:val="22"/>
          <w:lang w:eastAsia="tr-TR"/>
        </w:rPr>
        <w:t>4.3.3.</w:t>
      </w:r>
      <w:r w:rsidR="00DB1508" w:rsidRPr="006D0B34">
        <w:rPr>
          <w:rFonts w:cs="Arial"/>
          <w:b/>
          <w:sz w:val="22"/>
          <w:szCs w:val="22"/>
          <w:lang w:eastAsia="tr-TR"/>
        </w:rPr>
        <w:t>9</w:t>
      </w:r>
      <w:r w:rsidRPr="00796DC4">
        <w:rPr>
          <w:szCs w:val="20"/>
        </w:rPr>
        <w:t xml:space="preserve"> </w:t>
      </w:r>
      <w:r w:rsidR="00D63A2D" w:rsidRPr="00093967">
        <w:rPr>
          <w:szCs w:val="20"/>
        </w:rPr>
        <w:t>Sakatatın</w:t>
      </w:r>
      <w:r w:rsidR="00242E8D" w:rsidRPr="00774DF6">
        <w:rPr>
          <w:szCs w:val="20"/>
        </w:rPr>
        <w:t xml:space="preserve"> dondurulması süresi ne kadar uzun olursa buz kristalleri o kadar büyük ne kadar kısa olursa o kadar küçük ve hücre içerisinde olmakta, çok küçük kristaller ve üniform da</w:t>
      </w:r>
      <w:r w:rsidR="00604654" w:rsidRPr="00774DF6">
        <w:rPr>
          <w:szCs w:val="20"/>
        </w:rPr>
        <w:t>ğ</w:t>
      </w:r>
      <w:r w:rsidR="00242E8D" w:rsidRPr="00774DF6">
        <w:rPr>
          <w:szCs w:val="20"/>
        </w:rPr>
        <w:t>ılım elde edebilmek için -</w:t>
      </w:r>
      <w:r w:rsidR="00D63A2D" w:rsidRPr="00774DF6">
        <w:rPr>
          <w:szCs w:val="20"/>
        </w:rPr>
        <w:t xml:space="preserve"> </w:t>
      </w:r>
      <w:r w:rsidR="00242E8D" w:rsidRPr="00774DF6">
        <w:rPr>
          <w:szCs w:val="20"/>
        </w:rPr>
        <w:t>23</w:t>
      </w:r>
      <w:r w:rsidR="00D63A2D" w:rsidRPr="00774DF6">
        <w:rPr>
          <w:szCs w:val="20"/>
        </w:rPr>
        <w:t xml:space="preserve"> </w:t>
      </w:r>
      <w:r w:rsidR="00242E8D" w:rsidRPr="00774DF6">
        <w:rPr>
          <w:szCs w:val="20"/>
        </w:rPr>
        <w:t>°C</w:t>
      </w:r>
      <w:r w:rsidR="00EE33F3" w:rsidRPr="00774DF6">
        <w:rPr>
          <w:szCs w:val="20"/>
        </w:rPr>
        <w:t>’a inilmesi gerekmektedir. Buz kristallerinin küçük ve hücre içerisinde olmasını sa</w:t>
      </w:r>
      <w:r w:rsidR="00D63A2D" w:rsidRPr="00774DF6">
        <w:rPr>
          <w:szCs w:val="20"/>
        </w:rPr>
        <w:t>ğ</w:t>
      </w:r>
      <w:r w:rsidR="00EE33F3" w:rsidRPr="00774DF6">
        <w:rPr>
          <w:szCs w:val="20"/>
        </w:rPr>
        <w:t>lamak için bilhassa -5</w:t>
      </w:r>
      <w:r w:rsidR="00D63A2D" w:rsidRPr="00774DF6">
        <w:rPr>
          <w:szCs w:val="20"/>
        </w:rPr>
        <w:t xml:space="preserve"> </w:t>
      </w:r>
      <w:r w:rsidR="00EE33F3" w:rsidRPr="00774DF6">
        <w:rPr>
          <w:szCs w:val="20"/>
        </w:rPr>
        <w:t>°C ila -</w:t>
      </w:r>
      <w:r w:rsidR="00D63A2D" w:rsidRPr="00774DF6">
        <w:rPr>
          <w:szCs w:val="20"/>
        </w:rPr>
        <w:t xml:space="preserve"> </w:t>
      </w:r>
      <w:r w:rsidR="00EE33F3" w:rsidRPr="00774DF6">
        <w:rPr>
          <w:szCs w:val="20"/>
        </w:rPr>
        <w:t>6</w:t>
      </w:r>
      <w:r w:rsidR="00D63A2D" w:rsidRPr="00774DF6">
        <w:rPr>
          <w:szCs w:val="20"/>
        </w:rPr>
        <w:t xml:space="preserve"> </w:t>
      </w:r>
      <w:r w:rsidR="00EE33F3" w:rsidRPr="00774DF6">
        <w:rPr>
          <w:szCs w:val="20"/>
        </w:rPr>
        <w:t xml:space="preserve">°C’a 25 – 30 dakikada ulaşılması bu donma hızına erişebilmek için dondurma tünel veya odalarının önceden </w:t>
      </w:r>
      <w:r w:rsidR="005521FA" w:rsidRPr="00774DF6">
        <w:rPr>
          <w:szCs w:val="20"/>
        </w:rPr>
        <w:t xml:space="preserve">– </w:t>
      </w:r>
      <w:r w:rsidR="00EE33F3" w:rsidRPr="00774DF6">
        <w:rPr>
          <w:szCs w:val="20"/>
        </w:rPr>
        <w:t>40</w:t>
      </w:r>
      <w:r w:rsidR="005521FA" w:rsidRPr="00774DF6">
        <w:rPr>
          <w:szCs w:val="20"/>
        </w:rPr>
        <w:t xml:space="preserve"> </w:t>
      </w:r>
      <w:r w:rsidR="00EE33F3" w:rsidRPr="00774DF6">
        <w:rPr>
          <w:szCs w:val="20"/>
        </w:rPr>
        <w:t xml:space="preserve">°C’un altında soğutulması, dondurmaya en az </w:t>
      </w:r>
      <w:r w:rsidR="005521FA" w:rsidRPr="00774DF6">
        <w:rPr>
          <w:szCs w:val="20"/>
        </w:rPr>
        <w:t xml:space="preserve">– </w:t>
      </w:r>
      <w:r w:rsidR="00EE33F3" w:rsidRPr="00774DF6">
        <w:rPr>
          <w:szCs w:val="20"/>
        </w:rPr>
        <w:t>32</w:t>
      </w:r>
      <w:r w:rsidR="005521FA" w:rsidRPr="00774DF6">
        <w:rPr>
          <w:szCs w:val="20"/>
        </w:rPr>
        <w:t xml:space="preserve"> </w:t>
      </w:r>
      <w:r w:rsidR="00EE33F3" w:rsidRPr="00774DF6">
        <w:rPr>
          <w:szCs w:val="20"/>
        </w:rPr>
        <w:t xml:space="preserve">°C ila </w:t>
      </w:r>
      <w:r w:rsidR="005521FA" w:rsidRPr="00774DF6">
        <w:rPr>
          <w:szCs w:val="20"/>
        </w:rPr>
        <w:t xml:space="preserve">– </w:t>
      </w:r>
      <w:r w:rsidR="00EE33F3" w:rsidRPr="00774DF6">
        <w:rPr>
          <w:szCs w:val="20"/>
        </w:rPr>
        <w:t>40</w:t>
      </w:r>
      <w:r w:rsidR="005521FA" w:rsidRPr="00774DF6">
        <w:rPr>
          <w:szCs w:val="20"/>
        </w:rPr>
        <w:t xml:space="preserve"> </w:t>
      </w:r>
      <w:r w:rsidR="00EE33F3" w:rsidRPr="00774DF6">
        <w:rPr>
          <w:szCs w:val="20"/>
        </w:rPr>
        <w:t>°C’da devam edilmesi gerekmektedir. Su kristallerinin büyük olması hücre zarlar</w:t>
      </w:r>
      <w:r w:rsidR="005521FA" w:rsidRPr="00774DF6">
        <w:rPr>
          <w:szCs w:val="20"/>
        </w:rPr>
        <w:t>ı</w:t>
      </w:r>
      <w:r w:rsidR="00EE33F3" w:rsidRPr="00774DF6">
        <w:rPr>
          <w:szCs w:val="20"/>
        </w:rPr>
        <w:t xml:space="preserve">nın yırtılmasına hatta hücrenin parçalanmasına sebep olduğundan dondurma yapılırken </w:t>
      </w:r>
      <w:r w:rsidR="00445F63" w:rsidRPr="00774DF6">
        <w:rPr>
          <w:szCs w:val="20"/>
        </w:rPr>
        <w:t>hızlı</w:t>
      </w:r>
      <w:r w:rsidR="00EE33F3" w:rsidRPr="00774DF6">
        <w:rPr>
          <w:szCs w:val="20"/>
        </w:rPr>
        <w:t xml:space="preserve"> dondurma yöntemi tercih edilmelidir.</w:t>
      </w:r>
    </w:p>
    <w:p w:rsidR="00EE33F3" w:rsidRDefault="00EE33F3">
      <w:pPr>
        <w:pStyle w:val="3-normalyaz"/>
        <w:spacing w:before="0" w:beforeAutospacing="0" w:after="0" w:afterAutospacing="0"/>
        <w:jc w:val="both"/>
        <w:rPr>
          <w:rFonts w:ascii="Arial" w:hAnsi="Arial" w:cs="Arial"/>
          <w:sz w:val="20"/>
          <w:szCs w:val="20"/>
          <w:lang w:eastAsia="en-US"/>
        </w:rPr>
      </w:pPr>
    </w:p>
    <w:p w:rsidR="00364F23" w:rsidRDefault="00302277" w:rsidP="00BD7711">
      <w:pPr>
        <w:pStyle w:val="Balk2"/>
      </w:pPr>
      <w:bookmarkStart w:id="103" w:name="_Toc373744493"/>
      <w:bookmarkStart w:id="104" w:name="_Toc383599935"/>
      <w:bookmarkStart w:id="105" w:name="_Toc43100960"/>
      <w:r>
        <w:t>4.4</w:t>
      </w:r>
      <w:r w:rsidR="00F56678">
        <w:tab/>
      </w:r>
      <w:r w:rsidR="00DB1508">
        <w:t>Sakatatların</w:t>
      </w:r>
      <w:r w:rsidR="00364F23">
        <w:t xml:space="preserve"> soğuk ve donmuş muhafazası</w:t>
      </w:r>
      <w:bookmarkEnd w:id="103"/>
      <w:bookmarkEnd w:id="104"/>
      <w:r w:rsidR="00364F23">
        <w:t xml:space="preserve"> </w:t>
      </w:r>
      <w:bookmarkEnd w:id="105"/>
    </w:p>
    <w:p w:rsidR="00364F23" w:rsidRPr="006D0B34" w:rsidRDefault="00364F23" w:rsidP="006D0B34">
      <w:bookmarkStart w:id="106" w:name="_Toc43100961"/>
    </w:p>
    <w:p w:rsidR="00364F23" w:rsidRDefault="00302277" w:rsidP="00BD7711">
      <w:pPr>
        <w:pStyle w:val="Balk3"/>
      </w:pPr>
      <w:r>
        <w:t>4.4</w:t>
      </w:r>
      <w:r w:rsidR="00364F23">
        <w:t xml:space="preserve">.1 İşletmecilik ile ilgili </w:t>
      </w:r>
      <w:r w:rsidR="00223A29">
        <w:t>k</w:t>
      </w:r>
      <w:r w:rsidR="00364F23">
        <w:t>urallar</w:t>
      </w:r>
      <w:bookmarkEnd w:id="106"/>
    </w:p>
    <w:p w:rsidR="00364F23" w:rsidRDefault="00364F23" w:rsidP="00BD7711">
      <w:pPr>
        <w:jc w:val="both"/>
      </w:pPr>
    </w:p>
    <w:p w:rsidR="00364F23" w:rsidRPr="00774DF6" w:rsidRDefault="00302277" w:rsidP="00BD7711">
      <w:pPr>
        <w:jc w:val="both"/>
        <w:rPr>
          <w:szCs w:val="20"/>
        </w:rPr>
      </w:pPr>
      <w:r w:rsidRPr="006D0B34">
        <w:rPr>
          <w:b/>
          <w:sz w:val="22"/>
          <w:szCs w:val="22"/>
        </w:rPr>
        <w:t>4.4</w:t>
      </w:r>
      <w:r w:rsidR="00364F23" w:rsidRPr="006D0B34">
        <w:rPr>
          <w:b/>
          <w:sz w:val="22"/>
          <w:szCs w:val="22"/>
        </w:rPr>
        <w:t>.1.1</w:t>
      </w:r>
      <w:r w:rsidR="00364F23" w:rsidRPr="00774DF6">
        <w:rPr>
          <w:b/>
          <w:szCs w:val="20"/>
        </w:rPr>
        <w:t xml:space="preserve"> </w:t>
      </w:r>
      <w:r w:rsidR="00364F23" w:rsidRPr="00796DC4">
        <w:rPr>
          <w:szCs w:val="20"/>
        </w:rPr>
        <w:t xml:space="preserve"> Ön soğutma, soğuk ve donmuş muhafaza ünitelerinin işletmecilik ile ilgili  kuralları TS 10836’a ve TS 13346’ya uygun olmalı, bağıl nemi ve sıcaklığı devamlı olarak kontrol edilmeli, hava sirkülasyonu kesintisiz olmalı, izlenmeli ve kayıtları düzenli tutul</w:t>
      </w:r>
      <w:r w:rsidR="00364F23" w:rsidRPr="00093967">
        <w:rPr>
          <w:szCs w:val="20"/>
        </w:rPr>
        <w:t>mal</w:t>
      </w:r>
      <w:r w:rsidR="00364F23" w:rsidRPr="00774DF6">
        <w:rPr>
          <w:szCs w:val="20"/>
        </w:rPr>
        <w:t>ıdır. Isı kaybını ve değişimini engelleyen tedbirler alınmalıdır.</w:t>
      </w:r>
    </w:p>
    <w:p w:rsidR="00364F23" w:rsidRPr="00774DF6" w:rsidRDefault="00364F23" w:rsidP="00BD7711">
      <w:pPr>
        <w:jc w:val="both"/>
        <w:rPr>
          <w:szCs w:val="20"/>
        </w:rPr>
      </w:pPr>
    </w:p>
    <w:p w:rsidR="00364F23" w:rsidRPr="00774DF6" w:rsidRDefault="00302277" w:rsidP="00BD7711">
      <w:pPr>
        <w:jc w:val="both"/>
        <w:rPr>
          <w:szCs w:val="20"/>
        </w:rPr>
      </w:pPr>
      <w:r w:rsidRPr="006D0B34">
        <w:rPr>
          <w:b/>
          <w:sz w:val="22"/>
          <w:szCs w:val="22"/>
        </w:rPr>
        <w:t>4.4</w:t>
      </w:r>
      <w:r w:rsidR="00364F23" w:rsidRPr="006D0B34">
        <w:rPr>
          <w:b/>
          <w:sz w:val="22"/>
          <w:szCs w:val="22"/>
        </w:rPr>
        <w:t>.1.2</w:t>
      </w:r>
      <w:r w:rsidR="00364F23" w:rsidRPr="00774DF6">
        <w:rPr>
          <w:b/>
          <w:szCs w:val="20"/>
        </w:rPr>
        <w:t xml:space="preserve"> </w:t>
      </w:r>
      <w:r w:rsidR="00364F23" w:rsidRPr="00796DC4">
        <w:rPr>
          <w:szCs w:val="20"/>
        </w:rPr>
        <w:t xml:space="preserve"> Ön soğutma, soğuk ve donmuş muhafaza üniteleri belli zaman aralıklarıyla izlenmeli </w:t>
      </w:r>
      <w:r w:rsidR="001E005C" w:rsidRPr="00093967">
        <w:rPr>
          <w:szCs w:val="20"/>
        </w:rPr>
        <w:t>sakatatın</w:t>
      </w:r>
      <w:r w:rsidR="00364F23" w:rsidRPr="00774DF6">
        <w:rPr>
          <w:szCs w:val="20"/>
        </w:rPr>
        <w:t xml:space="preserve"> durumu gözden geçirilmeli, herhangi bir bozulma işareti görülür görülmez, en kısa zamanda üniteden alınıp uzaklaştırılmalıdır.</w:t>
      </w:r>
    </w:p>
    <w:p w:rsidR="00364F23" w:rsidRPr="00774DF6" w:rsidRDefault="00364F23" w:rsidP="00BD7711">
      <w:pPr>
        <w:jc w:val="both"/>
        <w:rPr>
          <w:szCs w:val="20"/>
        </w:rPr>
      </w:pPr>
    </w:p>
    <w:p w:rsidR="00364F23" w:rsidRPr="00774DF6" w:rsidRDefault="00302277" w:rsidP="00BD7711">
      <w:pPr>
        <w:jc w:val="both"/>
        <w:rPr>
          <w:szCs w:val="20"/>
        </w:rPr>
      </w:pPr>
      <w:r w:rsidRPr="006D0B34">
        <w:rPr>
          <w:b/>
          <w:sz w:val="22"/>
          <w:szCs w:val="22"/>
        </w:rPr>
        <w:t>4.4</w:t>
      </w:r>
      <w:r w:rsidR="00364F23" w:rsidRPr="006D0B34">
        <w:rPr>
          <w:b/>
          <w:sz w:val="22"/>
          <w:szCs w:val="22"/>
        </w:rPr>
        <w:t>.1.3</w:t>
      </w:r>
      <w:r w:rsidR="00364F23" w:rsidRPr="00774DF6">
        <w:rPr>
          <w:b/>
          <w:szCs w:val="20"/>
        </w:rPr>
        <w:t xml:space="preserve"> </w:t>
      </w:r>
      <w:r w:rsidR="001E005C" w:rsidRPr="00093967">
        <w:rPr>
          <w:szCs w:val="20"/>
        </w:rPr>
        <w:t>Sakatat</w:t>
      </w:r>
      <w:r w:rsidR="00364F23" w:rsidRPr="00774DF6">
        <w:rPr>
          <w:szCs w:val="20"/>
        </w:rPr>
        <w:t xml:space="preserve"> araç ve ekipmanlara düzenli ve yeterli sıklıkta, giriş ve çıkışı, hava sirkülasyonunu engellemeyecek şekilde yerleştirilmeli, tercihan duvarlardan en az 30 cm, döşemeden en az </w:t>
      </w:r>
      <w:r w:rsidR="00445F63" w:rsidRPr="00774DF6">
        <w:rPr>
          <w:szCs w:val="20"/>
        </w:rPr>
        <w:t>15</w:t>
      </w:r>
      <w:r w:rsidR="00364F23" w:rsidRPr="00774DF6">
        <w:rPr>
          <w:szCs w:val="20"/>
        </w:rPr>
        <w:t xml:space="preserve"> cm, tavandan en az 50 cm,</w:t>
      </w:r>
      <w:r w:rsidR="00093967">
        <w:rPr>
          <w:szCs w:val="20"/>
        </w:rPr>
        <w:t xml:space="preserve"> </w:t>
      </w:r>
      <w:r w:rsidR="00364F23" w:rsidRPr="00774DF6">
        <w:rPr>
          <w:szCs w:val="20"/>
        </w:rPr>
        <w:t xml:space="preserve">soğutma </w:t>
      </w:r>
      <w:r w:rsidR="00675405" w:rsidRPr="00774DF6">
        <w:rPr>
          <w:szCs w:val="20"/>
        </w:rPr>
        <w:t>ünitelerinden</w:t>
      </w:r>
      <w:r w:rsidR="00364F23" w:rsidRPr="00774DF6">
        <w:rPr>
          <w:szCs w:val="20"/>
        </w:rPr>
        <w:t xml:space="preserve"> en az 40 cm uzaklıkta bulunmalıdır.</w:t>
      </w:r>
    </w:p>
    <w:p w:rsidR="00604792" w:rsidRPr="00774DF6" w:rsidRDefault="00604792" w:rsidP="00BD7711">
      <w:pPr>
        <w:pStyle w:val="3-normalyaz"/>
        <w:spacing w:before="0" w:beforeAutospacing="0" w:after="0" w:afterAutospacing="0"/>
        <w:jc w:val="both"/>
        <w:rPr>
          <w:rFonts w:ascii="Arial" w:hAnsi="Arial" w:cs="Arial"/>
          <w:b/>
          <w:sz w:val="20"/>
          <w:szCs w:val="20"/>
        </w:rPr>
      </w:pPr>
    </w:p>
    <w:p w:rsidR="00364F23" w:rsidRPr="00093967" w:rsidRDefault="00302277" w:rsidP="00BD7711">
      <w:pPr>
        <w:pStyle w:val="3-normalyaz"/>
        <w:spacing w:before="0" w:beforeAutospacing="0" w:after="0" w:afterAutospacing="0"/>
        <w:jc w:val="both"/>
        <w:rPr>
          <w:rFonts w:ascii="Arial" w:hAnsi="Arial"/>
          <w:sz w:val="20"/>
          <w:szCs w:val="20"/>
          <w:lang w:eastAsia="en-US"/>
        </w:rPr>
      </w:pPr>
      <w:r w:rsidRPr="006D0B34">
        <w:rPr>
          <w:rFonts w:ascii="Arial" w:hAnsi="Arial" w:cs="Arial"/>
          <w:b/>
          <w:sz w:val="22"/>
          <w:szCs w:val="22"/>
        </w:rPr>
        <w:t>4.4</w:t>
      </w:r>
      <w:r w:rsidR="00364F23" w:rsidRPr="006D0B34">
        <w:rPr>
          <w:rFonts w:ascii="Arial" w:hAnsi="Arial" w:cs="Arial"/>
          <w:b/>
          <w:sz w:val="22"/>
          <w:szCs w:val="22"/>
        </w:rPr>
        <w:t>.1.4</w:t>
      </w:r>
      <w:r w:rsidR="00364F23" w:rsidRPr="00DB1508">
        <w:rPr>
          <w:rFonts w:ascii="Arial" w:hAnsi="Arial" w:cs="Arial"/>
          <w:sz w:val="20"/>
          <w:szCs w:val="20"/>
        </w:rPr>
        <w:t xml:space="preserve"> </w:t>
      </w:r>
      <w:r w:rsidR="00364F23" w:rsidRPr="00DB1508">
        <w:rPr>
          <w:rFonts w:ascii="Arial" w:hAnsi="Arial" w:cs="Arial"/>
          <w:sz w:val="20"/>
          <w:szCs w:val="20"/>
          <w:lang w:eastAsia="en-US"/>
        </w:rPr>
        <w:t xml:space="preserve"> </w:t>
      </w:r>
      <w:r w:rsidR="001E005C" w:rsidRPr="00DB1508">
        <w:rPr>
          <w:rFonts w:ascii="Arial" w:hAnsi="Arial" w:cs="Arial"/>
          <w:sz w:val="20"/>
          <w:szCs w:val="20"/>
          <w:lang w:eastAsia="en-US"/>
        </w:rPr>
        <w:t>Sakatat</w:t>
      </w:r>
      <w:r w:rsidR="00364F23" w:rsidRPr="00DB1508">
        <w:rPr>
          <w:rFonts w:ascii="Arial" w:hAnsi="Arial" w:cs="Arial"/>
          <w:sz w:val="20"/>
          <w:szCs w:val="20"/>
          <w:lang w:eastAsia="en-US"/>
        </w:rPr>
        <w:t>, kısa sürede amaçlanan sıcaklık derecesine ulaşmalı ve depolama süresince bu</w:t>
      </w:r>
      <w:r w:rsidR="00364F23" w:rsidRPr="00796DC4">
        <w:rPr>
          <w:rFonts w:ascii="Arial" w:hAnsi="Arial"/>
          <w:sz w:val="20"/>
          <w:szCs w:val="20"/>
          <w:lang w:eastAsia="en-US"/>
        </w:rPr>
        <w:t xml:space="preserve"> sıcaklıkta kalmalıdır.</w:t>
      </w:r>
    </w:p>
    <w:p w:rsidR="006A121A" w:rsidRPr="00774DF6" w:rsidRDefault="006A121A" w:rsidP="00BD7711">
      <w:pPr>
        <w:pStyle w:val="3-normalyaz"/>
        <w:spacing w:before="0" w:beforeAutospacing="0" w:after="0" w:afterAutospacing="0"/>
        <w:jc w:val="both"/>
        <w:rPr>
          <w:rFonts w:ascii="Arial" w:hAnsi="Arial"/>
          <w:sz w:val="20"/>
          <w:szCs w:val="20"/>
          <w:lang w:eastAsia="en-US"/>
        </w:rPr>
      </w:pPr>
    </w:p>
    <w:p w:rsidR="00364F23" w:rsidRPr="00774DF6" w:rsidRDefault="00302277" w:rsidP="00BD7711">
      <w:pPr>
        <w:pStyle w:val="3-normalyaz"/>
        <w:spacing w:before="0" w:beforeAutospacing="0" w:after="0" w:afterAutospacing="0"/>
        <w:jc w:val="both"/>
        <w:rPr>
          <w:rFonts w:ascii="Arial" w:hAnsi="Arial"/>
          <w:sz w:val="20"/>
          <w:szCs w:val="20"/>
          <w:lang w:eastAsia="en-US"/>
        </w:rPr>
      </w:pPr>
      <w:r w:rsidRPr="006D0B34">
        <w:rPr>
          <w:rFonts w:ascii="Arial" w:hAnsi="Arial" w:cs="Arial"/>
          <w:b/>
          <w:sz w:val="22"/>
          <w:szCs w:val="22"/>
        </w:rPr>
        <w:t>4.4</w:t>
      </w:r>
      <w:r w:rsidR="00364F23" w:rsidRPr="006D0B34">
        <w:rPr>
          <w:rFonts w:ascii="Arial" w:hAnsi="Arial" w:cs="Arial"/>
          <w:b/>
          <w:sz w:val="22"/>
          <w:szCs w:val="22"/>
        </w:rPr>
        <w:t>.1.5</w:t>
      </w:r>
      <w:r w:rsidR="00364F23" w:rsidRPr="00DB1508">
        <w:rPr>
          <w:rFonts w:ascii="Arial" w:hAnsi="Arial" w:cs="Arial"/>
          <w:sz w:val="20"/>
          <w:szCs w:val="20"/>
        </w:rPr>
        <w:t xml:space="preserve"> </w:t>
      </w:r>
      <w:r w:rsidR="00364F23" w:rsidRPr="00DB1508">
        <w:rPr>
          <w:rFonts w:ascii="Arial" w:hAnsi="Arial" w:cs="Arial"/>
          <w:sz w:val="20"/>
          <w:szCs w:val="20"/>
          <w:lang w:eastAsia="en-US"/>
        </w:rPr>
        <w:t xml:space="preserve"> Açık  ve paketlenmiş </w:t>
      </w:r>
      <w:r w:rsidR="001E005C" w:rsidRPr="00DB1508">
        <w:rPr>
          <w:rFonts w:ascii="Arial" w:hAnsi="Arial" w:cs="Arial"/>
          <w:sz w:val="20"/>
          <w:szCs w:val="20"/>
          <w:lang w:eastAsia="en-US"/>
        </w:rPr>
        <w:t>sakatatlar</w:t>
      </w:r>
      <w:r w:rsidR="00364F23" w:rsidRPr="00DB1508">
        <w:rPr>
          <w:rFonts w:ascii="Arial" w:hAnsi="Arial" w:cs="Arial"/>
          <w:sz w:val="20"/>
          <w:szCs w:val="20"/>
          <w:lang w:eastAsia="en-US"/>
        </w:rPr>
        <w:t xml:space="preserve"> aynı depoda farklı zamanlarda veya ayrı depolarda muhafaza</w:t>
      </w:r>
      <w:r w:rsidR="00364F23" w:rsidRPr="00796DC4">
        <w:rPr>
          <w:rFonts w:ascii="Arial" w:hAnsi="Arial"/>
          <w:sz w:val="20"/>
          <w:szCs w:val="20"/>
          <w:lang w:eastAsia="en-US"/>
        </w:rPr>
        <w:t xml:space="preserve"> </w:t>
      </w:r>
      <w:r w:rsidR="001E005C" w:rsidRPr="00774DF6">
        <w:rPr>
          <w:rFonts w:ascii="Arial" w:hAnsi="Arial"/>
          <w:sz w:val="20"/>
          <w:szCs w:val="20"/>
          <w:lang w:eastAsia="en-US"/>
        </w:rPr>
        <w:t>edil</w:t>
      </w:r>
      <w:r w:rsidR="00DB1508" w:rsidRPr="00774DF6">
        <w:rPr>
          <w:rFonts w:ascii="Arial" w:hAnsi="Arial"/>
          <w:sz w:val="20"/>
          <w:szCs w:val="20"/>
          <w:lang w:eastAsia="en-US"/>
        </w:rPr>
        <w:t>me</w:t>
      </w:r>
      <w:r w:rsidR="001E005C" w:rsidRPr="00774DF6">
        <w:rPr>
          <w:rFonts w:ascii="Arial" w:hAnsi="Arial"/>
          <w:sz w:val="20"/>
          <w:szCs w:val="20"/>
          <w:lang w:eastAsia="en-US"/>
        </w:rPr>
        <w:t>lidir.</w:t>
      </w:r>
      <w:r w:rsidR="00364F23" w:rsidRPr="00774DF6">
        <w:rPr>
          <w:rFonts w:ascii="Arial" w:hAnsi="Arial"/>
          <w:sz w:val="20"/>
          <w:szCs w:val="20"/>
          <w:lang w:eastAsia="en-US"/>
        </w:rPr>
        <w:t xml:space="preserve"> Bu uygulama nakliye işlemleri için de geçerlidir.</w:t>
      </w:r>
    </w:p>
    <w:p w:rsidR="006A121A" w:rsidRPr="00774DF6" w:rsidRDefault="006A121A" w:rsidP="00BD7711">
      <w:pPr>
        <w:pStyle w:val="3-normalyaz"/>
        <w:spacing w:before="0" w:beforeAutospacing="0" w:after="0" w:afterAutospacing="0"/>
        <w:jc w:val="both"/>
        <w:rPr>
          <w:rFonts w:ascii="Arial" w:hAnsi="Arial"/>
          <w:sz w:val="20"/>
          <w:szCs w:val="20"/>
          <w:lang w:eastAsia="en-US"/>
        </w:rPr>
      </w:pPr>
    </w:p>
    <w:p w:rsidR="00364F23" w:rsidRPr="00093967" w:rsidRDefault="00302277" w:rsidP="00BD7711">
      <w:pPr>
        <w:pStyle w:val="3-normalyaz"/>
        <w:spacing w:before="0" w:beforeAutospacing="0" w:after="0" w:afterAutospacing="0"/>
        <w:jc w:val="both"/>
        <w:rPr>
          <w:rFonts w:ascii="Arial" w:hAnsi="Arial" w:cs="Arial"/>
          <w:sz w:val="20"/>
          <w:szCs w:val="20"/>
        </w:rPr>
      </w:pPr>
      <w:r w:rsidRPr="006D0B34">
        <w:rPr>
          <w:rFonts w:ascii="Arial" w:hAnsi="Arial" w:cs="Arial"/>
          <w:b/>
          <w:sz w:val="22"/>
          <w:szCs w:val="22"/>
        </w:rPr>
        <w:t>4.4</w:t>
      </w:r>
      <w:r w:rsidR="00364F23" w:rsidRPr="006D0B34">
        <w:rPr>
          <w:rFonts w:ascii="Arial" w:hAnsi="Arial" w:cs="Arial"/>
          <w:b/>
          <w:sz w:val="22"/>
          <w:szCs w:val="22"/>
        </w:rPr>
        <w:t>.1.6</w:t>
      </w:r>
      <w:r w:rsidR="00364F23" w:rsidRPr="00774DF6">
        <w:rPr>
          <w:rFonts w:ascii="Arial" w:hAnsi="Arial" w:cs="Arial"/>
          <w:b/>
          <w:sz w:val="20"/>
          <w:szCs w:val="20"/>
        </w:rPr>
        <w:t xml:space="preserve"> </w:t>
      </w:r>
      <w:r w:rsidR="00364F23" w:rsidRPr="00DB1508">
        <w:rPr>
          <w:rFonts w:ascii="Arial" w:hAnsi="Arial" w:cs="Arial"/>
          <w:sz w:val="20"/>
          <w:szCs w:val="20"/>
        </w:rPr>
        <w:t xml:space="preserve"> </w:t>
      </w:r>
      <w:r w:rsidR="001E005C" w:rsidRPr="00DB1508">
        <w:rPr>
          <w:rFonts w:ascii="Arial" w:hAnsi="Arial" w:cs="Arial"/>
          <w:sz w:val="20"/>
          <w:szCs w:val="20"/>
          <w:lang w:eastAsia="en-US"/>
        </w:rPr>
        <w:t xml:space="preserve">Sakatat </w:t>
      </w:r>
      <w:r w:rsidR="00364F23" w:rsidRPr="00DB1508">
        <w:rPr>
          <w:rFonts w:ascii="Arial" w:hAnsi="Arial" w:cs="Arial"/>
          <w:sz w:val="20"/>
          <w:szCs w:val="20"/>
          <w:lang w:eastAsia="en-US"/>
        </w:rPr>
        <w:t xml:space="preserve"> üzerindeki çalışma ve muhafaza, bulaşmayı asgariye indirecek veya bulaşmayı önleyecek şekilde düzenlenmeli ve</w:t>
      </w:r>
      <w:r w:rsidR="00364F23" w:rsidRPr="00796DC4">
        <w:rPr>
          <w:rFonts w:ascii="Arial" w:hAnsi="Arial" w:cs="Arial"/>
          <w:sz w:val="20"/>
          <w:szCs w:val="20"/>
        </w:rPr>
        <w:t xml:space="preserve"> sıcaklık kontrolü gerekliliklerine uyulması, soğuk zincirin korunması ve kayıt altına alınması sağlanmalıdır.</w:t>
      </w:r>
    </w:p>
    <w:p w:rsidR="006A121A" w:rsidRPr="00774DF6" w:rsidRDefault="006A121A" w:rsidP="00BD7711">
      <w:pPr>
        <w:pStyle w:val="3-normalyaz"/>
        <w:spacing w:before="0" w:beforeAutospacing="0" w:after="0" w:afterAutospacing="0"/>
        <w:jc w:val="both"/>
        <w:rPr>
          <w:rFonts w:ascii="Arial" w:hAnsi="Arial" w:cs="Arial"/>
          <w:sz w:val="20"/>
          <w:szCs w:val="20"/>
          <w:lang w:eastAsia="en-US"/>
        </w:rPr>
      </w:pPr>
    </w:p>
    <w:p w:rsidR="00364F23" w:rsidRPr="00774DF6" w:rsidRDefault="00302277" w:rsidP="00BD7711">
      <w:pPr>
        <w:jc w:val="both"/>
        <w:rPr>
          <w:szCs w:val="20"/>
        </w:rPr>
      </w:pPr>
      <w:r w:rsidRPr="006D0B34">
        <w:rPr>
          <w:b/>
          <w:sz w:val="22"/>
          <w:szCs w:val="22"/>
        </w:rPr>
        <w:t>4.4</w:t>
      </w:r>
      <w:r w:rsidR="00364F23" w:rsidRPr="006D0B34">
        <w:rPr>
          <w:b/>
          <w:sz w:val="22"/>
          <w:szCs w:val="22"/>
        </w:rPr>
        <w:t>.1.7</w:t>
      </w:r>
      <w:r w:rsidR="00364F23" w:rsidRPr="00796DC4">
        <w:rPr>
          <w:szCs w:val="20"/>
        </w:rPr>
        <w:t xml:space="preserve"> </w:t>
      </w:r>
      <w:r w:rsidR="00364F23" w:rsidRPr="00093967">
        <w:rPr>
          <w:rFonts w:cs="Arial"/>
          <w:szCs w:val="20"/>
        </w:rPr>
        <w:t xml:space="preserve"> Depoda </w:t>
      </w:r>
      <w:r w:rsidR="001E005C" w:rsidRPr="00774DF6">
        <w:rPr>
          <w:rFonts w:cs="Arial"/>
          <w:szCs w:val="20"/>
        </w:rPr>
        <w:t>sakatat</w:t>
      </w:r>
      <w:r w:rsidR="00364F23" w:rsidRPr="00774DF6">
        <w:rPr>
          <w:rFonts w:cs="Arial"/>
          <w:szCs w:val="20"/>
        </w:rPr>
        <w:t xml:space="preserve"> duvara, </w:t>
      </w:r>
      <w:r w:rsidR="0014419E" w:rsidRPr="00774DF6">
        <w:rPr>
          <w:rFonts w:cs="Arial"/>
          <w:szCs w:val="20"/>
        </w:rPr>
        <w:t>zemine, çalışma tezgahlarına</w:t>
      </w:r>
      <w:r w:rsidR="00364F23" w:rsidRPr="00774DF6">
        <w:rPr>
          <w:rFonts w:cs="Arial"/>
          <w:szCs w:val="20"/>
        </w:rPr>
        <w:t xml:space="preserve"> ve birbirine değmeyecek ve hava akımını engellemeyecek şekilde  soğutulmalı/dondurulmalı ve muhafaza edilmeli, ayrı </w:t>
      </w:r>
      <w:r w:rsidR="001E005C" w:rsidRPr="00774DF6">
        <w:rPr>
          <w:rFonts w:cs="Arial"/>
          <w:szCs w:val="20"/>
        </w:rPr>
        <w:t>çeşit sakatat</w:t>
      </w:r>
      <w:r w:rsidR="00364F23" w:rsidRPr="00774DF6">
        <w:rPr>
          <w:rFonts w:cs="Arial"/>
          <w:szCs w:val="20"/>
        </w:rPr>
        <w:t xml:space="preserve">  ayrı bölümlerde depolanmalı ve</w:t>
      </w:r>
      <w:r w:rsidR="00364F23" w:rsidRPr="00774DF6">
        <w:rPr>
          <w:szCs w:val="20"/>
        </w:rPr>
        <w:t xml:space="preserve"> depoda yabancı ve  koku bulaştırabilecek herhangi bir madde bulundurulma</w:t>
      </w:r>
      <w:r w:rsidR="00093967">
        <w:rPr>
          <w:szCs w:val="20"/>
        </w:rPr>
        <w:t>ma</w:t>
      </w:r>
      <w:r w:rsidR="00364F23" w:rsidRPr="00774DF6">
        <w:rPr>
          <w:szCs w:val="20"/>
        </w:rPr>
        <w:t>lıdır.</w:t>
      </w:r>
    </w:p>
    <w:p w:rsidR="006A121A" w:rsidRPr="00774DF6" w:rsidRDefault="006A121A" w:rsidP="00BD7711">
      <w:pPr>
        <w:jc w:val="both"/>
        <w:rPr>
          <w:szCs w:val="20"/>
        </w:rPr>
      </w:pPr>
    </w:p>
    <w:p w:rsidR="00364F23" w:rsidRDefault="00302277" w:rsidP="00BD7711">
      <w:pPr>
        <w:pStyle w:val="3-normalyaz"/>
        <w:spacing w:before="0" w:beforeAutospacing="0" w:after="0" w:afterAutospacing="0"/>
        <w:jc w:val="both"/>
        <w:rPr>
          <w:rFonts w:ascii="Arial" w:hAnsi="Arial"/>
          <w:sz w:val="20"/>
          <w:lang w:eastAsia="en-US"/>
        </w:rPr>
      </w:pPr>
      <w:r w:rsidRPr="006D0B34">
        <w:rPr>
          <w:rFonts w:ascii="Arial" w:hAnsi="Arial" w:cs="Arial"/>
          <w:b/>
          <w:sz w:val="22"/>
          <w:szCs w:val="22"/>
        </w:rPr>
        <w:t>4.4</w:t>
      </w:r>
      <w:r w:rsidR="00364F23" w:rsidRPr="006D0B34">
        <w:rPr>
          <w:rFonts w:ascii="Arial" w:hAnsi="Arial" w:cs="Arial"/>
          <w:b/>
          <w:sz w:val="22"/>
          <w:szCs w:val="22"/>
        </w:rPr>
        <w:t>.1.8</w:t>
      </w:r>
      <w:r w:rsidR="00364F23" w:rsidRPr="00774DF6">
        <w:rPr>
          <w:rFonts w:ascii="Arial" w:hAnsi="Arial" w:cs="Arial"/>
          <w:b/>
          <w:sz w:val="20"/>
          <w:szCs w:val="20"/>
        </w:rPr>
        <w:t xml:space="preserve"> </w:t>
      </w:r>
      <w:r w:rsidR="00364F23" w:rsidRPr="00DB1508">
        <w:rPr>
          <w:rFonts w:ascii="Arial" w:hAnsi="Arial" w:cs="Arial"/>
          <w:sz w:val="20"/>
          <w:szCs w:val="20"/>
        </w:rPr>
        <w:t xml:space="preserve"> </w:t>
      </w:r>
      <w:r w:rsidR="00364F23" w:rsidRPr="00DB1508">
        <w:rPr>
          <w:rFonts w:ascii="Arial" w:hAnsi="Arial" w:cs="Arial"/>
          <w:sz w:val="20"/>
          <w:szCs w:val="20"/>
          <w:lang w:eastAsia="en-US"/>
        </w:rPr>
        <w:t xml:space="preserve">Temizlik ve dezenfeksiyon maddeleri </w:t>
      </w:r>
      <w:r w:rsidR="001E005C" w:rsidRPr="00DB1508">
        <w:rPr>
          <w:rFonts w:ascii="Arial" w:hAnsi="Arial" w:cs="Arial"/>
          <w:sz w:val="20"/>
          <w:szCs w:val="20"/>
          <w:lang w:eastAsia="en-US"/>
        </w:rPr>
        <w:t>sakatatın</w:t>
      </w:r>
      <w:r w:rsidR="00364F23" w:rsidRPr="00DB1508">
        <w:rPr>
          <w:rFonts w:ascii="Arial" w:hAnsi="Arial" w:cs="Arial"/>
          <w:sz w:val="20"/>
          <w:szCs w:val="20"/>
          <w:lang w:eastAsia="en-US"/>
        </w:rPr>
        <w:t xml:space="preserve"> muameleye tabi tutulduğu, bekletildiği, muhafaza</w:t>
      </w:r>
      <w:r w:rsidR="00364F23" w:rsidRPr="00796DC4">
        <w:rPr>
          <w:rFonts w:ascii="Arial" w:hAnsi="Arial"/>
          <w:sz w:val="20"/>
          <w:szCs w:val="20"/>
          <w:lang w:eastAsia="en-US"/>
        </w:rPr>
        <w:t xml:space="preserve"> edildiği alanlarda depolanmamalıdır</w:t>
      </w:r>
      <w:r w:rsidR="00364F23" w:rsidRPr="007C7B54">
        <w:rPr>
          <w:rFonts w:ascii="Arial" w:hAnsi="Arial"/>
          <w:sz w:val="20"/>
          <w:lang w:eastAsia="en-US"/>
        </w:rPr>
        <w:t>.</w:t>
      </w:r>
    </w:p>
    <w:p w:rsidR="006A121A" w:rsidRPr="007C7B54" w:rsidRDefault="006A121A" w:rsidP="00BD7711">
      <w:pPr>
        <w:pStyle w:val="3-normalyaz"/>
        <w:spacing w:before="0" w:beforeAutospacing="0" w:after="0" w:afterAutospacing="0"/>
        <w:jc w:val="both"/>
        <w:rPr>
          <w:rFonts w:ascii="Arial" w:hAnsi="Arial"/>
          <w:sz w:val="20"/>
          <w:lang w:eastAsia="en-US"/>
        </w:rPr>
      </w:pPr>
    </w:p>
    <w:p w:rsidR="00364F23" w:rsidRPr="00774DF6" w:rsidRDefault="00302277" w:rsidP="00BD7711">
      <w:pPr>
        <w:jc w:val="both"/>
        <w:rPr>
          <w:szCs w:val="20"/>
        </w:rPr>
      </w:pPr>
      <w:r w:rsidRPr="006D0B34">
        <w:rPr>
          <w:b/>
          <w:sz w:val="22"/>
          <w:szCs w:val="22"/>
        </w:rPr>
        <w:t>4.4</w:t>
      </w:r>
      <w:r w:rsidR="00364F23" w:rsidRPr="006D0B34">
        <w:rPr>
          <w:b/>
          <w:sz w:val="22"/>
          <w:szCs w:val="22"/>
        </w:rPr>
        <w:t>.1.9</w:t>
      </w:r>
      <w:r w:rsidR="00364F23" w:rsidRPr="00796DC4">
        <w:rPr>
          <w:szCs w:val="20"/>
        </w:rPr>
        <w:t xml:space="preserve"> </w:t>
      </w:r>
      <w:r w:rsidR="001E005C" w:rsidRPr="00093967">
        <w:rPr>
          <w:szCs w:val="20"/>
        </w:rPr>
        <w:t>Sakatatın</w:t>
      </w:r>
      <w:r w:rsidR="00364F23" w:rsidRPr="00774DF6">
        <w:rPr>
          <w:szCs w:val="20"/>
        </w:rPr>
        <w:t xml:space="preserve"> soğuk ve donmuş muhafazasında, depo sıcaklığı sabit tutulmalı, izlenmeli, kontrol edilmeli ve devamlı kayıtları tutulmalıdır.</w:t>
      </w:r>
    </w:p>
    <w:p w:rsidR="00364F23" w:rsidRPr="00774DF6" w:rsidRDefault="00364F23" w:rsidP="00BD7711">
      <w:pPr>
        <w:jc w:val="both"/>
        <w:rPr>
          <w:szCs w:val="20"/>
        </w:rPr>
      </w:pPr>
    </w:p>
    <w:p w:rsidR="00364F23" w:rsidRPr="00774DF6" w:rsidRDefault="00302277" w:rsidP="00BD7711">
      <w:pPr>
        <w:jc w:val="both"/>
        <w:rPr>
          <w:szCs w:val="20"/>
        </w:rPr>
      </w:pPr>
      <w:r w:rsidRPr="006D0B34">
        <w:rPr>
          <w:b/>
          <w:sz w:val="22"/>
          <w:szCs w:val="22"/>
        </w:rPr>
        <w:t>4.4</w:t>
      </w:r>
      <w:r w:rsidR="00364F23" w:rsidRPr="006D0B34">
        <w:rPr>
          <w:b/>
          <w:sz w:val="22"/>
          <w:szCs w:val="22"/>
        </w:rPr>
        <w:t>.1.10</w:t>
      </w:r>
      <w:r w:rsidR="00364F23" w:rsidRPr="00774DF6">
        <w:rPr>
          <w:b/>
          <w:szCs w:val="20"/>
        </w:rPr>
        <w:t xml:space="preserve"> </w:t>
      </w:r>
      <w:r w:rsidR="00364F23" w:rsidRPr="00796DC4">
        <w:rPr>
          <w:szCs w:val="20"/>
        </w:rPr>
        <w:t xml:space="preserve"> Aynı sıcaklıkta muhafaza edilecek </w:t>
      </w:r>
      <w:r w:rsidR="001E005C" w:rsidRPr="00093967">
        <w:rPr>
          <w:szCs w:val="20"/>
        </w:rPr>
        <w:t>sakatatlar</w:t>
      </w:r>
      <w:r w:rsidR="00364F23" w:rsidRPr="00774DF6">
        <w:rPr>
          <w:szCs w:val="20"/>
        </w:rPr>
        <w:t xml:space="preserve"> bir arada aynı </w:t>
      </w:r>
      <w:r w:rsidR="00DB1508" w:rsidRPr="00774DF6">
        <w:rPr>
          <w:szCs w:val="20"/>
        </w:rPr>
        <w:t>bölümde</w:t>
      </w:r>
      <w:r w:rsidR="00364F23" w:rsidRPr="00774DF6">
        <w:rPr>
          <w:szCs w:val="20"/>
        </w:rPr>
        <w:t xml:space="preserve"> muhafaza edilmelidir.</w:t>
      </w:r>
    </w:p>
    <w:p w:rsidR="00364F23" w:rsidRPr="00774DF6" w:rsidRDefault="00364F23" w:rsidP="00BD7711">
      <w:pPr>
        <w:jc w:val="both"/>
        <w:rPr>
          <w:b/>
          <w:szCs w:val="20"/>
        </w:rPr>
      </w:pPr>
    </w:p>
    <w:p w:rsidR="00364F23" w:rsidRPr="00774DF6" w:rsidRDefault="00302277" w:rsidP="00BD7711">
      <w:pPr>
        <w:jc w:val="both"/>
        <w:rPr>
          <w:szCs w:val="20"/>
        </w:rPr>
      </w:pPr>
      <w:r w:rsidRPr="006D0B34">
        <w:rPr>
          <w:b/>
          <w:sz w:val="22"/>
          <w:szCs w:val="22"/>
        </w:rPr>
        <w:t>4.4</w:t>
      </w:r>
      <w:r w:rsidR="00364F23" w:rsidRPr="006D0B34">
        <w:rPr>
          <w:b/>
          <w:sz w:val="22"/>
          <w:szCs w:val="22"/>
        </w:rPr>
        <w:t>.1.11</w:t>
      </w:r>
      <w:r w:rsidR="00364F23" w:rsidRPr="00796DC4">
        <w:rPr>
          <w:szCs w:val="20"/>
        </w:rPr>
        <w:t xml:space="preserve"> </w:t>
      </w:r>
      <w:r w:rsidR="001E005C" w:rsidRPr="00093967">
        <w:rPr>
          <w:szCs w:val="20"/>
        </w:rPr>
        <w:t>Sakatatın</w:t>
      </w:r>
      <w:r w:rsidR="00364F23" w:rsidRPr="00774DF6">
        <w:rPr>
          <w:szCs w:val="20"/>
        </w:rPr>
        <w:t xml:space="preserve"> depoya konulması, çıkarılması ve nakliyesi en kısa sürede ve süratle yapılmalıdır.</w:t>
      </w:r>
      <w:r w:rsidR="00364F23" w:rsidRPr="00774DF6">
        <w:rPr>
          <w:b/>
          <w:szCs w:val="20"/>
        </w:rPr>
        <w:t xml:space="preserve"> </w:t>
      </w:r>
      <w:r w:rsidR="00DB1508">
        <w:rPr>
          <w:szCs w:val="20"/>
        </w:rPr>
        <w:t>Sakatatların</w:t>
      </w:r>
      <w:r w:rsidR="00364F23" w:rsidRPr="00093967">
        <w:rPr>
          <w:szCs w:val="20"/>
        </w:rPr>
        <w:t xml:space="preserve"> soğuk depoya giriş ve çıkışlarında ilk giren ilk çıkar prensibine uyulmalıdır.</w:t>
      </w:r>
    </w:p>
    <w:p w:rsidR="001E005C" w:rsidRPr="00774DF6" w:rsidRDefault="001E005C" w:rsidP="00BD7711">
      <w:pPr>
        <w:jc w:val="both"/>
        <w:rPr>
          <w:szCs w:val="20"/>
        </w:rPr>
      </w:pPr>
    </w:p>
    <w:p w:rsidR="00364F23" w:rsidRPr="00774DF6" w:rsidRDefault="00302277" w:rsidP="00BD7711">
      <w:pPr>
        <w:jc w:val="both"/>
        <w:rPr>
          <w:color w:val="000000"/>
          <w:szCs w:val="20"/>
        </w:rPr>
      </w:pPr>
      <w:r w:rsidRPr="006D0B34">
        <w:rPr>
          <w:b/>
          <w:sz w:val="22"/>
          <w:szCs w:val="22"/>
        </w:rPr>
        <w:t>4.4</w:t>
      </w:r>
      <w:r w:rsidR="00364F23" w:rsidRPr="006D0B34">
        <w:rPr>
          <w:b/>
          <w:sz w:val="22"/>
          <w:szCs w:val="22"/>
        </w:rPr>
        <w:t>.1.12</w:t>
      </w:r>
      <w:r w:rsidR="00364F23" w:rsidRPr="00796DC4">
        <w:rPr>
          <w:szCs w:val="20"/>
        </w:rPr>
        <w:t xml:space="preserve"> Muhafaza ve işlem süresince muamele ve atıklard</w:t>
      </w:r>
      <w:r w:rsidR="00364F23" w:rsidRPr="00093967">
        <w:rPr>
          <w:szCs w:val="20"/>
        </w:rPr>
        <w:t>an kaynaklanan bulaşmanın kontrolüne ilişkin tedbirleri alınmalıdır.</w:t>
      </w:r>
    </w:p>
    <w:p w:rsidR="006A121A" w:rsidRPr="00796DC4" w:rsidRDefault="006A121A" w:rsidP="00BD7711">
      <w:pPr>
        <w:jc w:val="both"/>
        <w:rPr>
          <w:szCs w:val="20"/>
        </w:rPr>
      </w:pPr>
    </w:p>
    <w:p w:rsidR="00364F23" w:rsidRPr="00093967" w:rsidRDefault="00302277" w:rsidP="00BD7711">
      <w:pPr>
        <w:pStyle w:val="3-normalyaz"/>
        <w:spacing w:before="0" w:beforeAutospacing="0" w:after="0" w:afterAutospacing="0"/>
        <w:jc w:val="both"/>
        <w:rPr>
          <w:rFonts w:ascii="Arial" w:hAnsi="Arial"/>
          <w:sz w:val="20"/>
          <w:szCs w:val="20"/>
          <w:lang w:eastAsia="en-US"/>
        </w:rPr>
      </w:pPr>
      <w:r w:rsidRPr="006D0B34">
        <w:rPr>
          <w:rFonts w:ascii="Arial" w:hAnsi="Arial" w:cs="Arial"/>
          <w:b/>
          <w:sz w:val="22"/>
          <w:szCs w:val="22"/>
        </w:rPr>
        <w:t>4.4</w:t>
      </w:r>
      <w:r w:rsidR="00364F23" w:rsidRPr="006D0B34">
        <w:rPr>
          <w:rFonts w:ascii="Arial" w:hAnsi="Arial" w:cs="Arial"/>
          <w:b/>
          <w:sz w:val="22"/>
          <w:szCs w:val="22"/>
        </w:rPr>
        <w:t>.1.13</w:t>
      </w:r>
      <w:r w:rsidR="00364F23" w:rsidRPr="00774DF6">
        <w:rPr>
          <w:rFonts w:ascii="Arial" w:hAnsi="Arial" w:cs="Arial"/>
          <w:b/>
          <w:sz w:val="20"/>
          <w:szCs w:val="20"/>
        </w:rPr>
        <w:t xml:space="preserve"> </w:t>
      </w:r>
      <w:r w:rsidR="00364F23" w:rsidRPr="00DB1508">
        <w:rPr>
          <w:rFonts w:ascii="Arial" w:hAnsi="Arial" w:cs="Arial"/>
          <w:sz w:val="20"/>
          <w:szCs w:val="20"/>
          <w:lang w:eastAsia="en-US"/>
        </w:rPr>
        <w:t>Tehlikeli ve/veya yenmeyen maddelerin ve sıvı veya katı atıkların hijyenik bir şekilde</w:t>
      </w:r>
      <w:r w:rsidR="00364F23" w:rsidRPr="00796DC4">
        <w:rPr>
          <w:rFonts w:ascii="Arial" w:hAnsi="Arial"/>
          <w:sz w:val="20"/>
          <w:szCs w:val="20"/>
          <w:lang w:eastAsia="en-US"/>
        </w:rPr>
        <w:t xml:space="preserve"> depolanması ve işletmeden uzaklaştırılması için yeterli düzenlemeler yapılmalı veya imkânlar sağlanmalıdır.</w:t>
      </w:r>
    </w:p>
    <w:p w:rsidR="006A121A" w:rsidRPr="00774DF6" w:rsidRDefault="006A121A" w:rsidP="00BD7711">
      <w:pPr>
        <w:pStyle w:val="3-normalyaz"/>
        <w:spacing w:before="0" w:beforeAutospacing="0" w:after="0" w:afterAutospacing="0"/>
        <w:jc w:val="both"/>
        <w:rPr>
          <w:rFonts w:ascii="Arial" w:hAnsi="Arial"/>
          <w:sz w:val="20"/>
          <w:szCs w:val="20"/>
          <w:lang w:eastAsia="en-US"/>
        </w:rPr>
      </w:pPr>
    </w:p>
    <w:p w:rsidR="00364F23" w:rsidRPr="00774DF6" w:rsidRDefault="00302277" w:rsidP="00BD7711">
      <w:pPr>
        <w:pStyle w:val="3-normalyaz"/>
        <w:spacing w:before="0" w:beforeAutospacing="0" w:after="0" w:afterAutospacing="0"/>
        <w:jc w:val="both"/>
        <w:rPr>
          <w:rFonts w:ascii="Arial" w:hAnsi="Arial"/>
          <w:sz w:val="20"/>
          <w:szCs w:val="20"/>
          <w:lang w:eastAsia="en-US"/>
        </w:rPr>
      </w:pPr>
      <w:r w:rsidRPr="006D0B34">
        <w:rPr>
          <w:rFonts w:ascii="Arial" w:hAnsi="Arial" w:cs="Arial"/>
          <w:b/>
          <w:sz w:val="22"/>
          <w:szCs w:val="22"/>
        </w:rPr>
        <w:t>4.4</w:t>
      </w:r>
      <w:r w:rsidR="00364F23" w:rsidRPr="006D0B34">
        <w:rPr>
          <w:rFonts w:ascii="Arial" w:hAnsi="Arial" w:cs="Arial"/>
          <w:b/>
          <w:sz w:val="22"/>
          <w:szCs w:val="22"/>
        </w:rPr>
        <w:t>.1.14</w:t>
      </w:r>
      <w:r w:rsidR="00190705" w:rsidRPr="00DB1508">
        <w:rPr>
          <w:rFonts w:ascii="Arial" w:hAnsi="Arial" w:cs="Arial"/>
          <w:sz w:val="20"/>
          <w:szCs w:val="20"/>
        </w:rPr>
        <w:t xml:space="preserve"> </w:t>
      </w:r>
      <w:r w:rsidR="00364F23" w:rsidRPr="00DB1508">
        <w:rPr>
          <w:rFonts w:ascii="Arial" w:hAnsi="Arial" w:cs="Arial"/>
          <w:sz w:val="20"/>
          <w:szCs w:val="20"/>
          <w:lang w:eastAsia="en-US"/>
        </w:rPr>
        <w:t>Yangın kontrolü, buhar üretimi, soğutma ve benzeri diğer amaçlar için içilemeyen su</w:t>
      </w:r>
      <w:r w:rsidR="00364F23" w:rsidRPr="00796DC4">
        <w:rPr>
          <w:rFonts w:ascii="Arial" w:hAnsi="Arial"/>
          <w:sz w:val="20"/>
          <w:szCs w:val="20"/>
          <w:lang w:eastAsia="en-US"/>
        </w:rPr>
        <w:t xml:space="preserve"> kullanıldığında, bu suyun gerektiği gibi işaretlenmiş</w:t>
      </w:r>
      <w:r w:rsidR="00364F23" w:rsidRPr="00093967">
        <w:rPr>
          <w:rFonts w:ascii="Arial" w:hAnsi="Arial"/>
          <w:sz w:val="20"/>
          <w:szCs w:val="20"/>
          <w:lang w:eastAsia="en-US"/>
        </w:rPr>
        <w:t xml:space="preserve"> ayrı bir sistem içerisinde dolaşması ve içilemeyen suyun içilebilir su sistemi ile bağlantısı veya içine karışma durumu olmamalıdır.</w:t>
      </w:r>
    </w:p>
    <w:p w:rsidR="00364F23" w:rsidRPr="00093967" w:rsidRDefault="00302277" w:rsidP="00BD7711">
      <w:pPr>
        <w:pStyle w:val="3-normalyaz"/>
        <w:spacing w:before="0" w:beforeAutospacing="0" w:after="0" w:afterAutospacing="0"/>
        <w:jc w:val="both"/>
        <w:rPr>
          <w:rFonts w:ascii="Arial" w:hAnsi="Arial"/>
          <w:sz w:val="20"/>
          <w:szCs w:val="20"/>
          <w:lang w:eastAsia="en-US"/>
        </w:rPr>
      </w:pPr>
      <w:r w:rsidRPr="006D0B34">
        <w:rPr>
          <w:rFonts w:ascii="Arial" w:hAnsi="Arial" w:cs="Arial"/>
          <w:b/>
          <w:sz w:val="22"/>
          <w:szCs w:val="22"/>
        </w:rPr>
        <w:t>4.4</w:t>
      </w:r>
      <w:r w:rsidR="00364F23" w:rsidRPr="006D0B34">
        <w:rPr>
          <w:rFonts w:ascii="Arial" w:hAnsi="Arial" w:cs="Arial"/>
          <w:b/>
          <w:sz w:val="22"/>
          <w:szCs w:val="22"/>
        </w:rPr>
        <w:t>.1.15</w:t>
      </w:r>
      <w:r w:rsidR="00364F23" w:rsidRPr="00774DF6">
        <w:rPr>
          <w:rFonts w:ascii="Arial" w:hAnsi="Arial" w:cs="Arial"/>
          <w:b/>
          <w:sz w:val="20"/>
          <w:szCs w:val="20"/>
        </w:rPr>
        <w:t xml:space="preserve"> </w:t>
      </w:r>
      <w:r w:rsidR="00364F23" w:rsidRPr="00DB1508">
        <w:rPr>
          <w:rFonts w:ascii="Arial" w:hAnsi="Arial" w:cs="Arial"/>
          <w:sz w:val="20"/>
          <w:szCs w:val="20"/>
          <w:lang w:eastAsia="en-US"/>
        </w:rPr>
        <w:t>Geri kazanılmış suyun işlemede veya bileşen olarak kullanılması durumunda bulaşma riski</w:t>
      </w:r>
      <w:r w:rsidR="006A121A" w:rsidRPr="00796DC4">
        <w:rPr>
          <w:rFonts w:ascii="Arial" w:hAnsi="Arial"/>
          <w:sz w:val="20"/>
          <w:szCs w:val="20"/>
          <w:lang w:eastAsia="en-US"/>
        </w:rPr>
        <w:t xml:space="preserve"> oluşturmamalıdır.</w:t>
      </w:r>
    </w:p>
    <w:p w:rsidR="006A121A" w:rsidRPr="00774DF6" w:rsidRDefault="006A121A" w:rsidP="00BD7711">
      <w:pPr>
        <w:pStyle w:val="3-normalyaz"/>
        <w:spacing w:before="0" w:beforeAutospacing="0" w:after="0" w:afterAutospacing="0"/>
        <w:jc w:val="both"/>
        <w:rPr>
          <w:rFonts w:ascii="Arial" w:hAnsi="Arial"/>
          <w:sz w:val="20"/>
          <w:szCs w:val="20"/>
          <w:lang w:eastAsia="en-US"/>
        </w:rPr>
      </w:pPr>
    </w:p>
    <w:p w:rsidR="00364F23" w:rsidRPr="00093967" w:rsidRDefault="00302277" w:rsidP="00BD7711">
      <w:pPr>
        <w:pStyle w:val="3-normalyaz"/>
        <w:spacing w:before="0" w:beforeAutospacing="0" w:after="0" w:afterAutospacing="0"/>
        <w:jc w:val="both"/>
        <w:rPr>
          <w:rFonts w:ascii="Arial" w:hAnsi="Arial"/>
          <w:sz w:val="20"/>
          <w:szCs w:val="20"/>
          <w:lang w:eastAsia="en-US"/>
        </w:rPr>
      </w:pPr>
      <w:r w:rsidRPr="006D0B34">
        <w:rPr>
          <w:rFonts w:ascii="Arial" w:hAnsi="Arial" w:cs="Arial"/>
          <w:b/>
          <w:sz w:val="22"/>
          <w:szCs w:val="22"/>
        </w:rPr>
        <w:t>4.4</w:t>
      </w:r>
      <w:r w:rsidR="00364F23" w:rsidRPr="006D0B34">
        <w:rPr>
          <w:rFonts w:ascii="Arial" w:hAnsi="Arial" w:cs="Arial"/>
          <w:b/>
          <w:sz w:val="22"/>
          <w:szCs w:val="22"/>
        </w:rPr>
        <w:t>.1.16</w:t>
      </w:r>
      <w:r w:rsidR="00364F23" w:rsidRPr="00774DF6">
        <w:rPr>
          <w:rFonts w:ascii="Arial" w:hAnsi="Arial" w:cs="Arial"/>
          <w:b/>
          <w:sz w:val="20"/>
          <w:szCs w:val="20"/>
        </w:rPr>
        <w:t xml:space="preserve"> </w:t>
      </w:r>
      <w:r w:rsidR="001E005C" w:rsidRPr="00DB1508">
        <w:rPr>
          <w:rFonts w:ascii="Arial" w:hAnsi="Arial" w:cs="Arial"/>
          <w:sz w:val="20"/>
          <w:szCs w:val="20"/>
          <w:lang w:eastAsia="en-US"/>
        </w:rPr>
        <w:t>Sakatat</w:t>
      </w:r>
      <w:r w:rsidR="00364F23" w:rsidRPr="00DB1508">
        <w:rPr>
          <w:rFonts w:ascii="Arial" w:hAnsi="Arial" w:cs="Arial"/>
          <w:sz w:val="20"/>
          <w:szCs w:val="20"/>
          <w:lang w:eastAsia="en-US"/>
        </w:rPr>
        <w:t xml:space="preserve"> ile doğrudan veya dolaylı olarak temas eden buz, içilebilir sudan veya temiz sudan elde</w:t>
      </w:r>
      <w:r w:rsidR="00364F23" w:rsidRPr="00796DC4">
        <w:rPr>
          <w:rFonts w:ascii="Arial" w:hAnsi="Arial"/>
          <w:sz w:val="20"/>
          <w:szCs w:val="20"/>
          <w:lang w:eastAsia="en-US"/>
        </w:rPr>
        <w:t xml:space="preserve"> edilmeli, bulaşmadan korunacak şekilde üretilmeli, muameleye tabi tutulmalı ve depolanmalıdır.</w:t>
      </w:r>
    </w:p>
    <w:p w:rsidR="006A121A" w:rsidRPr="00774DF6" w:rsidRDefault="006A121A" w:rsidP="00BD7711">
      <w:pPr>
        <w:pStyle w:val="3-normalyaz"/>
        <w:spacing w:before="0" w:beforeAutospacing="0" w:after="0" w:afterAutospacing="0"/>
        <w:jc w:val="both"/>
        <w:rPr>
          <w:rFonts w:ascii="Arial" w:hAnsi="Arial"/>
          <w:sz w:val="20"/>
          <w:szCs w:val="20"/>
          <w:lang w:eastAsia="en-US"/>
        </w:rPr>
      </w:pPr>
    </w:p>
    <w:p w:rsidR="00364F23" w:rsidRPr="00774DF6" w:rsidRDefault="00302277" w:rsidP="00BD7711">
      <w:pPr>
        <w:pStyle w:val="3-normalyaz"/>
        <w:spacing w:before="0" w:beforeAutospacing="0" w:after="0" w:afterAutospacing="0"/>
        <w:jc w:val="both"/>
        <w:rPr>
          <w:rFonts w:ascii="Arial" w:hAnsi="Arial"/>
          <w:sz w:val="20"/>
          <w:szCs w:val="20"/>
          <w:lang w:eastAsia="en-US"/>
        </w:rPr>
      </w:pPr>
      <w:r w:rsidRPr="006D0B34">
        <w:rPr>
          <w:rFonts w:ascii="Arial" w:hAnsi="Arial" w:cs="Arial"/>
          <w:b/>
          <w:sz w:val="22"/>
          <w:szCs w:val="22"/>
        </w:rPr>
        <w:t>4.4</w:t>
      </w:r>
      <w:r w:rsidR="00364F23" w:rsidRPr="006D0B34">
        <w:rPr>
          <w:rFonts w:ascii="Arial" w:hAnsi="Arial" w:cs="Arial"/>
          <w:b/>
          <w:sz w:val="22"/>
          <w:szCs w:val="22"/>
        </w:rPr>
        <w:t>.1.17</w:t>
      </w:r>
      <w:r w:rsidR="00364F23" w:rsidRPr="00774DF6">
        <w:rPr>
          <w:rFonts w:ascii="Arial" w:hAnsi="Arial" w:cs="Arial"/>
          <w:b/>
          <w:sz w:val="20"/>
          <w:szCs w:val="20"/>
        </w:rPr>
        <w:t xml:space="preserve"> </w:t>
      </w:r>
      <w:r w:rsidR="00364F23" w:rsidRPr="00DB1508">
        <w:rPr>
          <w:rFonts w:ascii="Arial" w:hAnsi="Arial" w:cs="Arial"/>
          <w:sz w:val="20"/>
          <w:szCs w:val="20"/>
        </w:rPr>
        <w:t xml:space="preserve"> </w:t>
      </w:r>
      <w:r w:rsidR="001E005C" w:rsidRPr="00DB1508">
        <w:rPr>
          <w:rFonts w:ascii="Arial" w:hAnsi="Arial" w:cs="Arial"/>
          <w:sz w:val="20"/>
          <w:szCs w:val="20"/>
          <w:lang w:eastAsia="en-US"/>
        </w:rPr>
        <w:t>Sakatat</w:t>
      </w:r>
      <w:r w:rsidR="00364F23" w:rsidRPr="00DB1508">
        <w:rPr>
          <w:rFonts w:ascii="Arial" w:hAnsi="Arial" w:cs="Arial"/>
          <w:sz w:val="20"/>
          <w:szCs w:val="20"/>
          <w:lang w:eastAsia="en-US"/>
        </w:rPr>
        <w:t xml:space="preserve"> ile doğrudan temas edecek buhar, sağlık için tehlikeli herhangi bir madde içermemeli</w:t>
      </w:r>
      <w:r w:rsidR="00364F23" w:rsidRPr="00796DC4">
        <w:rPr>
          <w:rFonts w:ascii="Arial" w:hAnsi="Arial"/>
          <w:sz w:val="20"/>
          <w:szCs w:val="20"/>
          <w:lang w:eastAsia="en-US"/>
        </w:rPr>
        <w:t xml:space="preserve"> veya </w:t>
      </w:r>
      <w:r w:rsidR="001E005C" w:rsidRPr="00093967">
        <w:rPr>
          <w:rFonts w:ascii="Arial" w:hAnsi="Arial"/>
          <w:sz w:val="20"/>
          <w:szCs w:val="20"/>
          <w:lang w:eastAsia="en-US"/>
        </w:rPr>
        <w:t>sakatatı</w:t>
      </w:r>
      <w:r w:rsidR="00364F23" w:rsidRPr="00774DF6">
        <w:rPr>
          <w:rFonts w:ascii="Arial" w:hAnsi="Arial"/>
          <w:sz w:val="20"/>
          <w:szCs w:val="20"/>
          <w:lang w:eastAsia="en-US"/>
        </w:rPr>
        <w:t xml:space="preserve"> bulaştırma ihtimali bulunmamalıdır.</w:t>
      </w:r>
    </w:p>
    <w:p w:rsidR="006F280A" w:rsidRPr="006D0B34" w:rsidRDefault="006F280A" w:rsidP="00BD7711">
      <w:pPr>
        <w:pStyle w:val="3-normalyaz"/>
        <w:spacing w:before="0" w:beforeAutospacing="0" w:after="0" w:afterAutospacing="0"/>
        <w:jc w:val="both"/>
        <w:rPr>
          <w:rFonts w:ascii="Arial" w:hAnsi="Arial"/>
          <w:sz w:val="22"/>
          <w:szCs w:val="22"/>
          <w:lang w:eastAsia="en-US"/>
        </w:rPr>
      </w:pPr>
    </w:p>
    <w:p w:rsidR="006F280A" w:rsidRPr="00DB1508" w:rsidRDefault="006F280A" w:rsidP="006F280A">
      <w:pPr>
        <w:pStyle w:val="GvdeMetni2"/>
        <w:spacing w:after="0" w:line="240" w:lineRule="auto"/>
        <w:jc w:val="both"/>
        <w:rPr>
          <w:rFonts w:cs="Arial"/>
          <w:b/>
          <w:szCs w:val="20"/>
        </w:rPr>
      </w:pPr>
      <w:r w:rsidRPr="006D0B34">
        <w:rPr>
          <w:b/>
          <w:sz w:val="22"/>
          <w:szCs w:val="22"/>
        </w:rPr>
        <w:t>4.4.1.18</w:t>
      </w:r>
      <w:r w:rsidRPr="00796DC4">
        <w:rPr>
          <w:rFonts w:cs="Arial"/>
          <w:color w:val="000000"/>
          <w:szCs w:val="20"/>
        </w:rPr>
        <w:t xml:space="preserve"> İş yerinde üretilen mamullerin duyusal, fiziksel, mikrobiyolojik ve kimyasal kontrolleri yapılmalı ve deney</w:t>
      </w:r>
      <w:r w:rsidRPr="00093967">
        <w:rPr>
          <w:rFonts w:cs="Arial"/>
          <w:color w:val="000000"/>
          <w:szCs w:val="20"/>
        </w:rPr>
        <w:t xml:space="preserve"> raporları yürürlükteki ilgili mevzuatta belirtilen sürelerde muhafaza edilmelidir.</w:t>
      </w:r>
    </w:p>
    <w:p w:rsidR="006A121A" w:rsidRPr="00774DF6" w:rsidRDefault="006A121A" w:rsidP="00BD7711">
      <w:pPr>
        <w:jc w:val="both"/>
        <w:rPr>
          <w:szCs w:val="20"/>
        </w:rPr>
      </w:pPr>
    </w:p>
    <w:p w:rsidR="00364F23" w:rsidRDefault="00302277" w:rsidP="00BD7711">
      <w:pPr>
        <w:pStyle w:val="Balk3"/>
      </w:pPr>
      <w:bookmarkStart w:id="107" w:name="_Toc43100962"/>
      <w:r>
        <w:t>4.4</w:t>
      </w:r>
      <w:r w:rsidR="00F87E44">
        <w:t>.2</w:t>
      </w:r>
      <w:r w:rsidR="00F87E44">
        <w:tab/>
      </w:r>
      <w:r w:rsidR="00364F23">
        <w:t>Ön soğutmada muhafaza</w:t>
      </w:r>
      <w:bookmarkEnd w:id="107"/>
    </w:p>
    <w:p w:rsidR="00364F23" w:rsidRDefault="00364F23" w:rsidP="00BD7711">
      <w:pPr>
        <w:jc w:val="both"/>
      </w:pPr>
    </w:p>
    <w:p w:rsidR="00364F23" w:rsidRDefault="00302277" w:rsidP="00BD7711">
      <w:pPr>
        <w:jc w:val="both"/>
      </w:pPr>
      <w:r w:rsidRPr="006D0B34">
        <w:rPr>
          <w:b/>
          <w:bCs/>
          <w:sz w:val="22"/>
          <w:szCs w:val="22"/>
        </w:rPr>
        <w:t>4.4</w:t>
      </w:r>
      <w:r w:rsidR="00364F23" w:rsidRPr="006D0B34">
        <w:rPr>
          <w:b/>
          <w:bCs/>
          <w:sz w:val="22"/>
          <w:szCs w:val="22"/>
        </w:rPr>
        <w:t>.2.1</w:t>
      </w:r>
      <w:r w:rsidR="00364F23">
        <w:t xml:space="preserve"> </w:t>
      </w:r>
      <w:r w:rsidR="00554AAA">
        <w:t>Sakatatlar</w:t>
      </w:r>
      <w:r w:rsidR="00364F23">
        <w:t xml:space="preserve">, Madde 4.4.1'e uygun olarak ön soğutmaya tabi tutulduğu odalarda muhafaza edilmelidir. Taze olarak kullanılacak </w:t>
      </w:r>
      <w:r w:rsidR="00554AAA">
        <w:t>sakatat,</w:t>
      </w:r>
      <w:r w:rsidR="00364F23">
        <w:t xml:space="preserve"> ön soğutmanın yapıldığı odalarda ve şartlarda değerlendirmeye alınacağı zamana kadar en çok </w:t>
      </w:r>
      <w:r w:rsidR="00604792">
        <w:t>7</w:t>
      </w:r>
      <w:r w:rsidR="00364F23">
        <w:t xml:space="preserve"> gün </w:t>
      </w:r>
      <w:r w:rsidR="00093967">
        <w:t>M</w:t>
      </w:r>
      <w:r w:rsidR="00364F23">
        <w:t>adde 4.3 e uygun olarak muhafazaya alınmalıdır.</w:t>
      </w:r>
    </w:p>
    <w:p w:rsidR="00364F23" w:rsidRDefault="00364F23" w:rsidP="00BD7711">
      <w:pPr>
        <w:jc w:val="both"/>
      </w:pPr>
    </w:p>
    <w:p w:rsidR="00364F23" w:rsidRDefault="00302277" w:rsidP="00BD7711">
      <w:pPr>
        <w:pStyle w:val="Balk3"/>
      </w:pPr>
      <w:bookmarkStart w:id="108" w:name="_Toc43100963"/>
      <w:r>
        <w:t>4.4</w:t>
      </w:r>
      <w:r w:rsidR="00364F23">
        <w:t>.3</w:t>
      </w:r>
      <w:r w:rsidR="00F87E44">
        <w:tab/>
      </w:r>
      <w:r w:rsidR="00364F23">
        <w:t>Soğuk muhafaza</w:t>
      </w:r>
      <w:bookmarkEnd w:id="108"/>
    </w:p>
    <w:p w:rsidR="00364F23" w:rsidRDefault="00364F23" w:rsidP="00BD7711">
      <w:pPr>
        <w:jc w:val="both"/>
      </w:pPr>
    </w:p>
    <w:p w:rsidR="00364F23" w:rsidRDefault="00302277" w:rsidP="00BD7711">
      <w:pPr>
        <w:jc w:val="both"/>
      </w:pPr>
      <w:r w:rsidRPr="006D0B34">
        <w:rPr>
          <w:b/>
          <w:bCs/>
          <w:sz w:val="22"/>
          <w:szCs w:val="22"/>
        </w:rPr>
        <w:t>4.4</w:t>
      </w:r>
      <w:r w:rsidR="00364F23" w:rsidRPr="006D0B34">
        <w:rPr>
          <w:b/>
          <w:bCs/>
          <w:sz w:val="22"/>
          <w:szCs w:val="22"/>
        </w:rPr>
        <w:t>.3.1</w:t>
      </w:r>
      <w:r w:rsidR="00364F23">
        <w:t xml:space="preserve"> </w:t>
      </w:r>
      <w:r w:rsidR="00554AAA">
        <w:t>Sakatatlar</w:t>
      </w:r>
      <w:r w:rsidR="00364F23">
        <w:t xml:space="preserve"> Madde 4.4.2'ye uygun olarak </w:t>
      </w:r>
      <w:r w:rsidR="00554AAA">
        <w:t xml:space="preserve">soğuk muhafazası, </w:t>
      </w:r>
      <w:r w:rsidR="00364F23">
        <w:t xml:space="preserve">soğutulduğu odalarda veya uygun şartlarda süratle aktarıldığı başka bir soğuk odada yapılmalı, </w:t>
      </w:r>
      <w:r w:rsidR="00554AAA">
        <w:t>s</w:t>
      </w:r>
      <w:r w:rsidR="00364F23">
        <w:t>oğuk odalarda, sıcaklık 0</w:t>
      </w:r>
      <w:r w:rsidR="00BB7BCB">
        <w:t xml:space="preserve"> </w:t>
      </w:r>
      <w:r w:rsidR="00364F23">
        <w:t xml:space="preserve">°C ila </w:t>
      </w:r>
      <w:r w:rsidR="00445F63">
        <w:t>4</w:t>
      </w:r>
      <w:r w:rsidR="00BB7BCB">
        <w:t xml:space="preserve"> </w:t>
      </w:r>
      <w:r w:rsidR="00364F23">
        <w:t xml:space="preserve">°C'a ayarlanmış bulunmalı ve sıcaklık değişimi </w:t>
      </w:r>
      <w:r w:rsidR="00364F23">
        <w:sym w:font="Symbol" w:char="F0B1"/>
      </w:r>
      <w:r w:rsidR="00364F23">
        <w:t>1</w:t>
      </w:r>
      <w:r w:rsidR="00BB7BCB">
        <w:t xml:space="preserve"> </w:t>
      </w:r>
      <w:r w:rsidR="00364F23">
        <w:t>°C'</w:t>
      </w:r>
      <w:r w:rsidR="00BB7BCB">
        <w:t>u</w:t>
      </w:r>
      <w:r w:rsidR="00364F23">
        <w:t xml:space="preserve"> aşmamalı ve </w:t>
      </w:r>
      <w:r w:rsidR="00604792">
        <w:t xml:space="preserve">bağıl nem </w:t>
      </w:r>
      <w:r w:rsidR="00364F23">
        <w:t xml:space="preserve"> % 8</w:t>
      </w:r>
      <w:r w:rsidR="00675405">
        <w:t>0</w:t>
      </w:r>
      <w:r w:rsidR="00604792">
        <w:t>’in altına düşmemelidir.</w:t>
      </w:r>
      <w:r w:rsidR="00554AAA">
        <w:t xml:space="preserve"> Bu şartlar altında soğutulmuş sakatat en fa</w:t>
      </w:r>
      <w:r w:rsidR="00DB1508">
        <w:t>z</w:t>
      </w:r>
      <w:r w:rsidR="00554AAA">
        <w:t>la 2 hafta muhafaza edilmelidir. Soğuk muhafazaya alınmış sakatat aralıklarla kontrol edilip gözden geçirilmeli, kabul edilmez bir durum görülenler derhal değerlendirilmeye alınmalıdır.</w:t>
      </w:r>
    </w:p>
    <w:p w:rsidR="006A121A" w:rsidRDefault="006A121A" w:rsidP="00BD7711">
      <w:pPr>
        <w:jc w:val="both"/>
      </w:pPr>
    </w:p>
    <w:p w:rsidR="00364F23" w:rsidRDefault="00302277" w:rsidP="00BD7711">
      <w:pPr>
        <w:pStyle w:val="Balk3"/>
      </w:pPr>
      <w:bookmarkStart w:id="109" w:name="_Toc43100964"/>
      <w:r>
        <w:t>4.4</w:t>
      </w:r>
      <w:r w:rsidR="00364F23">
        <w:t>.4</w:t>
      </w:r>
      <w:r w:rsidR="00F87E44">
        <w:tab/>
      </w:r>
      <w:r w:rsidR="00364F23">
        <w:t>Donmuş muhafaza</w:t>
      </w:r>
      <w:bookmarkEnd w:id="109"/>
    </w:p>
    <w:p w:rsidR="00364F23" w:rsidRDefault="00364F23" w:rsidP="00BD7711">
      <w:pPr>
        <w:jc w:val="both"/>
      </w:pPr>
    </w:p>
    <w:p w:rsidR="00554AAA" w:rsidRPr="00774DF6" w:rsidRDefault="00302277" w:rsidP="00BD7711">
      <w:pPr>
        <w:jc w:val="both"/>
        <w:rPr>
          <w:szCs w:val="20"/>
        </w:rPr>
      </w:pPr>
      <w:r w:rsidRPr="006D0B34">
        <w:rPr>
          <w:b/>
          <w:bCs/>
          <w:sz w:val="22"/>
          <w:szCs w:val="22"/>
        </w:rPr>
        <w:t>4.4</w:t>
      </w:r>
      <w:r w:rsidR="00364F23" w:rsidRPr="006D0B34">
        <w:rPr>
          <w:b/>
          <w:bCs/>
          <w:sz w:val="22"/>
          <w:szCs w:val="22"/>
        </w:rPr>
        <w:t>.4.1</w:t>
      </w:r>
      <w:r w:rsidR="00364F23" w:rsidRPr="00796DC4">
        <w:rPr>
          <w:szCs w:val="20"/>
        </w:rPr>
        <w:t xml:space="preserve">  </w:t>
      </w:r>
      <w:r w:rsidR="00364F23" w:rsidRPr="00774DF6">
        <w:rPr>
          <w:szCs w:val="20"/>
        </w:rPr>
        <w:t xml:space="preserve">Madde 4.4.3’e uygun olarak dondurulmuş </w:t>
      </w:r>
      <w:r w:rsidR="00554AAA" w:rsidRPr="00774DF6">
        <w:rPr>
          <w:szCs w:val="20"/>
        </w:rPr>
        <w:t xml:space="preserve">sakatat </w:t>
      </w:r>
      <w:r w:rsidR="00364F23" w:rsidRPr="00774DF6">
        <w:rPr>
          <w:szCs w:val="20"/>
        </w:rPr>
        <w:t>donduruldukları sıcaklığa yakın bir sıcaklıkta, ambalajsız olanlar, % 95 - %</w:t>
      </w:r>
      <w:r w:rsidR="005E24E0" w:rsidRPr="00774DF6">
        <w:rPr>
          <w:szCs w:val="20"/>
        </w:rPr>
        <w:t xml:space="preserve"> </w:t>
      </w:r>
      <w:r w:rsidR="00364F23" w:rsidRPr="00774DF6">
        <w:rPr>
          <w:szCs w:val="20"/>
        </w:rPr>
        <w:t>100 bağıl nemde, ambalajlı olanlar % 80 - % 85 bağıl nemde, donmuş muhafaza odalarında</w:t>
      </w:r>
      <w:r w:rsidR="00554AAA" w:rsidRPr="00774DF6">
        <w:rPr>
          <w:szCs w:val="20"/>
        </w:rPr>
        <w:t xml:space="preserve"> TS 6160’a uygun olarak</w:t>
      </w:r>
      <w:r w:rsidR="00364F23" w:rsidRPr="00774DF6">
        <w:rPr>
          <w:szCs w:val="20"/>
        </w:rPr>
        <w:t xml:space="preserve"> muhafaza edilmeli</w:t>
      </w:r>
      <w:r w:rsidR="00554AAA" w:rsidRPr="00774DF6">
        <w:rPr>
          <w:szCs w:val="20"/>
        </w:rPr>
        <w:t xml:space="preserve"> ve çözdürülmelidir.</w:t>
      </w:r>
    </w:p>
    <w:p w:rsidR="00BB7BCB" w:rsidRPr="00774DF6" w:rsidRDefault="00BB7BCB" w:rsidP="00BD7711">
      <w:pPr>
        <w:jc w:val="both"/>
        <w:rPr>
          <w:szCs w:val="20"/>
        </w:rPr>
      </w:pPr>
    </w:p>
    <w:p w:rsidR="00554AAA" w:rsidRDefault="00BB7BCB" w:rsidP="00554AAA">
      <w:pPr>
        <w:jc w:val="both"/>
      </w:pPr>
      <w:r w:rsidRPr="006D0B34">
        <w:rPr>
          <w:b/>
          <w:sz w:val="22"/>
          <w:szCs w:val="22"/>
        </w:rPr>
        <w:t>4.4.4.2</w:t>
      </w:r>
      <w:r w:rsidRPr="00796DC4">
        <w:rPr>
          <w:szCs w:val="20"/>
        </w:rPr>
        <w:t xml:space="preserve"> </w:t>
      </w:r>
      <w:r w:rsidR="009C0CF5">
        <w:rPr>
          <w:rFonts w:cs="Arial"/>
        </w:rPr>
        <w:t xml:space="preserve">Dondurulmuş sakatatın tüketime kadar ki süreçte sıcaklıklarının donma derecesinin altına düşmemesi sağlanmalıdır. </w:t>
      </w:r>
      <w:r w:rsidR="00554AAA" w:rsidRPr="00796DC4">
        <w:rPr>
          <w:szCs w:val="20"/>
        </w:rPr>
        <w:t>Dondurulmuş sakatatın muhafaza süresi</w:t>
      </w:r>
      <w:r w:rsidR="00554AAA" w:rsidRPr="00093967">
        <w:rPr>
          <w:szCs w:val="20"/>
        </w:rPr>
        <w:t xml:space="preserve">, </w:t>
      </w:r>
      <w:r w:rsidR="00554AAA" w:rsidRPr="00774DF6">
        <w:rPr>
          <w:szCs w:val="20"/>
        </w:rPr>
        <w:t>elde edildiği hayvanın türüne, sakatatın hazırlanmış şekline, kütlesine, dondurma ve muhafaza</w:t>
      </w:r>
      <w:r w:rsidR="00554AAA">
        <w:t xml:space="preserve"> sıcaklığına, bağıl neme göre değişmekle beraber en fazla 6 ayı geçmemelidir. Donmuş muhafazaya alınmış sakatat aralıklarla genel ve pH açısından kontrol edilip gözden geçirilmeli, kabul edilmez bir durum görülenler derhal değerlendirilmeye alınmalıdır.</w:t>
      </w:r>
    </w:p>
    <w:p w:rsidR="009C0CF5" w:rsidRDefault="009C0CF5" w:rsidP="009C0CF5">
      <w:pPr>
        <w:jc w:val="both"/>
      </w:pPr>
    </w:p>
    <w:p w:rsidR="009C0CF5" w:rsidRDefault="009C0CF5" w:rsidP="009C0CF5">
      <w:pPr>
        <w:pStyle w:val="Balk2"/>
      </w:pPr>
      <w:r>
        <w:t>4.5</w:t>
      </w:r>
      <w:r>
        <w:tab/>
        <w:t>Dondurulmuş sakatatın çözdürülmesi kuralları</w:t>
      </w:r>
    </w:p>
    <w:p w:rsidR="009C0CF5" w:rsidRPr="00445BC6" w:rsidRDefault="009C0CF5" w:rsidP="009C0CF5"/>
    <w:p w:rsidR="009C0CF5" w:rsidRDefault="009C0CF5" w:rsidP="009C0CF5">
      <w:pPr>
        <w:jc w:val="both"/>
      </w:pPr>
      <w:r w:rsidRPr="006A121A">
        <w:rPr>
          <w:b/>
          <w:sz w:val="22"/>
          <w:szCs w:val="22"/>
        </w:rPr>
        <w:t>4.5.1</w:t>
      </w:r>
      <w:r>
        <w:rPr>
          <w:b/>
        </w:rPr>
        <w:t xml:space="preserve"> </w:t>
      </w:r>
      <w:r>
        <w:t>Dondurulmuş sakatatın değerlendirmeye alınmadan önce en derin noktasında 3 °C' a kadar soğutularak çözdürülmesi gereklidir. Bu işlem yapılırken öz suyunun adale liflerine, doku hücresine ve boşluklarına dağılması, sızıntı suyunun az olması yani etin su tutma kabiliyetinin yeterli olması sağlanmalıdır.</w:t>
      </w:r>
    </w:p>
    <w:p w:rsidR="009C0CF5" w:rsidRDefault="009C0CF5" w:rsidP="009C0CF5">
      <w:pPr>
        <w:jc w:val="both"/>
      </w:pPr>
    </w:p>
    <w:p w:rsidR="009C0CF5" w:rsidRDefault="009C0CF5" w:rsidP="009C0CF5">
      <w:pPr>
        <w:jc w:val="both"/>
      </w:pPr>
      <w:r w:rsidRPr="006A121A">
        <w:rPr>
          <w:b/>
          <w:sz w:val="22"/>
          <w:szCs w:val="22"/>
        </w:rPr>
        <w:t>4.5.2</w:t>
      </w:r>
      <w:r>
        <w:rPr>
          <w:b/>
        </w:rPr>
        <w:t xml:space="preserve"> </w:t>
      </w:r>
      <w:r>
        <w:t xml:space="preserve"> Dondurulmuş sakatatın çözdürülmesinde, durgun havada (18</w:t>
      </w:r>
      <w:r w:rsidR="00093967">
        <w:t xml:space="preserve"> </w:t>
      </w:r>
      <w:r>
        <w:t xml:space="preserve">°C’u aşmayan ortamda), basınçlı hava akımında, basınçlı su buharı – hava karışımında, su ve elektrik ile çözdürme vb. yöntemler kullanılabilir. Ancak bu yöntemler kullanılırken, kalitesinin ve hijyeninin korunması, kıvam ve renk değişimi ile aroma ve tat kaybının önlenmesi sağlanmalıdır.  </w:t>
      </w:r>
    </w:p>
    <w:p w:rsidR="009C0CF5" w:rsidRPr="006A121A" w:rsidRDefault="009C0CF5" w:rsidP="009C0CF5">
      <w:pPr>
        <w:jc w:val="both"/>
        <w:rPr>
          <w:sz w:val="22"/>
          <w:szCs w:val="22"/>
        </w:rPr>
      </w:pPr>
    </w:p>
    <w:p w:rsidR="009C0CF5" w:rsidRDefault="009C0CF5" w:rsidP="009C0CF5">
      <w:pPr>
        <w:jc w:val="both"/>
      </w:pPr>
      <w:r w:rsidRPr="006A121A">
        <w:rPr>
          <w:b/>
          <w:sz w:val="22"/>
          <w:szCs w:val="22"/>
        </w:rPr>
        <w:t>4.5.3</w:t>
      </w:r>
      <w:r>
        <w:t xml:space="preserve"> Hangi yöntemle çözdürülmüş olursa olsun, uygun olarak çözdürülmüş sakatat soğuk depoda muhafazaya alınmalı, en kısa sürede tüketime veya işlenmeye gönderilmelidir. Çözdürülmüş sakatat kesinlikle bir daha dondurulmamalıdır.</w:t>
      </w:r>
    </w:p>
    <w:p w:rsidR="009C0CF5" w:rsidRDefault="009C0CF5" w:rsidP="009C0CF5">
      <w:pPr>
        <w:jc w:val="both"/>
      </w:pPr>
    </w:p>
    <w:p w:rsidR="009C0CF5" w:rsidRDefault="009C0CF5" w:rsidP="009C0CF5">
      <w:pPr>
        <w:pStyle w:val="3-normalyaz"/>
        <w:spacing w:before="0" w:beforeAutospacing="0" w:after="0" w:afterAutospacing="0"/>
        <w:jc w:val="both"/>
        <w:rPr>
          <w:rFonts w:ascii="Arial" w:hAnsi="Arial"/>
          <w:sz w:val="20"/>
          <w:lang w:eastAsia="en-US"/>
        </w:rPr>
      </w:pPr>
      <w:r w:rsidRPr="006A121A">
        <w:rPr>
          <w:rFonts w:ascii="Arial" w:hAnsi="Arial" w:cs="Arial"/>
          <w:b/>
          <w:sz w:val="22"/>
          <w:szCs w:val="22"/>
        </w:rPr>
        <w:t>4.5.4</w:t>
      </w:r>
      <w:r w:rsidRPr="00D944EA">
        <w:rPr>
          <w:rFonts w:ascii="Arial" w:hAnsi="Arial" w:cs="Arial"/>
          <w:b/>
          <w:sz w:val="20"/>
          <w:szCs w:val="20"/>
        </w:rPr>
        <w:t xml:space="preserve"> </w:t>
      </w:r>
      <w:r w:rsidRPr="00D944EA">
        <w:rPr>
          <w:rFonts w:ascii="Arial" w:hAnsi="Arial" w:cs="Arial"/>
          <w:sz w:val="20"/>
          <w:szCs w:val="20"/>
        </w:rPr>
        <w:t xml:space="preserve"> </w:t>
      </w:r>
      <w:r>
        <w:rPr>
          <w:rFonts w:ascii="Arial" w:hAnsi="Arial" w:cs="Arial"/>
          <w:sz w:val="20"/>
          <w:szCs w:val="20"/>
          <w:lang w:eastAsia="en-US"/>
        </w:rPr>
        <w:t>Dondurulmuş sakatatın çöz</w:t>
      </w:r>
      <w:r w:rsidRPr="00D944EA">
        <w:rPr>
          <w:rFonts w:ascii="Arial" w:hAnsi="Arial" w:cs="Arial"/>
          <w:sz w:val="20"/>
          <w:szCs w:val="20"/>
          <w:lang w:eastAsia="en-US"/>
        </w:rPr>
        <w:t>dürülmesi; patojenik mikroor</w:t>
      </w:r>
      <w:r>
        <w:rPr>
          <w:rFonts w:ascii="Arial" w:hAnsi="Arial" w:cs="Arial"/>
          <w:sz w:val="20"/>
          <w:szCs w:val="20"/>
          <w:lang w:eastAsia="en-US"/>
        </w:rPr>
        <w:t>ganizmaların üremesi veya</w:t>
      </w:r>
      <w:r w:rsidRPr="00D944EA">
        <w:rPr>
          <w:rFonts w:ascii="Arial" w:hAnsi="Arial" w:cs="Arial"/>
          <w:sz w:val="20"/>
          <w:szCs w:val="20"/>
          <w:lang w:eastAsia="en-US"/>
        </w:rPr>
        <w:t xml:space="preserve"> toksin</w:t>
      </w:r>
      <w:r w:rsidRPr="00445BC6">
        <w:rPr>
          <w:rFonts w:ascii="Arial" w:hAnsi="Arial"/>
          <w:sz w:val="20"/>
          <w:lang w:eastAsia="en-US"/>
        </w:rPr>
        <w:t xml:space="preserve"> oluşumu riskini en aza indirecek ve sağlık için bir risk oluşturmayacak sıcaklıklarda yapılmalı, çözündürme sırasında ortaya çıkan sıvılar, sağlık için risk oluşturabileceğinden uygun</w:t>
      </w:r>
      <w:r>
        <w:rPr>
          <w:rFonts w:ascii="Arial" w:hAnsi="Arial"/>
          <w:sz w:val="20"/>
          <w:lang w:eastAsia="en-US"/>
        </w:rPr>
        <w:t xml:space="preserve"> bir şekilde drene edilmeli, sakata</w:t>
      </w:r>
      <w:r w:rsidR="00093967">
        <w:rPr>
          <w:rFonts w:ascii="Arial" w:hAnsi="Arial"/>
          <w:sz w:val="20"/>
          <w:lang w:eastAsia="en-US"/>
        </w:rPr>
        <w:t>t</w:t>
      </w:r>
      <w:r>
        <w:rPr>
          <w:rFonts w:ascii="Arial" w:hAnsi="Arial"/>
          <w:sz w:val="20"/>
          <w:lang w:eastAsia="en-US"/>
        </w:rPr>
        <w:t xml:space="preserve"> çöz</w:t>
      </w:r>
      <w:r w:rsidRPr="00445BC6">
        <w:rPr>
          <w:rFonts w:ascii="Arial" w:hAnsi="Arial"/>
          <w:sz w:val="20"/>
          <w:lang w:eastAsia="en-US"/>
        </w:rPr>
        <w:t>dürülme sonrasında patojenik mikroorganizmaların gelişimi ve toksin oluşumu riskini en aza indirecek biçimde muamele edilmelidir.</w:t>
      </w:r>
    </w:p>
    <w:p w:rsidR="00364F23" w:rsidRDefault="00364F23" w:rsidP="00BD7711">
      <w:pPr>
        <w:jc w:val="both"/>
      </w:pPr>
    </w:p>
    <w:p w:rsidR="00364F23" w:rsidRDefault="00302277" w:rsidP="006A121A">
      <w:pPr>
        <w:pStyle w:val="Balk2"/>
      </w:pPr>
      <w:bookmarkStart w:id="110" w:name="_Toc43100968"/>
      <w:bookmarkStart w:id="111" w:name="_Toc373744495"/>
      <w:bookmarkStart w:id="112" w:name="_Toc383599937"/>
      <w:r>
        <w:t>4.</w:t>
      </w:r>
      <w:r w:rsidR="009C0CF5">
        <w:t>6</w:t>
      </w:r>
      <w:r w:rsidR="006A121A">
        <w:tab/>
      </w:r>
      <w:r w:rsidR="00364F23" w:rsidRPr="00C949B1">
        <w:t xml:space="preserve">Soğutulmuş ve dondurulmuş </w:t>
      </w:r>
      <w:r w:rsidR="00DB1508">
        <w:t xml:space="preserve">sakatatların </w:t>
      </w:r>
      <w:r w:rsidR="00364F23" w:rsidRPr="00C949B1">
        <w:t>taşıma kuralları</w:t>
      </w:r>
      <w:bookmarkEnd w:id="110"/>
      <w:bookmarkEnd w:id="111"/>
      <w:bookmarkEnd w:id="112"/>
    </w:p>
    <w:p w:rsidR="006A121A" w:rsidRPr="006A121A" w:rsidRDefault="006A121A" w:rsidP="006A121A">
      <w:pPr>
        <w:rPr>
          <w:lang w:eastAsia="zh-CN"/>
        </w:rPr>
      </w:pPr>
    </w:p>
    <w:p w:rsidR="00364F23" w:rsidRPr="00772024" w:rsidRDefault="007850DE" w:rsidP="00BD7711">
      <w:pPr>
        <w:pStyle w:val="3-normalyaz"/>
        <w:spacing w:before="0" w:beforeAutospacing="0" w:after="0" w:afterAutospacing="0"/>
        <w:jc w:val="both"/>
        <w:rPr>
          <w:rFonts w:ascii="Arial" w:hAnsi="Arial" w:cs="Arial"/>
          <w:color w:val="000000"/>
          <w:sz w:val="20"/>
          <w:szCs w:val="20"/>
        </w:rPr>
      </w:pPr>
      <w:r w:rsidRPr="006D0B34">
        <w:rPr>
          <w:rFonts w:ascii="Arial" w:hAnsi="Arial" w:cs="Arial"/>
          <w:b/>
          <w:color w:val="000000"/>
          <w:sz w:val="22"/>
          <w:szCs w:val="22"/>
        </w:rPr>
        <w:t>4.</w:t>
      </w:r>
      <w:r w:rsidR="009C0CF5" w:rsidRPr="006D0B34">
        <w:rPr>
          <w:rFonts w:ascii="Arial" w:hAnsi="Arial" w:cs="Arial"/>
          <w:b/>
          <w:color w:val="000000"/>
          <w:sz w:val="22"/>
          <w:szCs w:val="22"/>
        </w:rPr>
        <w:t>6</w:t>
      </w:r>
      <w:r w:rsidR="00364F23" w:rsidRPr="006D0B34">
        <w:rPr>
          <w:rFonts w:ascii="Arial" w:hAnsi="Arial" w:cs="Arial"/>
          <w:b/>
          <w:color w:val="000000"/>
          <w:sz w:val="22"/>
          <w:szCs w:val="22"/>
        </w:rPr>
        <w:t>.1</w:t>
      </w:r>
      <w:r w:rsidR="00364F23" w:rsidRPr="00772024">
        <w:rPr>
          <w:rFonts w:ascii="Arial" w:hAnsi="Arial" w:cs="Arial"/>
          <w:color w:val="000000"/>
          <w:sz w:val="20"/>
          <w:szCs w:val="20"/>
        </w:rPr>
        <w:t xml:space="preserve"> Taşımada kullanılan a</w:t>
      </w:r>
      <w:r w:rsidR="0009056C" w:rsidRPr="00772024">
        <w:rPr>
          <w:rFonts w:ascii="Arial" w:hAnsi="Arial" w:cs="Arial"/>
          <w:color w:val="000000"/>
          <w:sz w:val="20"/>
          <w:szCs w:val="20"/>
        </w:rPr>
        <w:t xml:space="preserve">raçlar </w:t>
      </w:r>
      <w:r w:rsidR="00364F23" w:rsidRPr="00772024">
        <w:rPr>
          <w:rFonts w:ascii="Arial" w:hAnsi="Arial" w:cs="Arial"/>
          <w:color w:val="000000"/>
          <w:sz w:val="20"/>
          <w:szCs w:val="20"/>
        </w:rPr>
        <w:t>etkili bir şekilde temizlenmeli ve gerekli durumlarda</w:t>
      </w:r>
      <w:r w:rsidR="00364F23" w:rsidRPr="00772024">
        <w:rPr>
          <w:rStyle w:val="apple-converted-space"/>
          <w:rFonts w:ascii="Arial" w:hAnsi="Arial" w:cs="Arial"/>
          <w:color w:val="000000"/>
          <w:sz w:val="20"/>
          <w:szCs w:val="20"/>
        </w:rPr>
        <w:t> </w:t>
      </w:r>
      <w:r w:rsidR="00364F23" w:rsidRPr="00772024">
        <w:rPr>
          <w:rStyle w:val="grame"/>
          <w:rFonts w:ascii="Arial" w:hAnsi="Arial" w:cs="Arial"/>
          <w:color w:val="000000"/>
          <w:sz w:val="20"/>
          <w:szCs w:val="20"/>
        </w:rPr>
        <w:t>dezenfekte</w:t>
      </w:r>
      <w:r w:rsidR="00364F23" w:rsidRPr="00772024">
        <w:rPr>
          <w:rStyle w:val="apple-converted-space"/>
          <w:rFonts w:ascii="Arial" w:hAnsi="Arial" w:cs="Arial"/>
          <w:color w:val="000000"/>
          <w:sz w:val="20"/>
          <w:szCs w:val="20"/>
        </w:rPr>
        <w:t> </w:t>
      </w:r>
      <w:r w:rsidR="00364F23" w:rsidRPr="00772024">
        <w:rPr>
          <w:rFonts w:ascii="Arial" w:hAnsi="Arial" w:cs="Arial"/>
          <w:color w:val="000000"/>
          <w:sz w:val="20"/>
          <w:szCs w:val="20"/>
        </w:rPr>
        <w:t>edilmeli, temizlik ve dezenfeksiyon işlemi bulaşma riskini önlemek için yeterli sıklıkta yapılmalıdır.</w:t>
      </w:r>
    </w:p>
    <w:p w:rsidR="006A121A" w:rsidRPr="00772024" w:rsidRDefault="006A121A" w:rsidP="00BD7711">
      <w:pPr>
        <w:pStyle w:val="3-normalyaz"/>
        <w:spacing w:before="0" w:beforeAutospacing="0" w:after="0" w:afterAutospacing="0"/>
        <w:jc w:val="both"/>
        <w:rPr>
          <w:rFonts w:ascii="Arial" w:hAnsi="Arial" w:cs="Arial"/>
          <w:color w:val="000000"/>
          <w:sz w:val="20"/>
          <w:szCs w:val="20"/>
        </w:rPr>
      </w:pPr>
    </w:p>
    <w:p w:rsidR="00364F23" w:rsidRPr="00774DF6" w:rsidRDefault="007850DE" w:rsidP="00BD7711">
      <w:pPr>
        <w:pStyle w:val="3-normalyaz"/>
        <w:spacing w:before="0" w:beforeAutospacing="0" w:after="0" w:afterAutospacing="0"/>
        <w:jc w:val="both"/>
        <w:rPr>
          <w:rFonts w:ascii="Arial" w:hAnsi="Arial"/>
          <w:sz w:val="20"/>
          <w:szCs w:val="20"/>
          <w:lang w:eastAsia="en-US"/>
        </w:rPr>
      </w:pPr>
      <w:r w:rsidRPr="006D0B34">
        <w:rPr>
          <w:rFonts w:ascii="Arial" w:hAnsi="Arial"/>
          <w:b/>
          <w:sz w:val="22"/>
          <w:szCs w:val="22"/>
          <w:lang w:eastAsia="en-US"/>
        </w:rPr>
        <w:t>4.</w:t>
      </w:r>
      <w:r w:rsidR="009C0CF5" w:rsidRPr="006D0B34">
        <w:rPr>
          <w:rFonts w:ascii="Arial" w:hAnsi="Arial"/>
          <w:b/>
          <w:sz w:val="22"/>
          <w:szCs w:val="22"/>
          <w:lang w:eastAsia="en-US"/>
        </w:rPr>
        <w:t>6</w:t>
      </w:r>
      <w:r w:rsidR="00364F23" w:rsidRPr="006D0B34">
        <w:rPr>
          <w:rFonts w:ascii="Arial" w:hAnsi="Arial"/>
          <w:b/>
          <w:sz w:val="22"/>
          <w:szCs w:val="22"/>
          <w:lang w:eastAsia="en-US"/>
        </w:rPr>
        <w:t>.2</w:t>
      </w:r>
      <w:r w:rsidR="00F87E44" w:rsidRPr="00796DC4">
        <w:rPr>
          <w:rFonts w:ascii="Arial" w:hAnsi="Arial"/>
          <w:sz w:val="20"/>
          <w:szCs w:val="20"/>
          <w:lang w:eastAsia="en-US"/>
        </w:rPr>
        <w:t xml:space="preserve"> </w:t>
      </w:r>
      <w:r w:rsidR="007E69FB" w:rsidRPr="00093967">
        <w:rPr>
          <w:rFonts w:ascii="Arial" w:hAnsi="Arial"/>
          <w:sz w:val="20"/>
          <w:szCs w:val="20"/>
          <w:lang w:eastAsia="en-US"/>
        </w:rPr>
        <w:t>Sakatatın</w:t>
      </w:r>
      <w:r w:rsidR="00364F23" w:rsidRPr="00774DF6">
        <w:rPr>
          <w:rFonts w:ascii="Arial" w:hAnsi="Arial"/>
          <w:sz w:val="20"/>
          <w:szCs w:val="20"/>
          <w:lang w:eastAsia="en-US"/>
        </w:rPr>
        <w:t xml:space="preserve"> taşıma işlemi soğuk zincir kırılmadan yapılmalı, iç sıcaklığı taze ürünlerde </w:t>
      </w:r>
      <w:r w:rsidR="007E69FB" w:rsidRPr="00774DF6">
        <w:rPr>
          <w:rFonts w:ascii="Arial" w:hAnsi="Arial"/>
          <w:sz w:val="20"/>
          <w:szCs w:val="20"/>
          <w:lang w:eastAsia="en-US"/>
        </w:rPr>
        <w:t>3</w:t>
      </w:r>
      <w:r w:rsidR="00364F23" w:rsidRPr="00774DF6">
        <w:rPr>
          <w:rFonts w:ascii="Arial" w:hAnsi="Arial"/>
          <w:sz w:val="20"/>
          <w:szCs w:val="20"/>
          <w:lang w:eastAsia="en-US"/>
        </w:rPr>
        <w:sym w:font="Symbol" w:char="F0B0"/>
      </w:r>
      <w:r w:rsidR="00364F23" w:rsidRPr="00774DF6">
        <w:rPr>
          <w:rFonts w:ascii="Arial" w:hAnsi="Arial"/>
          <w:sz w:val="20"/>
          <w:szCs w:val="20"/>
          <w:lang w:eastAsia="en-US"/>
        </w:rPr>
        <w:t>C’</w:t>
      </w:r>
      <w:r w:rsidR="00604B49" w:rsidRPr="00774DF6">
        <w:rPr>
          <w:rFonts w:ascii="Arial" w:hAnsi="Arial"/>
          <w:sz w:val="20"/>
          <w:szCs w:val="20"/>
          <w:lang w:eastAsia="en-US"/>
        </w:rPr>
        <w:t>t</w:t>
      </w:r>
      <w:r w:rsidR="00364F23" w:rsidRPr="00774DF6">
        <w:rPr>
          <w:rFonts w:ascii="Arial" w:hAnsi="Arial"/>
          <w:sz w:val="20"/>
          <w:szCs w:val="20"/>
          <w:lang w:eastAsia="en-US"/>
        </w:rPr>
        <w:t xml:space="preserve">an ve donmuş ürünlerde ise –18 </w:t>
      </w:r>
      <w:r w:rsidR="00364F23" w:rsidRPr="00774DF6">
        <w:rPr>
          <w:rFonts w:ascii="Arial" w:hAnsi="Arial"/>
          <w:sz w:val="20"/>
          <w:szCs w:val="20"/>
          <w:lang w:eastAsia="en-US"/>
        </w:rPr>
        <w:sym w:font="Symbol" w:char="F0B0"/>
      </w:r>
      <w:r w:rsidR="00364F23" w:rsidRPr="00774DF6">
        <w:rPr>
          <w:rFonts w:ascii="Arial" w:hAnsi="Arial"/>
          <w:sz w:val="20"/>
          <w:szCs w:val="20"/>
          <w:lang w:eastAsia="en-US"/>
        </w:rPr>
        <w:t>C’</w:t>
      </w:r>
      <w:r w:rsidR="00604B49" w:rsidRPr="00774DF6">
        <w:rPr>
          <w:rFonts w:ascii="Arial" w:hAnsi="Arial"/>
          <w:sz w:val="20"/>
          <w:szCs w:val="20"/>
          <w:lang w:eastAsia="en-US"/>
        </w:rPr>
        <w:t>t</w:t>
      </w:r>
      <w:r w:rsidR="00364F23" w:rsidRPr="00774DF6">
        <w:rPr>
          <w:rFonts w:ascii="Arial" w:hAnsi="Arial"/>
          <w:sz w:val="20"/>
          <w:szCs w:val="20"/>
          <w:lang w:eastAsia="en-US"/>
        </w:rPr>
        <w:t xml:space="preserve">an fazla olmamalı, aracın içi, düzgün, pürüzsüz, kolay yıkanabilen ve dezenfekte edilebilen paslanmaz özellikte malzemeden yapılmış olmalı ve taşıma araçlarının ve/veya konteynerlerin içindeki kap ve ekipman, bulaşmaya sebep olabileceği için, </w:t>
      </w:r>
      <w:r w:rsidR="007E69FB" w:rsidRPr="00774DF6">
        <w:rPr>
          <w:rFonts w:ascii="Arial" w:hAnsi="Arial"/>
          <w:sz w:val="20"/>
          <w:szCs w:val="20"/>
          <w:lang w:eastAsia="en-US"/>
        </w:rPr>
        <w:t>sakatattan</w:t>
      </w:r>
      <w:r w:rsidR="00364F23" w:rsidRPr="00774DF6">
        <w:rPr>
          <w:rFonts w:ascii="Arial" w:hAnsi="Arial"/>
          <w:sz w:val="20"/>
          <w:szCs w:val="20"/>
          <w:lang w:eastAsia="en-US"/>
        </w:rPr>
        <w:t xml:space="preserve"> başka herhangi bir maddenin taşınmasında kullanılmamalıdır.</w:t>
      </w:r>
    </w:p>
    <w:p w:rsidR="006A121A" w:rsidRPr="00774DF6" w:rsidRDefault="006A121A" w:rsidP="00BD7711">
      <w:pPr>
        <w:pStyle w:val="3-normalyaz"/>
        <w:spacing w:before="0" w:beforeAutospacing="0" w:after="0" w:afterAutospacing="0"/>
        <w:jc w:val="both"/>
        <w:rPr>
          <w:rFonts w:ascii="Arial" w:hAnsi="Arial"/>
          <w:sz w:val="20"/>
          <w:szCs w:val="20"/>
          <w:lang w:eastAsia="en-US"/>
        </w:rPr>
      </w:pPr>
    </w:p>
    <w:p w:rsidR="00364F23" w:rsidRPr="00772024" w:rsidRDefault="007850DE" w:rsidP="00BD7711">
      <w:pPr>
        <w:pStyle w:val="3-normalyaz"/>
        <w:spacing w:before="0" w:beforeAutospacing="0" w:after="0" w:afterAutospacing="0"/>
        <w:jc w:val="both"/>
        <w:rPr>
          <w:rFonts w:ascii="Arial" w:hAnsi="Arial" w:cs="Arial"/>
          <w:color w:val="000000"/>
          <w:sz w:val="20"/>
          <w:szCs w:val="20"/>
        </w:rPr>
      </w:pPr>
      <w:r w:rsidRPr="006D0B34">
        <w:rPr>
          <w:rFonts w:ascii="Arial" w:hAnsi="Arial" w:cs="Arial"/>
          <w:b/>
          <w:color w:val="000000"/>
          <w:sz w:val="22"/>
          <w:szCs w:val="22"/>
        </w:rPr>
        <w:t>4.</w:t>
      </w:r>
      <w:r w:rsidR="009C0CF5" w:rsidRPr="006D0B34">
        <w:rPr>
          <w:rFonts w:ascii="Arial" w:hAnsi="Arial" w:cs="Arial"/>
          <w:b/>
          <w:color w:val="000000"/>
          <w:sz w:val="22"/>
          <w:szCs w:val="22"/>
        </w:rPr>
        <w:t>6</w:t>
      </w:r>
      <w:r w:rsidR="00364F23" w:rsidRPr="006D0B34">
        <w:rPr>
          <w:rFonts w:ascii="Arial" w:hAnsi="Arial" w:cs="Arial"/>
          <w:b/>
          <w:color w:val="000000"/>
          <w:sz w:val="22"/>
          <w:szCs w:val="22"/>
        </w:rPr>
        <w:t>.3</w:t>
      </w:r>
      <w:r w:rsidR="00364F23" w:rsidRPr="00772024">
        <w:rPr>
          <w:rFonts w:ascii="Arial" w:hAnsi="Arial" w:cs="Arial"/>
          <w:color w:val="000000"/>
          <w:sz w:val="20"/>
          <w:szCs w:val="20"/>
        </w:rPr>
        <w:t xml:space="preserve"> Geri dönüşümlü olmayan taşıma kapları ve paketleme malzemeleri hariç</w:t>
      </w:r>
      <w:r w:rsidR="00364F23" w:rsidRPr="00772024">
        <w:rPr>
          <w:rStyle w:val="apple-converted-space"/>
          <w:rFonts w:ascii="Arial" w:hAnsi="Arial" w:cs="Arial"/>
          <w:color w:val="000000"/>
          <w:sz w:val="20"/>
          <w:szCs w:val="20"/>
        </w:rPr>
        <w:t xml:space="preserve"> alet ve </w:t>
      </w:r>
      <w:r w:rsidR="00364F23" w:rsidRPr="00772024">
        <w:rPr>
          <w:rStyle w:val="grame"/>
          <w:rFonts w:ascii="Arial" w:hAnsi="Arial" w:cs="Arial"/>
          <w:color w:val="000000"/>
          <w:sz w:val="20"/>
          <w:szCs w:val="20"/>
        </w:rPr>
        <w:t>ekipmanın</w:t>
      </w:r>
      <w:r w:rsidR="00364F23" w:rsidRPr="00772024">
        <w:rPr>
          <w:rFonts w:ascii="Arial" w:hAnsi="Arial" w:cs="Arial"/>
          <w:color w:val="000000"/>
          <w:sz w:val="20"/>
          <w:szCs w:val="20"/>
        </w:rPr>
        <w:t>, temizliğe ve gerekli durumlarda dezenfeksiyona imkân verecek ve bulaşma riskini en aza indirmeyi mümkün kılacak biçimde yapılmış ve bu amaca uygun malzemeden üretilmiş olmalı, çalışır durumda, bakımlı ve iyi şartlarda tutulmalıdır.</w:t>
      </w:r>
    </w:p>
    <w:p w:rsidR="006A121A" w:rsidRPr="00F848EF" w:rsidRDefault="006A121A" w:rsidP="00BD7711">
      <w:pPr>
        <w:pStyle w:val="3-normalyaz"/>
        <w:spacing w:before="0" w:beforeAutospacing="0" w:after="0" w:afterAutospacing="0"/>
        <w:jc w:val="both"/>
        <w:rPr>
          <w:rFonts w:ascii="Arial" w:hAnsi="Arial" w:cs="Arial"/>
          <w:color w:val="000000"/>
          <w:sz w:val="20"/>
          <w:szCs w:val="20"/>
        </w:rPr>
      </w:pPr>
    </w:p>
    <w:p w:rsidR="00364F23" w:rsidRPr="00772024" w:rsidRDefault="007850DE" w:rsidP="00BD7711">
      <w:pPr>
        <w:pStyle w:val="3-normalyaz"/>
        <w:spacing w:before="0" w:beforeAutospacing="0" w:after="0" w:afterAutospacing="0"/>
        <w:jc w:val="both"/>
        <w:rPr>
          <w:rFonts w:ascii="Arial" w:hAnsi="Arial" w:cs="Arial"/>
          <w:color w:val="000000"/>
          <w:sz w:val="20"/>
          <w:szCs w:val="20"/>
        </w:rPr>
      </w:pPr>
      <w:r w:rsidRPr="006D0B34">
        <w:rPr>
          <w:rFonts w:ascii="Arial" w:hAnsi="Arial" w:cs="Arial"/>
          <w:b/>
          <w:color w:val="000000"/>
          <w:sz w:val="22"/>
          <w:szCs w:val="22"/>
        </w:rPr>
        <w:t>4.</w:t>
      </w:r>
      <w:r w:rsidR="009C0CF5" w:rsidRPr="006D0B34">
        <w:rPr>
          <w:rFonts w:ascii="Arial" w:hAnsi="Arial" w:cs="Arial"/>
          <w:b/>
          <w:color w:val="000000"/>
          <w:sz w:val="22"/>
          <w:szCs w:val="22"/>
        </w:rPr>
        <w:t>6</w:t>
      </w:r>
      <w:r w:rsidR="00364F23" w:rsidRPr="006D0B34">
        <w:rPr>
          <w:rFonts w:ascii="Arial" w:hAnsi="Arial" w:cs="Arial"/>
          <w:b/>
          <w:color w:val="000000"/>
          <w:sz w:val="22"/>
          <w:szCs w:val="22"/>
        </w:rPr>
        <w:t>.4</w:t>
      </w:r>
      <w:r w:rsidR="00364F23" w:rsidRPr="00772024">
        <w:rPr>
          <w:rFonts w:ascii="Arial" w:hAnsi="Arial" w:cs="Arial"/>
          <w:color w:val="000000"/>
          <w:sz w:val="20"/>
          <w:szCs w:val="20"/>
        </w:rPr>
        <w:t xml:space="preserve"> Taşıma ekipmanları, kendisinin ve çevresindeki alanın, yeterli temizliğine imkân verecek şekilde yerleştirilmelidir.</w:t>
      </w:r>
    </w:p>
    <w:p w:rsidR="006A121A" w:rsidRPr="00772024" w:rsidRDefault="006A121A" w:rsidP="00BD7711">
      <w:pPr>
        <w:pStyle w:val="3-normalyaz"/>
        <w:spacing w:before="0" w:beforeAutospacing="0" w:after="0" w:afterAutospacing="0"/>
        <w:jc w:val="both"/>
        <w:rPr>
          <w:rFonts w:ascii="Arial" w:hAnsi="Arial" w:cs="Arial"/>
          <w:color w:val="000000"/>
          <w:sz w:val="20"/>
          <w:szCs w:val="20"/>
        </w:rPr>
      </w:pPr>
    </w:p>
    <w:p w:rsidR="00364F23" w:rsidRPr="00772024" w:rsidRDefault="007850DE" w:rsidP="00BD7711">
      <w:pPr>
        <w:jc w:val="both"/>
        <w:rPr>
          <w:rFonts w:cs="Arial"/>
          <w:szCs w:val="20"/>
        </w:rPr>
      </w:pPr>
      <w:r w:rsidRPr="006D0B34">
        <w:rPr>
          <w:rFonts w:cs="Arial"/>
          <w:b/>
          <w:sz w:val="22"/>
          <w:szCs w:val="22"/>
        </w:rPr>
        <w:t>4.</w:t>
      </w:r>
      <w:r w:rsidR="009C0CF5" w:rsidRPr="006D0B34">
        <w:rPr>
          <w:rFonts w:cs="Arial"/>
          <w:b/>
          <w:sz w:val="22"/>
          <w:szCs w:val="22"/>
        </w:rPr>
        <w:t>6</w:t>
      </w:r>
      <w:r w:rsidR="00364F23" w:rsidRPr="006D0B34">
        <w:rPr>
          <w:rFonts w:cs="Arial"/>
          <w:b/>
          <w:sz w:val="22"/>
          <w:szCs w:val="22"/>
        </w:rPr>
        <w:t>.5</w:t>
      </w:r>
      <w:r w:rsidR="00364F23" w:rsidRPr="00774DF6">
        <w:rPr>
          <w:rFonts w:cs="Arial"/>
          <w:b/>
          <w:szCs w:val="20"/>
        </w:rPr>
        <w:t xml:space="preserve"> </w:t>
      </w:r>
      <w:r w:rsidR="007E69FB" w:rsidRPr="00772024">
        <w:rPr>
          <w:rFonts w:cs="Arial"/>
          <w:szCs w:val="20"/>
        </w:rPr>
        <w:t>Sakatatın</w:t>
      </w:r>
      <w:r w:rsidR="00364F23" w:rsidRPr="00772024">
        <w:rPr>
          <w:rFonts w:cs="Arial"/>
          <w:szCs w:val="20"/>
        </w:rPr>
        <w:t xml:space="preserve"> nakliyesinde kullanılan taşıma araçları soğutma sistemine sahip olmalı, nakliye sonrası araçlar sıcak su ile yıkanmalı ve dezenfekte edilmeli, bu araçların iç yüzeyleri paslanmaz özellikte, koku ve su emmez malzemeden yapılmış, temizlik ve dezenfeksiyona uygun nitelikte olmalıdır.</w:t>
      </w:r>
    </w:p>
    <w:p w:rsidR="00364F23" w:rsidRPr="00796DC4" w:rsidRDefault="00364F23" w:rsidP="00BD7711">
      <w:pPr>
        <w:jc w:val="both"/>
        <w:rPr>
          <w:rFonts w:cs="Arial"/>
          <w:szCs w:val="20"/>
        </w:rPr>
      </w:pPr>
    </w:p>
    <w:p w:rsidR="00364F23" w:rsidRPr="00774DF6" w:rsidRDefault="007850DE" w:rsidP="00BD7711">
      <w:pPr>
        <w:pStyle w:val="stbilgi"/>
        <w:tabs>
          <w:tab w:val="left" w:pos="600"/>
        </w:tabs>
        <w:jc w:val="both"/>
        <w:rPr>
          <w:rFonts w:cs="Arial"/>
          <w:szCs w:val="20"/>
        </w:rPr>
      </w:pPr>
      <w:r w:rsidRPr="006D0B34">
        <w:rPr>
          <w:rFonts w:cs="Arial"/>
          <w:b/>
          <w:sz w:val="22"/>
          <w:szCs w:val="22"/>
        </w:rPr>
        <w:t>4.</w:t>
      </w:r>
      <w:r w:rsidR="009C0CF5" w:rsidRPr="006D0B34">
        <w:rPr>
          <w:rFonts w:cs="Arial"/>
          <w:b/>
          <w:sz w:val="22"/>
          <w:szCs w:val="22"/>
        </w:rPr>
        <w:t>6</w:t>
      </w:r>
      <w:r w:rsidR="00364F23" w:rsidRPr="006D0B34">
        <w:rPr>
          <w:rFonts w:cs="Arial"/>
          <w:b/>
          <w:sz w:val="22"/>
          <w:szCs w:val="22"/>
        </w:rPr>
        <w:t>.6</w:t>
      </w:r>
      <w:r w:rsidR="00364F23" w:rsidRPr="00796DC4">
        <w:rPr>
          <w:rFonts w:cs="Arial"/>
          <w:szCs w:val="20"/>
        </w:rPr>
        <w:t xml:space="preserve"> Taşıma araçlarında çok iyi ısı ve ışık yalıtımı olmalı, araç içerisindeki çengel, kanca, ranza, ızgara vb</w:t>
      </w:r>
      <w:r w:rsidR="007E69FB" w:rsidRPr="00093967">
        <w:rPr>
          <w:rFonts w:cs="Arial"/>
          <w:szCs w:val="20"/>
        </w:rPr>
        <w:t>.</w:t>
      </w:r>
      <w:r w:rsidR="00364F23" w:rsidRPr="00774DF6">
        <w:rPr>
          <w:rFonts w:cs="Arial"/>
          <w:szCs w:val="20"/>
        </w:rPr>
        <w:t xml:space="preserve"> ekipman kolay temizlenebilir ve gerektiğinde dezenfekte edilebilir olmalı, hava soğutmalı </w:t>
      </w:r>
      <w:r w:rsidR="00FB5378" w:rsidRPr="00774DF6">
        <w:rPr>
          <w:rFonts w:cs="Arial"/>
          <w:szCs w:val="20"/>
        </w:rPr>
        <w:t>araçlarda</w:t>
      </w:r>
      <w:r w:rsidR="00364F23" w:rsidRPr="00774DF6">
        <w:rPr>
          <w:rFonts w:cs="Arial"/>
          <w:szCs w:val="20"/>
        </w:rPr>
        <w:t xml:space="preserve"> </w:t>
      </w:r>
      <w:r w:rsidR="0084208F" w:rsidRPr="00774DF6">
        <w:rPr>
          <w:szCs w:val="20"/>
        </w:rPr>
        <w:t>30</w:t>
      </w:r>
      <w:r w:rsidR="00093967">
        <w:rPr>
          <w:szCs w:val="20"/>
        </w:rPr>
        <w:t xml:space="preserve"> </w:t>
      </w:r>
      <w:r w:rsidR="00364F23" w:rsidRPr="00774DF6">
        <w:rPr>
          <w:rFonts w:cs="Arial"/>
          <w:szCs w:val="20"/>
        </w:rPr>
        <w:t xml:space="preserve">ºC ila </w:t>
      </w:r>
      <w:r w:rsidR="00FC4125" w:rsidRPr="00774DF6">
        <w:rPr>
          <w:rFonts w:cs="Arial"/>
          <w:szCs w:val="20"/>
        </w:rPr>
        <w:t>-</w:t>
      </w:r>
      <w:r w:rsidR="0084208F" w:rsidRPr="00774DF6">
        <w:rPr>
          <w:rFonts w:cs="Arial"/>
          <w:szCs w:val="20"/>
        </w:rPr>
        <w:t>30</w:t>
      </w:r>
      <w:r w:rsidR="00093967">
        <w:rPr>
          <w:rFonts w:cs="Arial"/>
          <w:szCs w:val="20"/>
        </w:rPr>
        <w:t xml:space="preserve"> </w:t>
      </w:r>
      <w:r w:rsidR="00364F23" w:rsidRPr="00774DF6">
        <w:rPr>
          <w:rFonts w:cs="Arial"/>
          <w:szCs w:val="20"/>
        </w:rPr>
        <w:t>ºC</w:t>
      </w:r>
      <w:r w:rsidR="00364F23" w:rsidRPr="00774DF6">
        <w:rPr>
          <w:szCs w:val="20"/>
        </w:rPr>
        <w:t xml:space="preserve"> aralığında sıcaklık ölçebilen, metal sondalı</w:t>
      </w:r>
      <w:r w:rsidR="00364F23" w:rsidRPr="00774DF6">
        <w:rPr>
          <w:rFonts w:cs="Arial"/>
          <w:szCs w:val="20"/>
        </w:rPr>
        <w:t xml:space="preserve"> dijital termometre olmalı ve işe uygun olarak donatılmalıdır. </w:t>
      </w:r>
    </w:p>
    <w:p w:rsidR="00364F23" w:rsidRPr="00774DF6" w:rsidRDefault="00364F23" w:rsidP="00BD7711">
      <w:pPr>
        <w:jc w:val="both"/>
        <w:rPr>
          <w:rFonts w:cs="Arial"/>
          <w:szCs w:val="20"/>
        </w:rPr>
      </w:pPr>
    </w:p>
    <w:p w:rsidR="00364F23" w:rsidRPr="00774DF6" w:rsidRDefault="007850DE" w:rsidP="00BD7711">
      <w:pPr>
        <w:jc w:val="both"/>
        <w:rPr>
          <w:rFonts w:cs="Arial"/>
          <w:szCs w:val="20"/>
        </w:rPr>
      </w:pPr>
      <w:r w:rsidRPr="006D0B34">
        <w:rPr>
          <w:rFonts w:cs="Arial"/>
          <w:b/>
          <w:sz w:val="22"/>
          <w:szCs w:val="22"/>
        </w:rPr>
        <w:t>4.</w:t>
      </w:r>
      <w:r w:rsidR="009C0CF5" w:rsidRPr="006D0B34">
        <w:rPr>
          <w:rFonts w:cs="Arial"/>
          <w:b/>
          <w:sz w:val="22"/>
          <w:szCs w:val="22"/>
        </w:rPr>
        <w:t>6</w:t>
      </w:r>
      <w:r w:rsidR="00364F23" w:rsidRPr="006D0B34">
        <w:rPr>
          <w:rFonts w:cs="Arial"/>
          <w:b/>
          <w:sz w:val="22"/>
          <w:szCs w:val="22"/>
        </w:rPr>
        <w:t>.</w:t>
      </w:r>
      <w:r w:rsidR="00772024" w:rsidRPr="006D0B34">
        <w:rPr>
          <w:rFonts w:cs="Arial"/>
          <w:b/>
          <w:sz w:val="22"/>
          <w:szCs w:val="22"/>
        </w:rPr>
        <w:t>7</w:t>
      </w:r>
      <w:r w:rsidR="00364F23" w:rsidRPr="00796DC4">
        <w:rPr>
          <w:rFonts w:cs="Arial"/>
          <w:szCs w:val="20"/>
        </w:rPr>
        <w:t xml:space="preserve"> Taşımaya hazır araçlar, taşıma öncesi soğutulmuş </w:t>
      </w:r>
      <w:r w:rsidR="007E69FB" w:rsidRPr="00093967">
        <w:rPr>
          <w:rFonts w:cs="Arial"/>
          <w:szCs w:val="20"/>
        </w:rPr>
        <w:t>sakatat</w:t>
      </w:r>
      <w:r w:rsidR="00364F23" w:rsidRPr="00774DF6">
        <w:rPr>
          <w:rFonts w:cs="Arial"/>
          <w:szCs w:val="20"/>
        </w:rPr>
        <w:t xml:space="preserve"> yüklenecekse </w:t>
      </w:r>
      <w:r w:rsidR="00772024" w:rsidRPr="00774DF6">
        <w:rPr>
          <w:rFonts w:cs="Arial"/>
          <w:szCs w:val="20"/>
        </w:rPr>
        <w:t xml:space="preserve">3 </w:t>
      </w:r>
      <w:r w:rsidR="00364F23" w:rsidRPr="00774DF6">
        <w:rPr>
          <w:rFonts w:cs="Arial"/>
          <w:szCs w:val="20"/>
        </w:rPr>
        <w:t xml:space="preserve">ºC’a, dondurulmuş </w:t>
      </w:r>
      <w:r w:rsidR="007E69FB" w:rsidRPr="00774DF6">
        <w:rPr>
          <w:rFonts w:cs="Arial"/>
          <w:szCs w:val="20"/>
        </w:rPr>
        <w:t>sakatat</w:t>
      </w:r>
      <w:r w:rsidR="00364F23" w:rsidRPr="00774DF6">
        <w:rPr>
          <w:rFonts w:cs="Arial"/>
          <w:szCs w:val="20"/>
        </w:rPr>
        <w:t xml:space="preserve"> yüklenecekse en az </w:t>
      </w:r>
      <w:r w:rsidR="00BF6338" w:rsidRPr="00774DF6">
        <w:rPr>
          <w:rFonts w:cs="Arial"/>
          <w:szCs w:val="20"/>
        </w:rPr>
        <w:t>-8</w:t>
      </w:r>
      <w:r w:rsidR="00093967">
        <w:rPr>
          <w:rFonts w:cs="Arial"/>
          <w:szCs w:val="20"/>
        </w:rPr>
        <w:t xml:space="preserve"> </w:t>
      </w:r>
      <w:r w:rsidR="00BF6338" w:rsidRPr="00774DF6">
        <w:rPr>
          <w:rFonts w:cs="Arial"/>
          <w:szCs w:val="20"/>
        </w:rPr>
        <w:t xml:space="preserve">ºC ila </w:t>
      </w:r>
      <w:r w:rsidR="00772024" w:rsidRPr="00774DF6">
        <w:rPr>
          <w:rFonts w:cs="Arial"/>
          <w:szCs w:val="20"/>
        </w:rPr>
        <w:t>-</w:t>
      </w:r>
      <w:r w:rsidR="00364F23" w:rsidRPr="00774DF6">
        <w:rPr>
          <w:rFonts w:cs="Arial"/>
          <w:szCs w:val="20"/>
        </w:rPr>
        <w:t>1</w:t>
      </w:r>
      <w:r w:rsidR="00796DC4">
        <w:rPr>
          <w:rFonts w:cs="Arial"/>
          <w:szCs w:val="20"/>
        </w:rPr>
        <w:t>0</w:t>
      </w:r>
      <w:r w:rsidR="00093967">
        <w:rPr>
          <w:rFonts w:cs="Arial"/>
          <w:szCs w:val="20"/>
        </w:rPr>
        <w:t xml:space="preserve"> </w:t>
      </w:r>
      <w:r w:rsidR="00364F23" w:rsidRPr="00774DF6">
        <w:rPr>
          <w:rFonts w:cs="Arial"/>
          <w:szCs w:val="20"/>
        </w:rPr>
        <w:t>ºC’a kadar soğutulduktan sonra yüklenmelidir.</w:t>
      </w:r>
    </w:p>
    <w:p w:rsidR="00364F23" w:rsidRPr="00774DF6" w:rsidRDefault="00364F23" w:rsidP="00BD7711">
      <w:pPr>
        <w:jc w:val="both"/>
        <w:rPr>
          <w:rFonts w:cs="Arial"/>
          <w:szCs w:val="20"/>
        </w:rPr>
      </w:pPr>
    </w:p>
    <w:p w:rsidR="00364F23" w:rsidRPr="00774DF6" w:rsidRDefault="007850DE" w:rsidP="00BD7711">
      <w:pPr>
        <w:jc w:val="both"/>
        <w:rPr>
          <w:rFonts w:cs="Arial"/>
          <w:szCs w:val="20"/>
        </w:rPr>
      </w:pPr>
      <w:r w:rsidRPr="006D0B34">
        <w:rPr>
          <w:rFonts w:cs="Arial"/>
          <w:b/>
          <w:sz w:val="22"/>
          <w:szCs w:val="22"/>
        </w:rPr>
        <w:t>4.</w:t>
      </w:r>
      <w:r w:rsidR="009C0CF5" w:rsidRPr="006D0B34">
        <w:rPr>
          <w:rFonts w:cs="Arial"/>
          <w:b/>
          <w:sz w:val="22"/>
          <w:szCs w:val="22"/>
        </w:rPr>
        <w:t>6</w:t>
      </w:r>
      <w:r w:rsidR="00364F23" w:rsidRPr="006D0B34">
        <w:rPr>
          <w:rFonts w:cs="Arial"/>
          <w:b/>
          <w:sz w:val="22"/>
          <w:szCs w:val="22"/>
        </w:rPr>
        <w:t>.</w:t>
      </w:r>
      <w:r w:rsidR="00772024" w:rsidRPr="006D0B34">
        <w:rPr>
          <w:rFonts w:cs="Arial"/>
          <w:b/>
          <w:sz w:val="22"/>
          <w:szCs w:val="22"/>
        </w:rPr>
        <w:t>8</w:t>
      </w:r>
      <w:r w:rsidR="00364F23" w:rsidRPr="00796DC4">
        <w:rPr>
          <w:rFonts w:cs="Arial"/>
          <w:szCs w:val="20"/>
        </w:rPr>
        <w:t xml:space="preserve"> Taşıma araçlarına konulacak </w:t>
      </w:r>
      <w:r w:rsidR="007E69FB" w:rsidRPr="00093967">
        <w:rPr>
          <w:rFonts w:cs="Arial"/>
          <w:szCs w:val="20"/>
        </w:rPr>
        <w:t>sakatat</w:t>
      </w:r>
      <w:r w:rsidR="00364F23" w:rsidRPr="00774DF6">
        <w:rPr>
          <w:rFonts w:cs="Arial"/>
          <w:szCs w:val="20"/>
        </w:rPr>
        <w:t>, soğuk zincir kırılmadan, uygun araç ve gereçle taşınmalı, etler, birbirine, duvar ve yere temas etmeyecek şekilde sabit duracak şekilde yerleştirilmelidir.</w:t>
      </w:r>
    </w:p>
    <w:p w:rsidR="00364F23" w:rsidRPr="00774DF6" w:rsidRDefault="00364F23" w:rsidP="00BD7711">
      <w:pPr>
        <w:jc w:val="both"/>
        <w:rPr>
          <w:rFonts w:cs="Arial"/>
          <w:szCs w:val="20"/>
        </w:rPr>
      </w:pPr>
    </w:p>
    <w:p w:rsidR="00364F23" w:rsidRPr="00774DF6" w:rsidRDefault="007850DE" w:rsidP="00BD7711">
      <w:pPr>
        <w:jc w:val="both"/>
        <w:rPr>
          <w:rFonts w:cs="Arial"/>
          <w:szCs w:val="20"/>
        </w:rPr>
      </w:pPr>
      <w:r w:rsidRPr="006D0B34">
        <w:rPr>
          <w:rFonts w:cs="Arial"/>
          <w:b/>
          <w:sz w:val="22"/>
          <w:szCs w:val="22"/>
        </w:rPr>
        <w:t>4.</w:t>
      </w:r>
      <w:r w:rsidR="009C0CF5" w:rsidRPr="006D0B34">
        <w:rPr>
          <w:rFonts w:cs="Arial"/>
          <w:b/>
          <w:sz w:val="22"/>
          <w:szCs w:val="22"/>
        </w:rPr>
        <w:t>6</w:t>
      </w:r>
      <w:r w:rsidR="00364F23" w:rsidRPr="006D0B34">
        <w:rPr>
          <w:rFonts w:cs="Arial"/>
          <w:b/>
          <w:sz w:val="22"/>
          <w:szCs w:val="22"/>
        </w:rPr>
        <w:t>.</w:t>
      </w:r>
      <w:r w:rsidR="00772024" w:rsidRPr="006D0B34">
        <w:rPr>
          <w:rFonts w:cs="Arial"/>
          <w:b/>
          <w:sz w:val="22"/>
          <w:szCs w:val="22"/>
        </w:rPr>
        <w:t>9</w:t>
      </w:r>
      <w:r w:rsidR="00364F23" w:rsidRPr="00796DC4">
        <w:rPr>
          <w:rFonts w:cs="Arial"/>
          <w:b/>
          <w:szCs w:val="20"/>
        </w:rPr>
        <w:t xml:space="preserve"> </w:t>
      </w:r>
      <w:r w:rsidR="00364F23" w:rsidRPr="00093967">
        <w:rPr>
          <w:rFonts w:cs="Arial"/>
          <w:szCs w:val="20"/>
        </w:rPr>
        <w:t>Yükleme sırasında her bir parça muayene edilmeli, uygun bulunmayanlar araçlara konulmamalı ve yükleme s</w:t>
      </w:r>
      <w:r w:rsidR="00364F23" w:rsidRPr="00774DF6">
        <w:rPr>
          <w:rFonts w:cs="Arial"/>
          <w:szCs w:val="20"/>
        </w:rPr>
        <w:t>üresi en kısa sürede tamamlanmalıdır.</w:t>
      </w:r>
    </w:p>
    <w:p w:rsidR="00364F23" w:rsidRPr="00774DF6" w:rsidRDefault="00364F23" w:rsidP="00BD7711">
      <w:pPr>
        <w:jc w:val="both"/>
        <w:rPr>
          <w:rFonts w:cs="Arial"/>
          <w:szCs w:val="20"/>
        </w:rPr>
      </w:pPr>
    </w:p>
    <w:p w:rsidR="00364F23" w:rsidRPr="00774DF6" w:rsidRDefault="007850DE" w:rsidP="00BD7711">
      <w:pPr>
        <w:jc w:val="both"/>
        <w:rPr>
          <w:rFonts w:cs="Arial"/>
          <w:szCs w:val="20"/>
        </w:rPr>
      </w:pPr>
      <w:r w:rsidRPr="006D0B34">
        <w:rPr>
          <w:rFonts w:cs="Arial"/>
          <w:b/>
          <w:sz w:val="22"/>
          <w:szCs w:val="22"/>
        </w:rPr>
        <w:t>4.</w:t>
      </w:r>
      <w:r w:rsidR="009C0CF5" w:rsidRPr="006D0B34">
        <w:rPr>
          <w:rFonts w:cs="Arial"/>
          <w:b/>
          <w:sz w:val="22"/>
          <w:szCs w:val="22"/>
        </w:rPr>
        <w:t>6</w:t>
      </w:r>
      <w:r w:rsidR="00364F23" w:rsidRPr="006D0B34">
        <w:rPr>
          <w:rFonts w:cs="Arial"/>
          <w:b/>
          <w:sz w:val="22"/>
          <w:szCs w:val="22"/>
        </w:rPr>
        <w:t>.1</w:t>
      </w:r>
      <w:r w:rsidR="00772024" w:rsidRPr="006D0B34">
        <w:rPr>
          <w:rFonts w:cs="Arial"/>
          <w:b/>
          <w:sz w:val="22"/>
          <w:szCs w:val="22"/>
        </w:rPr>
        <w:t>0</w:t>
      </w:r>
      <w:r w:rsidR="00364F23" w:rsidRPr="00796DC4">
        <w:rPr>
          <w:rFonts w:cs="Arial"/>
          <w:szCs w:val="20"/>
        </w:rPr>
        <w:t xml:space="preserve"> Soğutulmuş ve dondurulmuş </w:t>
      </w:r>
      <w:r w:rsidR="007E69FB" w:rsidRPr="00774DF6">
        <w:rPr>
          <w:rFonts w:cs="Arial"/>
          <w:szCs w:val="20"/>
        </w:rPr>
        <w:t xml:space="preserve">sakatat </w:t>
      </w:r>
      <w:r w:rsidR="00364F23" w:rsidRPr="00774DF6">
        <w:rPr>
          <w:rFonts w:cs="Arial"/>
          <w:szCs w:val="20"/>
        </w:rPr>
        <w:t>taşıyan araçlarda, taşımadan doğabilecek sorunların giderilmesi amacıyla gerekli tedbirler alınmalı, sıcaklık ve hava sirkülasyon sistemleri kontrol edilmeli ve kayıt altına alınmalıdır.</w:t>
      </w:r>
    </w:p>
    <w:p w:rsidR="00364F23" w:rsidRDefault="00364F23" w:rsidP="00BD7711">
      <w:pPr>
        <w:jc w:val="both"/>
        <w:rPr>
          <w:rFonts w:cs="Arial"/>
        </w:rPr>
      </w:pPr>
    </w:p>
    <w:p w:rsidR="00364F23" w:rsidRPr="00774DF6" w:rsidRDefault="007850DE" w:rsidP="00BD7711">
      <w:pPr>
        <w:jc w:val="both"/>
        <w:rPr>
          <w:rFonts w:cs="Arial"/>
          <w:szCs w:val="20"/>
        </w:rPr>
      </w:pPr>
      <w:r w:rsidRPr="006D0B34">
        <w:rPr>
          <w:rFonts w:cs="Arial"/>
          <w:b/>
          <w:sz w:val="22"/>
          <w:szCs w:val="22"/>
        </w:rPr>
        <w:t>4.</w:t>
      </w:r>
      <w:r w:rsidR="009C0CF5" w:rsidRPr="006D0B34">
        <w:rPr>
          <w:rFonts w:cs="Arial"/>
          <w:b/>
          <w:sz w:val="22"/>
          <w:szCs w:val="22"/>
        </w:rPr>
        <w:t>6</w:t>
      </w:r>
      <w:r w:rsidR="00364F23" w:rsidRPr="006D0B34">
        <w:rPr>
          <w:rFonts w:cs="Arial"/>
          <w:b/>
          <w:sz w:val="22"/>
          <w:szCs w:val="22"/>
        </w:rPr>
        <w:t>.1</w:t>
      </w:r>
      <w:r w:rsidR="00772024" w:rsidRPr="006D0B34">
        <w:rPr>
          <w:rFonts w:cs="Arial"/>
          <w:b/>
          <w:sz w:val="22"/>
          <w:szCs w:val="22"/>
        </w:rPr>
        <w:t>1</w:t>
      </w:r>
      <w:r w:rsidR="00364F23" w:rsidRPr="00796DC4">
        <w:rPr>
          <w:rFonts w:cs="Arial"/>
          <w:szCs w:val="20"/>
        </w:rPr>
        <w:t xml:space="preserve"> Taşıma sonunda boşaltılacak </w:t>
      </w:r>
      <w:r w:rsidR="007E69FB" w:rsidRPr="00093967">
        <w:rPr>
          <w:rFonts w:cs="Arial"/>
          <w:szCs w:val="20"/>
        </w:rPr>
        <w:t>sakatatlar</w:t>
      </w:r>
      <w:r w:rsidR="00364F23" w:rsidRPr="00774DF6">
        <w:rPr>
          <w:rFonts w:cs="Arial"/>
          <w:szCs w:val="20"/>
        </w:rPr>
        <w:t xml:space="preserve"> soğuk zincir bozulmadan en kısa sürede soğutulmuş olanları soğuk depoya, dondurulmuş olanları ise donmuş muhafazaya alınmalı, özellikle soğutulmuş </w:t>
      </w:r>
      <w:r w:rsidR="007E69FB" w:rsidRPr="00774DF6">
        <w:rPr>
          <w:rFonts w:cs="Arial"/>
          <w:szCs w:val="20"/>
        </w:rPr>
        <w:t>sakatat</w:t>
      </w:r>
      <w:r w:rsidR="00FB5378" w:rsidRPr="00774DF6">
        <w:rPr>
          <w:rFonts w:cs="Arial"/>
          <w:szCs w:val="20"/>
        </w:rPr>
        <w:t xml:space="preserve"> vakumlu ambalajda en fazla 10 gün, vakumsuz ambalajda en fazla 5 gün</w:t>
      </w:r>
      <w:r w:rsidR="00364F23" w:rsidRPr="00774DF6">
        <w:rPr>
          <w:rFonts w:cs="Arial"/>
          <w:szCs w:val="20"/>
        </w:rPr>
        <w:t xml:space="preserve"> içinde değerlendirilmelidir.</w:t>
      </w:r>
    </w:p>
    <w:p w:rsidR="00364F23" w:rsidRPr="00774DF6" w:rsidRDefault="00364F23" w:rsidP="00BD7711">
      <w:pPr>
        <w:jc w:val="both"/>
        <w:rPr>
          <w:rFonts w:cs="Arial"/>
          <w:szCs w:val="20"/>
        </w:rPr>
      </w:pPr>
    </w:p>
    <w:p w:rsidR="00364F23" w:rsidRDefault="007850DE" w:rsidP="00BD7711">
      <w:pPr>
        <w:jc w:val="both"/>
        <w:rPr>
          <w:rFonts w:cs="Arial"/>
        </w:rPr>
      </w:pPr>
      <w:r w:rsidRPr="006D0B34">
        <w:rPr>
          <w:rFonts w:cs="Arial"/>
          <w:b/>
          <w:sz w:val="22"/>
          <w:szCs w:val="22"/>
        </w:rPr>
        <w:t>4.</w:t>
      </w:r>
      <w:r w:rsidR="004702EF" w:rsidRPr="006D0B34">
        <w:rPr>
          <w:rFonts w:cs="Arial"/>
          <w:b/>
          <w:sz w:val="22"/>
          <w:szCs w:val="22"/>
        </w:rPr>
        <w:t>6</w:t>
      </w:r>
      <w:r w:rsidR="00364F23" w:rsidRPr="006D0B34">
        <w:rPr>
          <w:rFonts w:cs="Arial"/>
          <w:b/>
          <w:sz w:val="22"/>
          <w:szCs w:val="22"/>
        </w:rPr>
        <w:t>.1</w:t>
      </w:r>
      <w:r w:rsidR="00772024" w:rsidRPr="006D0B34">
        <w:rPr>
          <w:rFonts w:cs="Arial"/>
          <w:b/>
          <w:sz w:val="22"/>
          <w:szCs w:val="22"/>
        </w:rPr>
        <w:t>2</w:t>
      </w:r>
      <w:r w:rsidR="00364F23" w:rsidRPr="00796DC4">
        <w:rPr>
          <w:rFonts w:cs="Arial"/>
          <w:szCs w:val="20"/>
        </w:rPr>
        <w:t xml:space="preserve"> Kısa mesafeli taşıma ve perakende satış sürecinde soğuk zincire büyük özen gösterilmeli, teşhir ve satış tezgahları donmuş </w:t>
      </w:r>
      <w:r w:rsidR="007E69FB" w:rsidRPr="00093967">
        <w:rPr>
          <w:rFonts w:cs="Arial"/>
          <w:szCs w:val="20"/>
        </w:rPr>
        <w:t>sakatat</w:t>
      </w:r>
      <w:r w:rsidR="00364F23" w:rsidRPr="00774DF6">
        <w:rPr>
          <w:rFonts w:cs="Arial"/>
          <w:szCs w:val="20"/>
        </w:rPr>
        <w:t xml:space="preserve"> için -18</w:t>
      </w:r>
      <w:r w:rsidR="0014419E" w:rsidRPr="00774DF6">
        <w:rPr>
          <w:rFonts w:cs="Arial"/>
          <w:szCs w:val="20"/>
        </w:rPr>
        <w:t xml:space="preserve"> </w:t>
      </w:r>
      <w:r w:rsidR="00364F23" w:rsidRPr="00774DF6">
        <w:rPr>
          <w:rFonts w:cs="Arial"/>
          <w:szCs w:val="20"/>
        </w:rPr>
        <w:t xml:space="preserve">ºC’un altında, soğutulmuş </w:t>
      </w:r>
      <w:r w:rsidR="007E69FB" w:rsidRPr="00774DF6">
        <w:rPr>
          <w:rFonts w:cs="Arial"/>
          <w:szCs w:val="20"/>
        </w:rPr>
        <w:t>sakatat</w:t>
      </w:r>
      <w:r w:rsidR="00364F23" w:rsidRPr="00774DF6">
        <w:rPr>
          <w:rFonts w:cs="Arial"/>
          <w:szCs w:val="20"/>
        </w:rPr>
        <w:t xml:space="preserve"> için </w:t>
      </w:r>
      <w:r w:rsidR="00772024" w:rsidRPr="00774DF6">
        <w:rPr>
          <w:rFonts w:cs="Arial"/>
          <w:szCs w:val="20"/>
        </w:rPr>
        <w:t>3</w:t>
      </w:r>
      <w:r w:rsidR="00FC40C0" w:rsidRPr="00774DF6">
        <w:rPr>
          <w:rFonts w:cs="Arial"/>
          <w:szCs w:val="20"/>
        </w:rPr>
        <w:t xml:space="preserve"> </w:t>
      </w:r>
      <w:r w:rsidR="00FB5378" w:rsidRPr="00774DF6">
        <w:rPr>
          <w:rFonts w:cs="Arial"/>
          <w:szCs w:val="20"/>
        </w:rPr>
        <w:t>ºC’a</w:t>
      </w:r>
      <w:r w:rsidR="00364F23" w:rsidRPr="00774DF6">
        <w:rPr>
          <w:rFonts w:cs="Arial"/>
          <w:szCs w:val="20"/>
        </w:rPr>
        <w:t xml:space="preserve"> ayarlanmış olmalıdır. Depodan çıkarılma ve satış sürecinde ilk giren ilk satılır prensibine uyulmalıdır</w:t>
      </w:r>
      <w:r w:rsidR="00364F23">
        <w:rPr>
          <w:rFonts w:cs="Arial"/>
        </w:rPr>
        <w:t>.</w:t>
      </w:r>
    </w:p>
    <w:p w:rsidR="009D12F1" w:rsidRDefault="009D12F1" w:rsidP="00BD7711">
      <w:pPr>
        <w:jc w:val="both"/>
        <w:rPr>
          <w:rFonts w:cs="Arial"/>
        </w:rPr>
      </w:pPr>
    </w:p>
    <w:p w:rsidR="00364F23" w:rsidRPr="00C949B1" w:rsidRDefault="007850DE" w:rsidP="006D0B34">
      <w:pPr>
        <w:pStyle w:val="Balk2"/>
      </w:pPr>
      <w:bookmarkStart w:id="113" w:name="_Toc373744496"/>
      <w:bookmarkStart w:id="114" w:name="_Toc383599938"/>
      <w:bookmarkStart w:id="115" w:name="_Toc43100954"/>
      <w:r>
        <w:t>4.</w:t>
      </w:r>
      <w:r w:rsidR="004702EF">
        <w:t>7</w:t>
      </w:r>
      <w:r w:rsidR="00F56678">
        <w:tab/>
      </w:r>
      <w:r w:rsidR="00364F23" w:rsidRPr="00C949B1">
        <w:t>Çalışanlar ile ilgili kurallar</w:t>
      </w:r>
      <w:bookmarkEnd w:id="113"/>
      <w:bookmarkEnd w:id="114"/>
      <w:r w:rsidR="00364F23" w:rsidRPr="00C949B1">
        <w:t xml:space="preserve"> </w:t>
      </w:r>
      <w:bookmarkEnd w:id="115"/>
    </w:p>
    <w:p w:rsidR="00364F23" w:rsidRPr="006A121A" w:rsidRDefault="00364F23" w:rsidP="00BD7711">
      <w:pPr>
        <w:rPr>
          <w:sz w:val="22"/>
          <w:szCs w:val="22"/>
        </w:rPr>
      </w:pPr>
    </w:p>
    <w:p w:rsidR="00364F23" w:rsidRPr="00C949B1" w:rsidRDefault="007850DE" w:rsidP="00BD7711">
      <w:pPr>
        <w:tabs>
          <w:tab w:val="left" w:pos="600"/>
        </w:tabs>
        <w:ind w:left="600" w:hanging="600"/>
        <w:rPr>
          <w:rFonts w:cs="Arial"/>
          <w:szCs w:val="20"/>
        </w:rPr>
      </w:pPr>
      <w:r w:rsidRPr="006A121A">
        <w:rPr>
          <w:rFonts w:cs="Arial"/>
          <w:b/>
          <w:sz w:val="22"/>
          <w:szCs w:val="22"/>
        </w:rPr>
        <w:t>4.</w:t>
      </w:r>
      <w:r w:rsidR="004702EF">
        <w:rPr>
          <w:rFonts w:cs="Arial"/>
          <w:b/>
          <w:sz w:val="22"/>
          <w:szCs w:val="22"/>
        </w:rPr>
        <w:t>7</w:t>
      </w:r>
      <w:r w:rsidR="00364F23" w:rsidRPr="006A121A">
        <w:rPr>
          <w:rFonts w:cs="Arial"/>
          <w:b/>
          <w:sz w:val="22"/>
          <w:szCs w:val="22"/>
        </w:rPr>
        <w:t>.1</w:t>
      </w:r>
      <w:r w:rsidR="00364F23" w:rsidRPr="006A121A">
        <w:rPr>
          <w:rFonts w:cs="Arial"/>
          <w:b/>
          <w:sz w:val="22"/>
          <w:szCs w:val="22"/>
        </w:rPr>
        <w:tab/>
      </w:r>
      <w:r w:rsidR="00364F23" w:rsidRPr="00C949B1">
        <w:rPr>
          <w:rFonts w:cs="Arial"/>
          <w:spacing w:val="-4"/>
          <w:szCs w:val="20"/>
        </w:rPr>
        <w:t>İş yerinde çalışanlar ile ilgili aşağıdaki hususlar TS 13346’ya uygun olmalıdır:</w:t>
      </w:r>
    </w:p>
    <w:p w:rsidR="00364F23" w:rsidRDefault="00364F23" w:rsidP="00BD7711">
      <w:pPr>
        <w:numPr>
          <w:ilvl w:val="0"/>
          <w:numId w:val="25"/>
        </w:numPr>
        <w:jc w:val="both"/>
        <w:rPr>
          <w:rFonts w:cs="Arial"/>
        </w:rPr>
      </w:pPr>
      <w:r>
        <w:rPr>
          <w:rFonts w:cs="Arial"/>
        </w:rPr>
        <w:t>Çalışanların g</w:t>
      </w:r>
      <w:r w:rsidRPr="001E5437">
        <w:rPr>
          <w:rFonts w:cs="Arial"/>
        </w:rPr>
        <w:t>örev, yetki, sorumluluk, eğitim durumuyla ilgili yapılacak işlemler ve giyimlerinde uymaları gereken hususlar,</w:t>
      </w:r>
    </w:p>
    <w:p w:rsidR="00364F23" w:rsidRPr="001E5437" w:rsidRDefault="00364F23" w:rsidP="00BD7711">
      <w:pPr>
        <w:numPr>
          <w:ilvl w:val="0"/>
          <w:numId w:val="25"/>
        </w:numPr>
        <w:tabs>
          <w:tab w:val="left" w:pos="600"/>
        </w:tabs>
        <w:jc w:val="both"/>
        <w:rPr>
          <w:rFonts w:cs="Arial"/>
        </w:rPr>
      </w:pPr>
      <w:r w:rsidRPr="001E5437">
        <w:rPr>
          <w:rFonts w:cs="Arial"/>
        </w:rPr>
        <w:t>Çalışanların taşıyacağı tanıtıcı kimlik kartlarının biçimi ile bu kartlarda en az yer alması gereken bilgiler</w:t>
      </w:r>
      <w:r>
        <w:rPr>
          <w:rFonts w:cs="Arial"/>
        </w:rPr>
        <w:t xml:space="preserve">, </w:t>
      </w:r>
    </w:p>
    <w:p w:rsidR="00364F23" w:rsidRPr="001E5437" w:rsidRDefault="00364F23" w:rsidP="00BD7711">
      <w:pPr>
        <w:numPr>
          <w:ilvl w:val="0"/>
          <w:numId w:val="25"/>
        </w:numPr>
        <w:tabs>
          <w:tab w:val="left" w:pos="0"/>
          <w:tab w:val="left" w:pos="600"/>
        </w:tabs>
        <w:jc w:val="both"/>
        <w:rPr>
          <w:rFonts w:cs="Arial"/>
        </w:rPr>
      </w:pPr>
      <w:r w:rsidRPr="001E5437">
        <w:rPr>
          <w:rFonts w:cs="Arial"/>
        </w:rPr>
        <w:t>İş yerinde çalışanlara ait bulundurulacak özlük bilgiler</w:t>
      </w:r>
      <w:r>
        <w:rPr>
          <w:rFonts w:cs="Arial"/>
        </w:rPr>
        <w:t>i</w:t>
      </w:r>
      <w:r w:rsidRPr="001E5437">
        <w:rPr>
          <w:rFonts w:cs="Arial"/>
        </w:rPr>
        <w:t xml:space="preserve"> ile bunların kayıt altına alınması, saklanması ve izlenebilir olması,</w:t>
      </w:r>
    </w:p>
    <w:p w:rsidR="00364F23" w:rsidRPr="001E5437" w:rsidRDefault="00364F23" w:rsidP="00BD7711">
      <w:pPr>
        <w:numPr>
          <w:ilvl w:val="0"/>
          <w:numId w:val="25"/>
        </w:numPr>
        <w:jc w:val="both"/>
        <w:rPr>
          <w:rFonts w:cs="Arial"/>
        </w:rPr>
      </w:pPr>
      <w:r>
        <w:rPr>
          <w:rFonts w:cs="Arial"/>
        </w:rPr>
        <w:t>Ç</w:t>
      </w:r>
      <w:r w:rsidRPr="001E5437">
        <w:rPr>
          <w:rFonts w:cs="Arial"/>
        </w:rPr>
        <w:t xml:space="preserve">alışanların </w:t>
      </w:r>
      <w:r>
        <w:rPr>
          <w:rFonts w:cs="Arial"/>
        </w:rPr>
        <w:t>bulaşıcı</w:t>
      </w:r>
      <w:r w:rsidRPr="001E5437">
        <w:rPr>
          <w:rFonts w:cs="Arial"/>
        </w:rPr>
        <w:t xml:space="preserve"> ve salgın hastalıklardan salim olduklarına ve taşıyıcı (portör) olmadıklarına dair sağlık raporu alınmasına yönelik iş ve işlemler.</w:t>
      </w:r>
    </w:p>
    <w:p w:rsidR="00364F23" w:rsidRPr="00CF4408" w:rsidRDefault="00364F23" w:rsidP="00BD7711">
      <w:pPr>
        <w:tabs>
          <w:tab w:val="left" w:pos="600"/>
        </w:tabs>
        <w:rPr>
          <w:rFonts w:cs="Arial"/>
        </w:rPr>
      </w:pPr>
    </w:p>
    <w:p w:rsidR="00364F23" w:rsidRDefault="007850DE" w:rsidP="00BD7711">
      <w:pPr>
        <w:pStyle w:val="GvdeMetni"/>
        <w:tabs>
          <w:tab w:val="left" w:pos="600"/>
        </w:tabs>
        <w:rPr>
          <w:rFonts w:cs="Arial"/>
        </w:rPr>
      </w:pPr>
      <w:r w:rsidRPr="006A121A">
        <w:rPr>
          <w:rFonts w:cs="Arial"/>
          <w:b/>
          <w:sz w:val="22"/>
          <w:szCs w:val="22"/>
        </w:rPr>
        <w:t>4.</w:t>
      </w:r>
      <w:r w:rsidR="004702EF">
        <w:rPr>
          <w:rFonts w:cs="Arial"/>
          <w:b/>
          <w:sz w:val="22"/>
          <w:szCs w:val="22"/>
        </w:rPr>
        <w:t>7</w:t>
      </w:r>
      <w:r w:rsidR="00364F23" w:rsidRPr="006A121A">
        <w:rPr>
          <w:rFonts w:cs="Arial"/>
          <w:b/>
          <w:sz w:val="22"/>
          <w:szCs w:val="22"/>
        </w:rPr>
        <w:t>.2</w:t>
      </w:r>
      <w:r w:rsidR="00364F23">
        <w:rPr>
          <w:rFonts w:cs="Arial"/>
          <w:b/>
          <w:sz w:val="24"/>
        </w:rPr>
        <w:tab/>
      </w:r>
      <w:r w:rsidR="00364F23" w:rsidRPr="00CF4408">
        <w:rPr>
          <w:rFonts w:cs="Arial"/>
        </w:rPr>
        <w:t>İş yerinde personelin kullandığı önlük ve iş kıyafetlerinde düğme bulunmamalı, ilgili mevzuata uygun çıtçıt</w:t>
      </w:r>
      <w:r w:rsidR="00364F23">
        <w:rPr>
          <w:rFonts w:cs="Arial"/>
        </w:rPr>
        <w:t xml:space="preserve"> veya </w:t>
      </w:r>
      <w:r w:rsidR="00364F23" w:rsidRPr="00CF4408">
        <w:rPr>
          <w:rFonts w:cs="Arial"/>
        </w:rPr>
        <w:t xml:space="preserve">fermuar tercih edilmeli ve </w:t>
      </w:r>
      <w:r w:rsidR="00364F23">
        <w:rPr>
          <w:rFonts w:cs="Arial"/>
        </w:rPr>
        <w:t xml:space="preserve">çalışma sırasında </w:t>
      </w:r>
      <w:r w:rsidR="00364F23" w:rsidRPr="00CF4408">
        <w:rPr>
          <w:rFonts w:cs="Arial"/>
        </w:rPr>
        <w:t xml:space="preserve">personel saat, </w:t>
      </w:r>
      <w:r w:rsidR="00364F23">
        <w:rPr>
          <w:rFonts w:cs="Arial"/>
        </w:rPr>
        <w:t>takı, yüzük (</w:t>
      </w:r>
      <w:r w:rsidR="00FB5378">
        <w:rPr>
          <w:rFonts w:cs="Arial"/>
        </w:rPr>
        <w:t xml:space="preserve">taçsız </w:t>
      </w:r>
      <w:r w:rsidR="00364F23">
        <w:rPr>
          <w:rFonts w:cs="Arial"/>
        </w:rPr>
        <w:t xml:space="preserve">alyans </w:t>
      </w:r>
      <w:r w:rsidR="00FB5378">
        <w:rPr>
          <w:rFonts w:cs="Arial"/>
        </w:rPr>
        <w:t>hariç</w:t>
      </w:r>
      <w:r w:rsidR="00364F23">
        <w:rPr>
          <w:rFonts w:cs="Arial"/>
        </w:rPr>
        <w:t>) taşı</w:t>
      </w:r>
      <w:r w:rsidR="00364F23" w:rsidRPr="00CF4408">
        <w:rPr>
          <w:rFonts w:cs="Arial"/>
        </w:rPr>
        <w:t>mamalıdır.</w:t>
      </w:r>
    </w:p>
    <w:p w:rsidR="00364F23" w:rsidRPr="00CF4408" w:rsidRDefault="00364F23" w:rsidP="00BD7711">
      <w:pPr>
        <w:pStyle w:val="GvdeMetni"/>
        <w:tabs>
          <w:tab w:val="left" w:pos="600"/>
        </w:tabs>
        <w:rPr>
          <w:rFonts w:cs="Arial"/>
        </w:rPr>
      </w:pPr>
    </w:p>
    <w:p w:rsidR="00364F23" w:rsidRPr="00F96201" w:rsidRDefault="004548E0" w:rsidP="00BD7711">
      <w:pPr>
        <w:tabs>
          <w:tab w:val="left" w:pos="600"/>
        </w:tabs>
        <w:jc w:val="both"/>
        <w:rPr>
          <w:rFonts w:cs="Arial"/>
        </w:rPr>
      </w:pPr>
      <w:r w:rsidRPr="0043612D">
        <w:rPr>
          <w:rFonts w:cs="Arial"/>
          <w:b/>
          <w:sz w:val="22"/>
          <w:szCs w:val="22"/>
        </w:rPr>
        <w:t>4.</w:t>
      </w:r>
      <w:r w:rsidR="004702EF">
        <w:rPr>
          <w:rFonts w:cs="Arial"/>
          <w:b/>
          <w:sz w:val="22"/>
          <w:szCs w:val="22"/>
        </w:rPr>
        <w:t>7</w:t>
      </w:r>
      <w:r w:rsidRPr="0043612D">
        <w:rPr>
          <w:rFonts w:cs="Arial"/>
          <w:b/>
          <w:sz w:val="22"/>
          <w:szCs w:val="22"/>
        </w:rPr>
        <w:t>.3</w:t>
      </w:r>
      <w:r w:rsidRPr="00F96201">
        <w:rPr>
          <w:rFonts w:cs="Arial"/>
        </w:rPr>
        <w:t xml:space="preserve"> İş yerinde </w:t>
      </w:r>
      <w:r w:rsidR="00FC4125">
        <w:rPr>
          <w:rFonts w:cs="Arial"/>
        </w:rPr>
        <w:t xml:space="preserve">yeterli sayıda ve vasıfta, ilgili mevzuatında belirtilen özelliklerde </w:t>
      </w:r>
      <w:r w:rsidRPr="00F96201">
        <w:rPr>
          <w:rFonts w:cs="Arial"/>
        </w:rPr>
        <w:t xml:space="preserve">istihdamı zorunlu personel </w:t>
      </w:r>
      <w:r w:rsidR="00FC4125">
        <w:rPr>
          <w:rFonts w:cs="Arial"/>
        </w:rPr>
        <w:t>çalıştırılmalıdır.</w:t>
      </w:r>
    </w:p>
    <w:p w:rsidR="006A121A" w:rsidRPr="00CF4408" w:rsidRDefault="006A121A" w:rsidP="00BD7711">
      <w:pPr>
        <w:tabs>
          <w:tab w:val="left" w:pos="600"/>
        </w:tabs>
        <w:jc w:val="both"/>
        <w:rPr>
          <w:rFonts w:cs="Arial"/>
        </w:rPr>
      </w:pPr>
    </w:p>
    <w:p w:rsidR="00364F23" w:rsidRDefault="007850DE" w:rsidP="00BD7711">
      <w:pPr>
        <w:pStyle w:val="3-normalyaz"/>
        <w:spacing w:before="0" w:beforeAutospacing="0" w:after="0" w:afterAutospacing="0"/>
        <w:jc w:val="both"/>
        <w:rPr>
          <w:rFonts w:ascii="Arial" w:hAnsi="Arial" w:cs="Arial"/>
          <w:sz w:val="20"/>
          <w:lang w:eastAsia="en-US"/>
        </w:rPr>
      </w:pPr>
      <w:r w:rsidRPr="006A121A">
        <w:rPr>
          <w:rFonts w:ascii="Arial" w:hAnsi="Arial" w:cs="Arial"/>
          <w:b/>
          <w:sz w:val="22"/>
          <w:szCs w:val="22"/>
          <w:lang w:eastAsia="en-US"/>
        </w:rPr>
        <w:t>4.</w:t>
      </w:r>
      <w:r w:rsidR="004702EF">
        <w:rPr>
          <w:rFonts w:ascii="Arial" w:hAnsi="Arial" w:cs="Arial"/>
          <w:b/>
          <w:sz w:val="22"/>
          <w:szCs w:val="22"/>
          <w:lang w:eastAsia="en-US"/>
        </w:rPr>
        <w:t>7</w:t>
      </w:r>
      <w:r w:rsidR="00364F23" w:rsidRPr="006A121A">
        <w:rPr>
          <w:rFonts w:ascii="Arial" w:hAnsi="Arial" w:cs="Arial"/>
          <w:b/>
          <w:sz w:val="22"/>
          <w:szCs w:val="22"/>
          <w:lang w:eastAsia="en-US"/>
        </w:rPr>
        <w:t>.</w:t>
      </w:r>
      <w:r w:rsidR="004548E0">
        <w:rPr>
          <w:rFonts w:ascii="Arial" w:hAnsi="Arial" w:cs="Arial"/>
          <w:b/>
          <w:sz w:val="22"/>
          <w:szCs w:val="22"/>
          <w:lang w:eastAsia="en-US"/>
        </w:rPr>
        <w:t>4</w:t>
      </w:r>
      <w:r w:rsidR="00364F23" w:rsidRPr="00CE57D1">
        <w:rPr>
          <w:rFonts w:ascii="Arial" w:hAnsi="Arial" w:cs="Arial"/>
          <w:sz w:val="20"/>
          <w:lang w:eastAsia="en-US"/>
        </w:rPr>
        <w:t xml:space="preserve"> </w:t>
      </w:r>
      <w:r w:rsidR="007E69FB">
        <w:rPr>
          <w:rFonts w:ascii="Arial" w:hAnsi="Arial" w:cs="Arial"/>
          <w:sz w:val="20"/>
          <w:lang w:eastAsia="en-US"/>
        </w:rPr>
        <w:t>Sakatatın</w:t>
      </w:r>
      <w:r w:rsidR="00364F23" w:rsidRPr="00CE57D1">
        <w:rPr>
          <w:rFonts w:ascii="Arial" w:hAnsi="Arial" w:cs="Arial"/>
          <w:sz w:val="20"/>
          <w:lang w:eastAsia="en-US"/>
        </w:rPr>
        <w:t xml:space="preserve"> muameleye tabi tutulduğu al</w:t>
      </w:r>
      <w:r w:rsidR="00364F23">
        <w:rPr>
          <w:rFonts w:ascii="Arial" w:hAnsi="Arial" w:cs="Arial"/>
          <w:sz w:val="20"/>
          <w:lang w:eastAsia="en-US"/>
        </w:rPr>
        <w:t>anlarda çalışanlar</w:t>
      </w:r>
      <w:r w:rsidR="00364F23" w:rsidRPr="00CE57D1">
        <w:rPr>
          <w:rFonts w:ascii="Arial" w:hAnsi="Arial" w:cs="Arial"/>
          <w:sz w:val="20"/>
          <w:lang w:eastAsia="en-US"/>
        </w:rPr>
        <w:t>, kişisel temizliğini sürdürmeye azami itina göstermeli, temiz ve gerekli durumlarda uygun koruyucu kıyafet giymelidir.</w:t>
      </w:r>
    </w:p>
    <w:p w:rsidR="006A121A" w:rsidRDefault="006A121A" w:rsidP="00BD7711">
      <w:pPr>
        <w:pStyle w:val="3-normalyaz"/>
        <w:spacing w:before="0" w:beforeAutospacing="0" w:after="0" w:afterAutospacing="0"/>
        <w:jc w:val="both"/>
        <w:rPr>
          <w:rFonts w:ascii="Arial" w:hAnsi="Arial" w:cs="Arial"/>
          <w:sz w:val="20"/>
          <w:lang w:eastAsia="en-US"/>
        </w:rPr>
      </w:pPr>
    </w:p>
    <w:p w:rsidR="00364F23" w:rsidRDefault="007850DE" w:rsidP="00BD7711">
      <w:pPr>
        <w:pStyle w:val="3-normalyaz"/>
        <w:spacing w:before="0" w:beforeAutospacing="0" w:after="0" w:afterAutospacing="0"/>
        <w:jc w:val="both"/>
        <w:rPr>
          <w:rFonts w:ascii="Arial" w:hAnsi="Arial" w:cs="Arial"/>
          <w:sz w:val="20"/>
          <w:lang w:eastAsia="en-US"/>
        </w:rPr>
      </w:pPr>
      <w:r w:rsidRPr="006A121A">
        <w:rPr>
          <w:rFonts w:ascii="Arial" w:hAnsi="Arial" w:cs="Arial"/>
          <w:b/>
          <w:sz w:val="22"/>
          <w:szCs w:val="22"/>
          <w:lang w:eastAsia="en-US"/>
        </w:rPr>
        <w:t>4.</w:t>
      </w:r>
      <w:r w:rsidR="004702EF">
        <w:rPr>
          <w:rFonts w:ascii="Arial" w:hAnsi="Arial" w:cs="Arial"/>
          <w:b/>
          <w:sz w:val="22"/>
          <w:szCs w:val="22"/>
          <w:lang w:eastAsia="en-US"/>
        </w:rPr>
        <w:t>7</w:t>
      </w:r>
      <w:r w:rsidR="00364F23" w:rsidRPr="006A121A">
        <w:rPr>
          <w:rFonts w:ascii="Arial" w:hAnsi="Arial" w:cs="Arial"/>
          <w:b/>
          <w:sz w:val="22"/>
          <w:szCs w:val="22"/>
          <w:lang w:eastAsia="en-US"/>
        </w:rPr>
        <w:t>.</w:t>
      </w:r>
      <w:r w:rsidR="004548E0">
        <w:rPr>
          <w:rFonts w:ascii="Arial" w:hAnsi="Arial" w:cs="Arial"/>
          <w:b/>
          <w:sz w:val="22"/>
          <w:szCs w:val="22"/>
          <w:lang w:eastAsia="en-US"/>
        </w:rPr>
        <w:t>5</w:t>
      </w:r>
      <w:r w:rsidR="00364F23" w:rsidRPr="00CE57D1">
        <w:rPr>
          <w:rFonts w:ascii="Arial" w:hAnsi="Arial" w:cs="Arial"/>
          <w:sz w:val="20"/>
          <w:lang w:eastAsia="en-US"/>
        </w:rPr>
        <w:t xml:space="preserve"> Gıda ile taşınabilen bir hastalığı olan veya bu hastalığın taşıyıcısı durumundaki veya enfekte yara, deri enfeksiyonları, ağrılar veya ishal gibi şik</w:t>
      </w:r>
      <w:r w:rsidR="00093967">
        <w:rPr>
          <w:rFonts w:ascii="Arial" w:hAnsi="Arial" w:cs="Arial"/>
          <w:sz w:val="20"/>
          <w:lang w:eastAsia="en-US"/>
        </w:rPr>
        <w:t>a</w:t>
      </w:r>
      <w:r w:rsidR="00364F23" w:rsidRPr="00CE57D1">
        <w:rPr>
          <w:rFonts w:ascii="Arial" w:hAnsi="Arial" w:cs="Arial"/>
          <w:sz w:val="20"/>
          <w:lang w:eastAsia="en-US"/>
        </w:rPr>
        <w:t xml:space="preserve">yetleri olan kişilerin herhangi bir şekilde doğrudan veya dolaylı bulaştırma ihtimali varsa, </w:t>
      </w:r>
      <w:r w:rsidR="007E69FB">
        <w:rPr>
          <w:rFonts w:ascii="Arial" w:hAnsi="Arial" w:cs="Arial"/>
          <w:sz w:val="20"/>
          <w:lang w:eastAsia="en-US"/>
        </w:rPr>
        <w:t>sakatat</w:t>
      </w:r>
      <w:r w:rsidR="00364F23" w:rsidRPr="00CE57D1">
        <w:rPr>
          <w:rFonts w:ascii="Arial" w:hAnsi="Arial" w:cs="Arial"/>
          <w:sz w:val="20"/>
          <w:lang w:eastAsia="en-US"/>
        </w:rPr>
        <w:t xml:space="preserve"> ile temasına</w:t>
      </w:r>
      <w:r w:rsidR="008635C6">
        <w:rPr>
          <w:rFonts w:ascii="Arial" w:hAnsi="Arial" w:cs="Arial"/>
          <w:sz w:val="20"/>
          <w:lang w:eastAsia="en-US"/>
        </w:rPr>
        <w:t xml:space="preserve"> veya </w:t>
      </w:r>
      <w:r w:rsidR="00364F23" w:rsidRPr="00CE57D1">
        <w:rPr>
          <w:rFonts w:ascii="Arial" w:hAnsi="Arial" w:cs="Arial"/>
          <w:sz w:val="20"/>
          <w:lang w:eastAsia="en-US"/>
        </w:rPr>
        <w:t>muameleye tabi tutulduğu alanlara girmesine izin verilmemelidir.</w:t>
      </w:r>
    </w:p>
    <w:p w:rsidR="006A121A" w:rsidRPr="00C3450F" w:rsidRDefault="006A121A" w:rsidP="00BD7711">
      <w:pPr>
        <w:pStyle w:val="3-normalyaz"/>
        <w:spacing w:before="0" w:beforeAutospacing="0" w:after="0" w:afterAutospacing="0"/>
        <w:jc w:val="both"/>
        <w:rPr>
          <w:rFonts w:ascii="Arial" w:hAnsi="Arial" w:cs="Arial"/>
          <w:sz w:val="20"/>
          <w:lang w:eastAsia="en-US"/>
        </w:rPr>
      </w:pPr>
    </w:p>
    <w:p w:rsidR="00364F23" w:rsidRPr="004F5AE0" w:rsidRDefault="007850DE" w:rsidP="00BD7711">
      <w:pPr>
        <w:jc w:val="both"/>
        <w:rPr>
          <w:rFonts w:cs="Arial"/>
        </w:rPr>
      </w:pPr>
      <w:r w:rsidRPr="006A121A">
        <w:rPr>
          <w:rFonts w:cs="Arial"/>
          <w:b/>
          <w:sz w:val="22"/>
          <w:szCs w:val="22"/>
        </w:rPr>
        <w:t>4.</w:t>
      </w:r>
      <w:r w:rsidR="004702EF">
        <w:rPr>
          <w:rFonts w:cs="Arial"/>
          <w:b/>
          <w:sz w:val="22"/>
          <w:szCs w:val="22"/>
        </w:rPr>
        <w:t>7</w:t>
      </w:r>
      <w:r w:rsidR="00364F23" w:rsidRPr="006A121A">
        <w:rPr>
          <w:rFonts w:cs="Arial"/>
          <w:b/>
          <w:sz w:val="22"/>
          <w:szCs w:val="22"/>
        </w:rPr>
        <w:t>.</w:t>
      </w:r>
      <w:r w:rsidR="004548E0">
        <w:rPr>
          <w:rFonts w:cs="Arial"/>
          <w:b/>
          <w:sz w:val="22"/>
          <w:szCs w:val="22"/>
        </w:rPr>
        <w:t>6</w:t>
      </w:r>
      <w:r w:rsidR="00364F23">
        <w:rPr>
          <w:rFonts w:cs="Arial"/>
        </w:rPr>
        <w:t xml:space="preserve"> Depoda görev yapan çalışana, sağlık riskleri ve</w:t>
      </w:r>
      <w:r w:rsidR="00364F23" w:rsidRPr="004F5AE0">
        <w:rPr>
          <w:rFonts w:cs="Arial"/>
        </w:rPr>
        <w:t xml:space="preserve"> hizmete yönelik olarak belirle</w:t>
      </w:r>
      <w:r w:rsidR="00364F23">
        <w:rPr>
          <w:rFonts w:cs="Arial"/>
        </w:rPr>
        <w:t>nen</w:t>
      </w:r>
      <w:r w:rsidR="00364F23" w:rsidRPr="004F5AE0">
        <w:rPr>
          <w:rFonts w:cs="Arial"/>
        </w:rPr>
        <w:t xml:space="preserve"> hizmet içi eğitim programlarına göre</w:t>
      </w:r>
      <w:r w:rsidR="00364F23">
        <w:rPr>
          <w:rFonts w:cs="Arial"/>
        </w:rPr>
        <w:t xml:space="preserve"> </w:t>
      </w:r>
      <w:r w:rsidR="00364F23" w:rsidRPr="004F5AE0">
        <w:rPr>
          <w:rFonts w:cs="Arial"/>
        </w:rPr>
        <w:t>eğitim ver</w:t>
      </w:r>
      <w:r w:rsidR="00364F23">
        <w:rPr>
          <w:rFonts w:cs="Arial"/>
        </w:rPr>
        <w:t>ilmeli ve eğitim sürekli olmalı ve sonuçları</w:t>
      </w:r>
      <w:r w:rsidR="00364F23" w:rsidRPr="004F5AE0">
        <w:rPr>
          <w:rFonts w:cs="Arial"/>
        </w:rPr>
        <w:t xml:space="preserve"> kayıt altına al</w:t>
      </w:r>
      <w:r w:rsidR="00364F23">
        <w:rPr>
          <w:rFonts w:cs="Arial"/>
        </w:rPr>
        <w:t>ın</w:t>
      </w:r>
      <w:r w:rsidR="00364F23" w:rsidRPr="004F5AE0">
        <w:rPr>
          <w:rFonts w:cs="Arial"/>
        </w:rPr>
        <w:t>malıdır.</w:t>
      </w:r>
      <w:r w:rsidR="00364F23">
        <w:rPr>
          <w:rFonts w:cs="Arial"/>
        </w:rPr>
        <w:t xml:space="preserve"> Depoda hijyen ve sanitasyondan sorumlu personel bulunmalıdır.</w:t>
      </w:r>
    </w:p>
    <w:p w:rsidR="00364F23" w:rsidRPr="00390D62" w:rsidRDefault="00364F23" w:rsidP="00BD7711">
      <w:pPr>
        <w:tabs>
          <w:tab w:val="left" w:pos="600"/>
          <w:tab w:val="left" w:pos="1134"/>
        </w:tabs>
        <w:rPr>
          <w:rFonts w:cs="Arial"/>
        </w:rPr>
      </w:pPr>
    </w:p>
    <w:p w:rsidR="00364F23" w:rsidRPr="00CF4408" w:rsidRDefault="007850DE" w:rsidP="00BD7711">
      <w:pPr>
        <w:tabs>
          <w:tab w:val="left" w:pos="600"/>
        </w:tabs>
        <w:jc w:val="both"/>
        <w:rPr>
          <w:rFonts w:cs="Arial"/>
        </w:rPr>
      </w:pPr>
      <w:r w:rsidRPr="0043612D">
        <w:rPr>
          <w:rFonts w:cs="Arial"/>
          <w:b/>
          <w:sz w:val="22"/>
          <w:szCs w:val="22"/>
        </w:rPr>
        <w:t>4.</w:t>
      </w:r>
      <w:r w:rsidR="004702EF">
        <w:rPr>
          <w:rFonts w:cs="Arial"/>
          <w:b/>
          <w:sz w:val="22"/>
          <w:szCs w:val="22"/>
        </w:rPr>
        <w:t>7</w:t>
      </w:r>
      <w:r w:rsidR="00364F23" w:rsidRPr="0043612D">
        <w:rPr>
          <w:rFonts w:cs="Arial"/>
          <w:b/>
          <w:sz w:val="22"/>
          <w:szCs w:val="22"/>
        </w:rPr>
        <w:t>.</w:t>
      </w:r>
      <w:r w:rsidR="004548E0" w:rsidRPr="0043612D">
        <w:rPr>
          <w:rFonts w:cs="Arial"/>
          <w:b/>
          <w:sz w:val="22"/>
          <w:szCs w:val="22"/>
        </w:rPr>
        <w:t>7</w:t>
      </w:r>
      <w:r w:rsidR="00364F23">
        <w:rPr>
          <w:rFonts w:cs="Arial"/>
          <w:b/>
          <w:szCs w:val="20"/>
        </w:rPr>
        <w:t xml:space="preserve"> </w:t>
      </w:r>
      <w:r w:rsidR="00364F23" w:rsidRPr="00CE57D1">
        <w:rPr>
          <w:rFonts w:cs="Arial"/>
          <w:szCs w:val="20"/>
        </w:rPr>
        <w:t xml:space="preserve">Çalışanın kullanacağı </w:t>
      </w:r>
      <w:r w:rsidR="00364F23">
        <w:rPr>
          <w:rFonts w:cs="Arial"/>
          <w:szCs w:val="20"/>
        </w:rPr>
        <w:t>yeteri sayıda</w:t>
      </w:r>
      <w:r w:rsidR="00364F23" w:rsidRPr="00CE57D1">
        <w:rPr>
          <w:rFonts w:cs="Arial"/>
          <w:szCs w:val="20"/>
        </w:rPr>
        <w:t xml:space="preserve"> giysi do</w:t>
      </w:r>
      <w:r w:rsidR="00364F23">
        <w:rPr>
          <w:rFonts w:cs="Arial"/>
          <w:szCs w:val="20"/>
        </w:rPr>
        <w:t>labı, iş elbisesi, p</w:t>
      </w:r>
      <w:r w:rsidR="00364F23" w:rsidRPr="00CE57D1">
        <w:rPr>
          <w:rFonts w:cs="Arial"/>
          <w:szCs w:val="20"/>
        </w:rPr>
        <w:t>lastik önlük,</w:t>
      </w:r>
      <w:r w:rsidR="00364F23">
        <w:rPr>
          <w:rFonts w:cs="Arial"/>
        </w:rPr>
        <w:t xml:space="preserve"> koruyucu elbise, yeteri kadar </w:t>
      </w:r>
      <w:r w:rsidR="00364F23" w:rsidRPr="00CF4408">
        <w:rPr>
          <w:rFonts w:cs="Arial"/>
        </w:rPr>
        <w:t>lastik</w:t>
      </w:r>
      <w:r w:rsidR="00364F23">
        <w:rPr>
          <w:rFonts w:cs="Arial"/>
        </w:rPr>
        <w:t xml:space="preserve"> veya krom çelik</w:t>
      </w:r>
      <w:r w:rsidR="00364F23" w:rsidRPr="00CF4408">
        <w:rPr>
          <w:rFonts w:cs="Arial"/>
        </w:rPr>
        <w:t xml:space="preserve"> eldiven, bone</w:t>
      </w:r>
      <w:r w:rsidR="00364F23">
        <w:rPr>
          <w:rFonts w:cs="Arial"/>
        </w:rPr>
        <w:t>, kask, çizme ve botları</w:t>
      </w:r>
      <w:r w:rsidR="00364F23" w:rsidRPr="00CF4408">
        <w:rPr>
          <w:rFonts w:cs="Arial"/>
        </w:rPr>
        <w:t xml:space="preserve"> olmalı, bu kıyafetlerin renkleri kirli ve temiz bölümlerde ç</w:t>
      </w:r>
      <w:r w:rsidR="00364F23">
        <w:rPr>
          <w:rFonts w:cs="Arial"/>
        </w:rPr>
        <w:t>alışanlar için farklı olmalı ve bunların hijyenik tanzimine izin veren soyunma, giyinme bölüm ve imkanları ile yeterli sayıda duş bulunmalıdır.</w:t>
      </w:r>
    </w:p>
    <w:p w:rsidR="00364F23" w:rsidRPr="00CF4408" w:rsidRDefault="00364F23" w:rsidP="00BD7711">
      <w:pPr>
        <w:tabs>
          <w:tab w:val="left" w:pos="600"/>
          <w:tab w:val="left" w:pos="1134"/>
        </w:tabs>
        <w:ind w:left="600" w:hanging="600"/>
        <w:rPr>
          <w:rFonts w:cs="Arial"/>
        </w:rPr>
      </w:pPr>
    </w:p>
    <w:p w:rsidR="00364F23" w:rsidRDefault="007850DE" w:rsidP="00BD7711">
      <w:pPr>
        <w:tabs>
          <w:tab w:val="left" w:pos="600"/>
        </w:tabs>
        <w:jc w:val="both"/>
        <w:rPr>
          <w:rFonts w:cs="Arial"/>
        </w:rPr>
      </w:pPr>
      <w:r w:rsidRPr="0043612D">
        <w:rPr>
          <w:rFonts w:cs="Arial"/>
          <w:b/>
          <w:sz w:val="22"/>
          <w:szCs w:val="22"/>
        </w:rPr>
        <w:t>4.</w:t>
      </w:r>
      <w:r w:rsidR="004702EF">
        <w:rPr>
          <w:rFonts w:cs="Arial"/>
          <w:b/>
          <w:sz w:val="22"/>
          <w:szCs w:val="22"/>
        </w:rPr>
        <w:t>7</w:t>
      </w:r>
      <w:r w:rsidR="00364F23" w:rsidRPr="0043612D">
        <w:rPr>
          <w:rFonts w:cs="Arial"/>
          <w:b/>
          <w:sz w:val="22"/>
          <w:szCs w:val="22"/>
        </w:rPr>
        <w:t>.</w:t>
      </w:r>
      <w:r w:rsidR="004548E0" w:rsidRPr="0043612D">
        <w:rPr>
          <w:rFonts w:cs="Arial"/>
          <w:b/>
          <w:sz w:val="22"/>
          <w:szCs w:val="22"/>
        </w:rPr>
        <w:t>8</w:t>
      </w:r>
      <w:r w:rsidR="00364F23">
        <w:rPr>
          <w:rFonts w:cs="Arial"/>
          <w:b/>
          <w:szCs w:val="20"/>
        </w:rPr>
        <w:t xml:space="preserve"> </w:t>
      </w:r>
      <w:r w:rsidR="00364F23" w:rsidRPr="00CE57D1">
        <w:rPr>
          <w:rFonts w:cs="Arial"/>
          <w:szCs w:val="20"/>
        </w:rPr>
        <w:t>Çalışan bulaşık ve kirli nesne veya yüzey ile temas etmiş ise ellerini, elbisesini, iş gömleğini ve</w:t>
      </w:r>
      <w:r w:rsidR="00364F23" w:rsidRPr="00CF4408">
        <w:rPr>
          <w:rFonts w:cs="Arial"/>
        </w:rPr>
        <w:t xml:space="preserve"> çizmelerini dezenfekte etmeli, dezenfekte işlemi tamamlanmadan </w:t>
      </w:r>
      <w:r w:rsidR="008E38DD">
        <w:rPr>
          <w:rFonts w:cs="Arial"/>
        </w:rPr>
        <w:t>sakatat</w:t>
      </w:r>
      <w:r w:rsidR="00364F23">
        <w:rPr>
          <w:rFonts w:cs="Arial"/>
        </w:rPr>
        <w:t xml:space="preserve"> ile ilgili muamele işlemi</w:t>
      </w:r>
      <w:r w:rsidR="00364F23" w:rsidRPr="00CF4408">
        <w:rPr>
          <w:rFonts w:cs="Arial"/>
        </w:rPr>
        <w:t xml:space="preserve"> yapmamalıdır.</w:t>
      </w:r>
    </w:p>
    <w:p w:rsidR="006A121A" w:rsidRDefault="006A121A" w:rsidP="00BD7711">
      <w:pPr>
        <w:tabs>
          <w:tab w:val="left" w:pos="600"/>
        </w:tabs>
        <w:jc w:val="both"/>
        <w:rPr>
          <w:rFonts w:cs="Arial"/>
        </w:rPr>
      </w:pPr>
    </w:p>
    <w:p w:rsidR="00364F23" w:rsidRDefault="007850DE" w:rsidP="00BD7711">
      <w:pPr>
        <w:pStyle w:val="3-normalyaz"/>
        <w:spacing w:before="0" w:beforeAutospacing="0" w:after="0" w:afterAutospacing="0"/>
        <w:jc w:val="both"/>
        <w:rPr>
          <w:rFonts w:ascii="Arial" w:hAnsi="Arial" w:cs="Arial"/>
          <w:sz w:val="20"/>
          <w:lang w:eastAsia="en-US"/>
        </w:rPr>
      </w:pPr>
      <w:r w:rsidRPr="0043612D">
        <w:rPr>
          <w:rFonts w:ascii="Arial" w:hAnsi="Arial" w:cs="Arial"/>
          <w:b/>
          <w:sz w:val="22"/>
          <w:szCs w:val="22"/>
          <w:lang w:eastAsia="en-US"/>
        </w:rPr>
        <w:t>4.</w:t>
      </w:r>
      <w:r w:rsidR="004702EF">
        <w:rPr>
          <w:rFonts w:ascii="Arial" w:hAnsi="Arial" w:cs="Arial"/>
          <w:b/>
          <w:sz w:val="22"/>
          <w:szCs w:val="22"/>
          <w:lang w:eastAsia="en-US"/>
        </w:rPr>
        <w:t>7</w:t>
      </w:r>
      <w:r w:rsidR="00364F23" w:rsidRPr="0043612D">
        <w:rPr>
          <w:rFonts w:ascii="Arial" w:hAnsi="Arial" w:cs="Arial"/>
          <w:b/>
          <w:sz w:val="22"/>
          <w:szCs w:val="22"/>
          <w:lang w:eastAsia="en-US"/>
        </w:rPr>
        <w:t>.</w:t>
      </w:r>
      <w:r w:rsidR="004548E0" w:rsidRPr="0043612D">
        <w:rPr>
          <w:rFonts w:ascii="Arial" w:hAnsi="Arial" w:cs="Arial"/>
          <w:b/>
          <w:sz w:val="22"/>
          <w:szCs w:val="22"/>
          <w:lang w:eastAsia="en-US"/>
        </w:rPr>
        <w:t>9</w:t>
      </w:r>
      <w:r w:rsidR="00364F23">
        <w:rPr>
          <w:rFonts w:ascii="Arial" w:hAnsi="Arial" w:cs="Arial"/>
          <w:sz w:val="20"/>
          <w:lang w:eastAsia="en-US"/>
        </w:rPr>
        <w:t xml:space="preserve"> </w:t>
      </w:r>
      <w:r w:rsidR="007E69FB">
        <w:rPr>
          <w:rFonts w:ascii="Arial" w:hAnsi="Arial" w:cs="Arial"/>
          <w:sz w:val="20"/>
          <w:lang w:eastAsia="en-US"/>
        </w:rPr>
        <w:t>Sakatatın</w:t>
      </w:r>
      <w:r w:rsidR="00364F23" w:rsidRPr="00C550A2">
        <w:rPr>
          <w:rFonts w:ascii="Arial" w:hAnsi="Arial" w:cs="Arial"/>
          <w:sz w:val="20"/>
          <w:lang w:eastAsia="en-US"/>
        </w:rPr>
        <w:t xml:space="preserve"> taşınması için kullanılan araç ve/veya kaplar, gıdayı bulaşmadan korumak için temiz tutulmalı, bakımlı bir şekilde ve iyi şartlarda muhafaza edilmeli ve gerekli durumlarda yeterli temizlik ve dezenfeksiyona izin verecek şekilde tasarlanmalı ve imal edilmelidir.</w:t>
      </w:r>
    </w:p>
    <w:p w:rsidR="006A121A" w:rsidRPr="00C550A2" w:rsidRDefault="006A121A" w:rsidP="00BD7711">
      <w:pPr>
        <w:pStyle w:val="3-normalyaz"/>
        <w:spacing w:before="0" w:beforeAutospacing="0" w:after="0" w:afterAutospacing="0"/>
        <w:jc w:val="both"/>
        <w:rPr>
          <w:rFonts w:ascii="Arial" w:hAnsi="Arial" w:cs="Arial"/>
          <w:sz w:val="20"/>
          <w:lang w:eastAsia="en-US"/>
        </w:rPr>
      </w:pPr>
    </w:p>
    <w:p w:rsidR="00364F23" w:rsidRDefault="007850DE" w:rsidP="00BD7711">
      <w:pPr>
        <w:pStyle w:val="3-normalyaz"/>
        <w:spacing w:before="0" w:beforeAutospacing="0" w:after="0" w:afterAutospacing="0"/>
        <w:jc w:val="both"/>
        <w:rPr>
          <w:rFonts w:ascii="Arial" w:hAnsi="Arial" w:cs="Arial"/>
          <w:sz w:val="20"/>
          <w:lang w:eastAsia="en-US"/>
        </w:rPr>
      </w:pPr>
      <w:r w:rsidRPr="0043612D">
        <w:rPr>
          <w:rFonts w:ascii="Arial" w:hAnsi="Arial" w:cs="Arial"/>
          <w:b/>
          <w:sz w:val="22"/>
          <w:szCs w:val="22"/>
          <w:lang w:eastAsia="en-US"/>
        </w:rPr>
        <w:t>4.</w:t>
      </w:r>
      <w:r w:rsidR="004702EF">
        <w:rPr>
          <w:rFonts w:ascii="Arial" w:hAnsi="Arial" w:cs="Arial"/>
          <w:b/>
          <w:sz w:val="22"/>
          <w:szCs w:val="22"/>
          <w:lang w:eastAsia="en-US"/>
        </w:rPr>
        <w:t>7</w:t>
      </w:r>
      <w:r w:rsidR="00364F23" w:rsidRPr="0043612D">
        <w:rPr>
          <w:rFonts w:ascii="Arial" w:hAnsi="Arial" w:cs="Arial"/>
          <w:b/>
          <w:sz w:val="22"/>
          <w:szCs w:val="22"/>
          <w:lang w:eastAsia="en-US"/>
        </w:rPr>
        <w:t>.1</w:t>
      </w:r>
      <w:r w:rsidR="004548E0" w:rsidRPr="0043612D">
        <w:rPr>
          <w:rFonts w:ascii="Arial" w:hAnsi="Arial" w:cs="Arial"/>
          <w:b/>
          <w:sz w:val="22"/>
          <w:szCs w:val="22"/>
          <w:lang w:eastAsia="en-US"/>
        </w:rPr>
        <w:t>0</w:t>
      </w:r>
      <w:r w:rsidR="00364F23">
        <w:rPr>
          <w:rFonts w:ascii="Arial" w:hAnsi="Arial" w:cs="Arial"/>
          <w:sz w:val="20"/>
          <w:lang w:eastAsia="en-US"/>
        </w:rPr>
        <w:t xml:space="preserve"> </w:t>
      </w:r>
      <w:r w:rsidR="007E69FB">
        <w:rPr>
          <w:rFonts w:ascii="Arial" w:hAnsi="Arial" w:cs="Arial"/>
          <w:sz w:val="20"/>
          <w:lang w:eastAsia="en-US"/>
        </w:rPr>
        <w:t>Sakatatlar</w:t>
      </w:r>
      <w:r w:rsidR="00364F23" w:rsidRPr="00C550A2">
        <w:rPr>
          <w:rFonts w:ascii="Arial" w:hAnsi="Arial" w:cs="Arial"/>
          <w:sz w:val="20"/>
          <w:lang w:eastAsia="en-US"/>
        </w:rPr>
        <w:t>, araçların ve/veya ekipmanın içine bulaşma riskini en aza indirecek biçimde yerleştirilmeli</w:t>
      </w:r>
      <w:r w:rsidR="008E38DD">
        <w:rPr>
          <w:rFonts w:ascii="Arial" w:hAnsi="Arial" w:cs="Arial"/>
          <w:sz w:val="20"/>
          <w:lang w:eastAsia="en-US"/>
        </w:rPr>
        <w:t xml:space="preserve">, </w:t>
      </w:r>
      <w:r w:rsidR="00364F23" w:rsidRPr="00C550A2">
        <w:rPr>
          <w:rFonts w:ascii="Arial" w:hAnsi="Arial" w:cs="Arial"/>
          <w:sz w:val="20"/>
          <w:lang w:eastAsia="en-US"/>
        </w:rPr>
        <w:t xml:space="preserve">korunmalı ve bunlar </w:t>
      </w:r>
      <w:r w:rsidR="008E38DD">
        <w:rPr>
          <w:rFonts w:ascii="Arial" w:hAnsi="Arial" w:cs="Arial"/>
          <w:sz w:val="20"/>
          <w:lang w:eastAsia="en-US"/>
        </w:rPr>
        <w:t>sakatatları</w:t>
      </w:r>
      <w:r w:rsidR="00364F23" w:rsidRPr="00C550A2">
        <w:rPr>
          <w:rFonts w:ascii="Arial" w:hAnsi="Arial" w:cs="Arial"/>
          <w:sz w:val="20"/>
          <w:lang w:eastAsia="en-US"/>
        </w:rPr>
        <w:t xml:space="preserve"> uygun sıcaklıklarda muhafaza etmeli ve söz konusu sıcaklıkları izlemeye imkân verecek nitelikte olma</w:t>
      </w:r>
      <w:r w:rsidR="00093967">
        <w:rPr>
          <w:rFonts w:ascii="Arial" w:hAnsi="Arial" w:cs="Arial"/>
          <w:sz w:val="20"/>
          <w:lang w:eastAsia="en-US"/>
        </w:rPr>
        <w:t>lıdır.</w:t>
      </w:r>
    </w:p>
    <w:p w:rsidR="006A121A" w:rsidRPr="004132A2" w:rsidRDefault="006A121A" w:rsidP="00BD7711">
      <w:pPr>
        <w:pStyle w:val="3-normalyaz"/>
        <w:spacing w:before="0" w:beforeAutospacing="0" w:after="0" w:afterAutospacing="0"/>
        <w:jc w:val="both"/>
        <w:rPr>
          <w:rFonts w:ascii="Arial" w:hAnsi="Arial" w:cs="Arial"/>
          <w:sz w:val="20"/>
          <w:lang w:eastAsia="en-US"/>
        </w:rPr>
      </w:pPr>
    </w:p>
    <w:p w:rsidR="00364F23" w:rsidRDefault="007850DE" w:rsidP="006D0B34">
      <w:pPr>
        <w:pStyle w:val="Balk2"/>
      </w:pPr>
      <w:bookmarkStart w:id="116" w:name="_Toc43100969"/>
      <w:bookmarkStart w:id="117" w:name="_Toc373744497"/>
      <w:bookmarkStart w:id="118" w:name="_Toc383599939"/>
      <w:r>
        <w:t>4.</w:t>
      </w:r>
      <w:r w:rsidR="004702EF">
        <w:t>8</w:t>
      </w:r>
      <w:r w:rsidR="006A121A">
        <w:tab/>
      </w:r>
      <w:r w:rsidR="00364F23" w:rsidRPr="00C949B1">
        <w:t>D</w:t>
      </w:r>
      <w:r w:rsidR="00364F23">
        <w:t>iğer kurallar</w:t>
      </w:r>
      <w:bookmarkEnd w:id="116"/>
      <w:bookmarkEnd w:id="117"/>
      <w:bookmarkEnd w:id="118"/>
    </w:p>
    <w:p w:rsidR="006A121A" w:rsidRPr="006A121A" w:rsidRDefault="006A121A" w:rsidP="006A121A">
      <w:pPr>
        <w:rPr>
          <w:lang w:eastAsia="zh-CN"/>
        </w:rPr>
      </w:pPr>
    </w:p>
    <w:p w:rsidR="00364F23" w:rsidRDefault="007850DE" w:rsidP="00BD7711">
      <w:pPr>
        <w:pStyle w:val="3-normalyaz"/>
        <w:spacing w:before="0" w:beforeAutospacing="0" w:after="0" w:afterAutospacing="0"/>
        <w:jc w:val="both"/>
        <w:rPr>
          <w:rFonts w:ascii="Arial" w:hAnsi="Arial" w:cs="Arial"/>
          <w:sz w:val="20"/>
          <w:lang w:eastAsia="en-US"/>
        </w:rPr>
      </w:pPr>
      <w:r w:rsidRPr="0043612D">
        <w:rPr>
          <w:rFonts w:ascii="Arial" w:hAnsi="Arial" w:cs="Arial"/>
          <w:b/>
          <w:sz w:val="22"/>
          <w:szCs w:val="22"/>
          <w:lang w:eastAsia="en-US"/>
        </w:rPr>
        <w:t>4.</w:t>
      </w:r>
      <w:r w:rsidR="004702EF">
        <w:rPr>
          <w:rFonts w:ascii="Arial" w:hAnsi="Arial" w:cs="Arial"/>
          <w:b/>
          <w:sz w:val="22"/>
          <w:szCs w:val="22"/>
          <w:lang w:eastAsia="en-US"/>
        </w:rPr>
        <w:t>8</w:t>
      </w:r>
      <w:r w:rsidR="00364F23" w:rsidRPr="0043612D">
        <w:rPr>
          <w:rFonts w:ascii="Arial" w:hAnsi="Arial" w:cs="Arial"/>
          <w:b/>
          <w:sz w:val="22"/>
          <w:szCs w:val="22"/>
          <w:lang w:eastAsia="en-US"/>
        </w:rPr>
        <w:t>.1</w:t>
      </w:r>
      <w:r w:rsidR="00364F23">
        <w:rPr>
          <w:rFonts w:ascii="Arial" w:hAnsi="Arial" w:cs="Arial"/>
          <w:sz w:val="20"/>
          <w:lang w:eastAsia="en-US"/>
        </w:rPr>
        <w:t xml:space="preserve">  </w:t>
      </w:r>
      <w:r w:rsidR="00364F23" w:rsidRPr="00921353">
        <w:rPr>
          <w:rFonts w:ascii="Arial" w:hAnsi="Arial" w:cs="Arial"/>
          <w:sz w:val="20"/>
          <w:lang w:eastAsia="en-US"/>
        </w:rPr>
        <w:t>Taşıma araçlarının bulunduğu odalar dahil </w:t>
      </w:r>
      <w:r w:rsidR="007E69FB">
        <w:rPr>
          <w:rFonts w:ascii="Arial" w:hAnsi="Arial" w:cs="Arial"/>
          <w:sz w:val="20"/>
          <w:lang w:eastAsia="en-US"/>
        </w:rPr>
        <w:t>sakatatın</w:t>
      </w:r>
      <w:r w:rsidR="00364F23" w:rsidRPr="00921353">
        <w:rPr>
          <w:rFonts w:ascii="Arial" w:hAnsi="Arial" w:cs="Arial"/>
          <w:sz w:val="20"/>
          <w:lang w:eastAsia="en-US"/>
        </w:rPr>
        <w:t xml:space="preserve"> hazırlandığı, muameleye tabi tutulduğu veya muhafaza edildiği odaların tasarım ve planı, işlemler arasında ve sırasındaki bulaşmaya karşı imkân sağlayacak </w:t>
      </w:r>
      <w:r w:rsidR="006A121A">
        <w:rPr>
          <w:rFonts w:ascii="Arial" w:hAnsi="Arial" w:cs="Arial"/>
          <w:sz w:val="20"/>
          <w:lang w:eastAsia="en-US"/>
        </w:rPr>
        <w:t>şekilde tasarlan</w:t>
      </w:r>
      <w:r w:rsidR="00445F63">
        <w:rPr>
          <w:rFonts w:ascii="Arial" w:hAnsi="Arial" w:cs="Arial"/>
          <w:sz w:val="20"/>
          <w:lang w:eastAsia="en-US"/>
        </w:rPr>
        <w:t>malı</w:t>
      </w:r>
      <w:r w:rsidR="006A121A">
        <w:rPr>
          <w:rFonts w:ascii="Arial" w:hAnsi="Arial" w:cs="Arial"/>
          <w:sz w:val="20"/>
          <w:lang w:eastAsia="en-US"/>
        </w:rPr>
        <w:t xml:space="preserve"> ve planlan</w:t>
      </w:r>
      <w:r w:rsidR="00445F63">
        <w:rPr>
          <w:rFonts w:ascii="Arial" w:hAnsi="Arial" w:cs="Arial"/>
          <w:sz w:val="20"/>
          <w:lang w:eastAsia="en-US"/>
        </w:rPr>
        <w:t>malıdır</w:t>
      </w:r>
      <w:r w:rsidR="006A121A">
        <w:rPr>
          <w:rFonts w:ascii="Arial" w:hAnsi="Arial" w:cs="Arial"/>
          <w:sz w:val="20"/>
          <w:lang w:eastAsia="en-US"/>
        </w:rPr>
        <w:t>.</w:t>
      </w:r>
    </w:p>
    <w:p w:rsidR="006A121A" w:rsidRPr="00921353" w:rsidRDefault="006A121A" w:rsidP="00BD7711">
      <w:pPr>
        <w:pStyle w:val="3-normalyaz"/>
        <w:spacing w:before="0" w:beforeAutospacing="0" w:after="0" w:afterAutospacing="0"/>
        <w:jc w:val="both"/>
        <w:rPr>
          <w:rFonts w:ascii="Arial" w:hAnsi="Arial" w:cs="Arial"/>
          <w:sz w:val="20"/>
          <w:lang w:eastAsia="en-US"/>
        </w:rPr>
      </w:pPr>
    </w:p>
    <w:p w:rsidR="00364F23" w:rsidRDefault="007850DE" w:rsidP="00BD7711">
      <w:pPr>
        <w:jc w:val="both"/>
      </w:pPr>
      <w:r w:rsidRPr="0043612D">
        <w:rPr>
          <w:b/>
          <w:sz w:val="22"/>
          <w:szCs w:val="22"/>
        </w:rPr>
        <w:t>4.</w:t>
      </w:r>
      <w:r w:rsidR="004702EF">
        <w:rPr>
          <w:b/>
          <w:sz w:val="22"/>
          <w:szCs w:val="22"/>
        </w:rPr>
        <w:t>8</w:t>
      </w:r>
      <w:r w:rsidR="00364F23" w:rsidRPr="0043612D">
        <w:rPr>
          <w:b/>
          <w:sz w:val="22"/>
          <w:szCs w:val="22"/>
        </w:rPr>
        <w:t>.2</w:t>
      </w:r>
      <w:r w:rsidR="00364F23">
        <w:t xml:space="preserve"> Temizlikte ve haşaratla mücadelede kullanılan maddeler </w:t>
      </w:r>
      <w:r w:rsidR="007E69FB">
        <w:t>sakatatla</w:t>
      </w:r>
      <w:r w:rsidR="00364F23">
        <w:t xml:space="preserve"> temas etmemeli, </w:t>
      </w:r>
      <w:r w:rsidR="007E69FB">
        <w:t>sakatata</w:t>
      </w:r>
      <w:r w:rsidR="00364F23">
        <w:t xml:space="preserve"> koku bulaştırmayacak, lezzeti bozmayacak ve insan sağlığına zarar vermeyecek vasıfta olmalıdır.</w:t>
      </w:r>
    </w:p>
    <w:p w:rsidR="006A121A" w:rsidRDefault="006A121A" w:rsidP="00BD7711">
      <w:pPr>
        <w:jc w:val="both"/>
      </w:pPr>
    </w:p>
    <w:p w:rsidR="00364F23" w:rsidRDefault="007850DE" w:rsidP="00F96201">
      <w:pPr>
        <w:pStyle w:val="3-normalyaz"/>
        <w:spacing w:before="0" w:beforeAutospacing="0" w:after="0" w:afterAutospacing="0"/>
        <w:jc w:val="both"/>
        <w:rPr>
          <w:rFonts w:ascii="Arial" w:hAnsi="Arial"/>
          <w:sz w:val="20"/>
          <w:lang w:eastAsia="en-US"/>
        </w:rPr>
      </w:pPr>
      <w:r w:rsidRPr="0043612D">
        <w:rPr>
          <w:rFonts w:ascii="Arial" w:hAnsi="Arial"/>
          <w:b/>
          <w:sz w:val="22"/>
          <w:szCs w:val="22"/>
          <w:lang w:eastAsia="en-US"/>
        </w:rPr>
        <w:t>4.</w:t>
      </w:r>
      <w:r w:rsidR="004702EF">
        <w:rPr>
          <w:rFonts w:ascii="Arial" w:hAnsi="Arial"/>
          <w:b/>
          <w:sz w:val="22"/>
          <w:szCs w:val="22"/>
          <w:lang w:eastAsia="en-US"/>
        </w:rPr>
        <w:t>8</w:t>
      </w:r>
      <w:r w:rsidR="00364F23" w:rsidRPr="0043612D">
        <w:rPr>
          <w:rFonts w:ascii="Arial" w:hAnsi="Arial"/>
          <w:b/>
          <w:sz w:val="22"/>
          <w:szCs w:val="22"/>
          <w:lang w:eastAsia="en-US"/>
        </w:rPr>
        <w:t>.3</w:t>
      </w:r>
      <w:r w:rsidR="00364F23">
        <w:rPr>
          <w:rFonts w:ascii="Arial" w:hAnsi="Arial"/>
          <w:b/>
          <w:sz w:val="20"/>
          <w:lang w:eastAsia="en-US"/>
        </w:rPr>
        <w:t xml:space="preserve"> </w:t>
      </w:r>
      <w:r w:rsidR="00364F23" w:rsidRPr="00C949B1">
        <w:rPr>
          <w:rFonts w:ascii="Arial" w:hAnsi="Arial"/>
          <w:sz w:val="20"/>
          <w:lang w:eastAsia="en-US"/>
        </w:rPr>
        <w:t xml:space="preserve"> Soğuk depo işletmelerinin giriş ve çıkışları kontrol altında tutulmalı, temiz, iyi durumda olması, bakım ve onarımının düzenli olarak yapılması sağlanmalıdır.</w:t>
      </w:r>
    </w:p>
    <w:p w:rsidR="006A121A" w:rsidRPr="00C949B1" w:rsidRDefault="006A121A" w:rsidP="00BD7711">
      <w:pPr>
        <w:pStyle w:val="3-normalyaz"/>
        <w:spacing w:before="0" w:beforeAutospacing="0" w:after="0" w:afterAutospacing="0"/>
        <w:rPr>
          <w:rFonts w:ascii="Arial" w:hAnsi="Arial"/>
          <w:sz w:val="20"/>
          <w:lang w:eastAsia="en-US"/>
        </w:rPr>
      </w:pPr>
    </w:p>
    <w:p w:rsidR="00364F23" w:rsidRDefault="007850DE" w:rsidP="00BD7711">
      <w:pPr>
        <w:pStyle w:val="3-normalyaz"/>
        <w:spacing w:before="0" w:beforeAutospacing="0" w:after="0" w:afterAutospacing="0"/>
        <w:jc w:val="both"/>
        <w:rPr>
          <w:rFonts w:ascii="Arial" w:hAnsi="Arial"/>
          <w:sz w:val="20"/>
          <w:lang w:eastAsia="en-US"/>
        </w:rPr>
      </w:pPr>
      <w:r w:rsidRPr="0043612D">
        <w:rPr>
          <w:rFonts w:ascii="Arial" w:hAnsi="Arial"/>
          <w:b/>
          <w:sz w:val="22"/>
          <w:szCs w:val="22"/>
          <w:lang w:eastAsia="en-US"/>
        </w:rPr>
        <w:t>4.</w:t>
      </w:r>
      <w:r w:rsidR="004702EF">
        <w:rPr>
          <w:rFonts w:ascii="Arial" w:hAnsi="Arial"/>
          <w:b/>
          <w:sz w:val="22"/>
          <w:szCs w:val="22"/>
          <w:lang w:eastAsia="en-US"/>
        </w:rPr>
        <w:t>8</w:t>
      </w:r>
      <w:r w:rsidR="00364F23" w:rsidRPr="0043612D">
        <w:rPr>
          <w:rFonts w:ascii="Arial" w:hAnsi="Arial"/>
          <w:b/>
          <w:sz w:val="22"/>
          <w:szCs w:val="22"/>
          <w:lang w:eastAsia="en-US"/>
        </w:rPr>
        <w:t>.4</w:t>
      </w:r>
      <w:r w:rsidR="00364F23">
        <w:rPr>
          <w:rFonts w:ascii="Arial" w:hAnsi="Arial"/>
          <w:b/>
          <w:sz w:val="20"/>
          <w:lang w:eastAsia="en-US"/>
        </w:rPr>
        <w:t xml:space="preserve"> </w:t>
      </w:r>
      <w:r w:rsidR="00364F23" w:rsidRPr="00921353">
        <w:rPr>
          <w:rFonts w:ascii="Arial" w:hAnsi="Arial"/>
          <w:sz w:val="20"/>
          <w:lang w:eastAsia="en-US"/>
        </w:rPr>
        <w:t xml:space="preserve"> Ambalajlama ve paketleme için kullanılan materyal bulaşma kaynağı olmamalı, bulaşma riskine maruz kalmayacak ve zarar görmeyecek biçimde depolanmalı, tekrar kullanılan ambalajlama ve paketleme materyalinin temizlenmesi ve gerekli durumlarda dezenfekte edilmesi kolay olmalıdır.</w:t>
      </w:r>
    </w:p>
    <w:p w:rsidR="006A121A" w:rsidRPr="00921353" w:rsidRDefault="006A121A" w:rsidP="00445F63">
      <w:pPr>
        <w:pStyle w:val="3-normalyaz"/>
        <w:spacing w:before="0" w:beforeAutospacing="0" w:after="0" w:afterAutospacing="0"/>
        <w:jc w:val="both"/>
        <w:rPr>
          <w:rFonts w:ascii="Arial" w:hAnsi="Arial"/>
          <w:sz w:val="20"/>
          <w:lang w:eastAsia="en-US"/>
        </w:rPr>
      </w:pPr>
    </w:p>
    <w:p w:rsidR="00364F23" w:rsidRDefault="007850DE" w:rsidP="00774DF6">
      <w:pPr>
        <w:jc w:val="both"/>
      </w:pPr>
      <w:r w:rsidRPr="0043612D">
        <w:rPr>
          <w:b/>
          <w:sz w:val="22"/>
          <w:szCs w:val="22"/>
        </w:rPr>
        <w:t>4.</w:t>
      </w:r>
      <w:r w:rsidR="004702EF">
        <w:rPr>
          <w:b/>
          <w:sz w:val="22"/>
          <w:szCs w:val="22"/>
        </w:rPr>
        <w:t>8</w:t>
      </w:r>
      <w:r w:rsidR="00364F23" w:rsidRPr="0043612D">
        <w:rPr>
          <w:b/>
          <w:sz w:val="22"/>
          <w:szCs w:val="22"/>
        </w:rPr>
        <w:t>.5</w:t>
      </w:r>
      <w:r w:rsidR="00364F23" w:rsidRPr="00921353">
        <w:tab/>
      </w:r>
      <w:r w:rsidR="008635C6">
        <w:t xml:space="preserve">Tesiste hazırlanan sakatat </w:t>
      </w:r>
      <w:r w:rsidR="008635C6" w:rsidRPr="001434BA">
        <w:t>uygun</w:t>
      </w:r>
      <w:r w:rsidR="008635C6">
        <w:t xml:space="preserve"> şekilde ambalajlanmalı ve ambalajlama yerlerinde 3 saatten fazla bekletilmemelidir. K</w:t>
      </w:r>
      <w:r w:rsidR="00364F23">
        <w:t>ullanılan ambalaj malzemeleri gıda maddeleriyle ilgili mevzuata ve üzerindeki etiket bilgileri TS 4331’e uygun olmalıdır.</w:t>
      </w:r>
    </w:p>
    <w:p w:rsidR="00445F63" w:rsidRDefault="00445F63" w:rsidP="00BD7711">
      <w:pPr>
        <w:pStyle w:val="stbilgi"/>
        <w:tabs>
          <w:tab w:val="left" w:pos="567"/>
        </w:tabs>
      </w:pPr>
    </w:p>
    <w:p w:rsidR="006D0B34" w:rsidRDefault="006D0B34">
      <w:pPr>
        <w:rPr>
          <w:rFonts w:eastAsia="SimSun" w:cs="Arial"/>
          <w:b/>
          <w:sz w:val="28"/>
          <w:szCs w:val="20"/>
          <w:lang w:val="en-US"/>
        </w:rPr>
      </w:pPr>
      <w:bookmarkStart w:id="119" w:name="_Toc12443560"/>
      <w:bookmarkStart w:id="120" w:name="_Toc130902476"/>
      <w:bookmarkStart w:id="121" w:name="_Toc131438564"/>
      <w:bookmarkStart w:id="122" w:name="_Toc133309802"/>
      <w:bookmarkStart w:id="123" w:name="_Toc154475537"/>
      <w:bookmarkStart w:id="124" w:name="_Toc156275996"/>
      <w:bookmarkStart w:id="125" w:name="_Toc171739932"/>
      <w:bookmarkStart w:id="126" w:name="_Toc373744498"/>
      <w:bookmarkStart w:id="127" w:name="_Toc383599940"/>
      <w:r>
        <w:br w:type="page"/>
      </w:r>
    </w:p>
    <w:p w:rsidR="00364F23" w:rsidRDefault="00364F23" w:rsidP="00BD7711">
      <w:pPr>
        <w:pStyle w:val="Balk1"/>
      </w:pPr>
      <w:r w:rsidRPr="00C219A0">
        <w:t>5</w:t>
      </w:r>
      <w:r w:rsidRPr="00C219A0">
        <w:tab/>
        <w:t xml:space="preserve">Çeşitli </w:t>
      </w:r>
      <w:bookmarkEnd w:id="119"/>
      <w:r w:rsidRPr="00C219A0">
        <w:t>hükümler</w:t>
      </w:r>
      <w:bookmarkEnd w:id="120"/>
      <w:bookmarkEnd w:id="121"/>
      <w:bookmarkEnd w:id="122"/>
      <w:bookmarkEnd w:id="123"/>
      <w:bookmarkEnd w:id="124"/>
      <w:bookmarkEnd w:id="125"/>
      <w:bookmarkEnd w:id="126"/>
      <w:bookmarkEnd w:id="127"/>
    </w:p>
    <w:p w:rsidR="00364F23" w:rsidRPr="00B06069" w:rsidRDefault="00364F23" w:rsidP="00BD7711"/>
    <w:p w:rsidR="00364F23" w:rsidRDefault="00364F23" w:rsidP="0043612D">
      <w:pPr>
        <w:tabs>
          <w:tab w:val="left" w:pos="567"/>
        </w:tabs>
        <w:ind w:firstLine="15"/>
        <w:jc w:val="both"/>
        <w:rPr>
          <w:rFonts w:cs="Arial"/>
        </w:rPr>
      </w:pPr>
      <w:r w:rsidRPr="00DA659E">
        <w:rPr>
          <w:rFonts w:cs="Arial"/>
          <w:b/>
          <w:sz w:val="24"/>
        </w:rPr>
        <w:t>5.1</w:t>
      </w:r>
      <w:r w:rsidRPr="00DA659E">
        <w:rPr>
          <w:rFonts w:cs="Arial"/>
          <w:b/>
          <w:sz w:val="24"/>
        </w:rPr>
        <w:tab/>
      </w:r>
      <w:r>
        <w:rPr>
          <w:rFonts w:cs="Arial"/>
        </w:rPr>
        <w:t>Sahibi veya i</w:t>
      </w:r>
      <w:r w:rsidRPr="00C219A0">
        <w:rPr>
          <w:rFonts w:cs="Arial"/>
        </w:rPr>
        <w:t>şletmeciler</w:t>
      </w:r>
      <w:r>
        <w:rPr>
          <w:rFonts w:cs="Arial"/>
        </w:rPr>
        <w:t>i</w:t>
      </w:r>
      <w:r w:rsidRPr="00C219A0">
        <w:rPr>
          <w:rFonts w:cs="Arial"/>
        </w:rPr>
        <w:t xml:space="preserve">, bu standarda uygun </w:t>
      </w:r>
      <w:r w:rsidRPr="0034026B">
        <w:rPr>
          <w:rFonts w:cs="Arial"/>
        </w:rPr>
        <w:t xml:space="preserve">olduğunu belirttikleri iş yerleri için TSE Hizmet Yeri Yeterlilik Belgesi almak istedikleri zaman, inceleme esnasında istenildiğinde bu standarda uygunluk beyannamesi vermek veya uygunluğunu </w:t>
      </w:r>
      <w:r w:rsidRPr="00C219A0">
        <w:rPr>
          <w:rFonts w:cs="Arial"/>
        </w:rPr>
        <w:t xml:space="preserve">göstermek mecburiyetindedir. Bu beyannamede </w:t>
      </w:r>
      <w:r>
        <w:rPr>
          <w:rFonts w:cs="Arial"/>
        </w:rPr>
        <w:t>söz konusu hizmetlerin</w:t>
      </w:r>
      <w:r w:rsidRPr="00C219A0">
        <w:rPr>
          <w:rFonts w:cs="Arial"/>
        </w:rPr>
        <w:t xml:space="preserve">; Madde 4’deki </w:t>
      </w:r>
      <w:r>
        <w:rPr>
          <w:rFonts w:cs="Arial"/>
        </w:rPr>
        <w:t>genel kurallara</w:t>
      </w:r>
      <w:r w:rsidRPr="00C219A0">
        <w:rPr>
          <w:rFonts w:cs="Arial"/>
        </w:rPr>
        <w:t xml:space="preserve"> uygun olduğunu belirtmeleri gerekir</w:t>
      </w:r>
      <w:r>
        <w:rPr>
          <w:rFonts w:cs="Arial"/>
        </w:rPr>
        <w:t>.</w:t>
      </w:r>
    </w:p>
    <w:p w:rsidR="00364F23" w:rsidRDefault="00364F23" w:rsidP="00BD7711">
      <w:pPr>
        <w:ind w:firstLine="15"/>
        <w:jc w:val="both"/>
        <w:rPr>
          <w:rFonts w:cs="Arial"/>
        </w:rPr>
      </w:pPr>
    </w:p>
    <w:p w:rsidR="00364F23" w:rsidRPr="00A93F06" w:rsidRDefault="00364F23" w:rsidP="006A121A">
      <w:pPr>
        <w:pStyle w:val="Balk12"/>
        <w:shd w:val="clear" w:color="auto" w:fill="FFFFFF"/>
        <w:spacing w:before="0" w:after="0"/>
        <w:ind w:left="705" w:hanging="705"/>
        <w:jc w:val="both"/>
        <w:rPr>
          <w:rFonts w:ascii="Arial" w:hAnsi="Arial" w:cs="Arial"/>
          <w:b w:val="0"/>
          <w:bCs w:val="0"/>
          <w:color w:val="auto"/>
          <w:kern w:val="0"/>
          <w:sz w:val="20"/>
          <w:lang w:eastAsia="en-US"/>
        </w:rPr>
      </w:pPr>
      <w:bookmarkStart w:id="128" w:name="_Toc373744499"/>
      <w:bookmarkStart w:id="129" w:name="_Toc383599941"/>
      <w:r w:rsidRPr="006A121A">
        <w:rPr>
          <w:rFonts w:ascii="Arial" w:hAnsi="Arial" w:cs="Arial"/>
          <w:bCs w:val="0"/>
          <w:color w:val="auto"/>
          <w:kern w:val="0"/>
          <w:sz w:val="20"/>
          <w:lang w:eastAsia="en-US"/>
        </w:rPr>
        <w:t>Not -</w:t>
      </w:r>
      <w:r w:rsidRPr="00A93F06">
        <w:rPr>
          <w:rFonts w:ascii="Arial" w:hAnsi="Arial" w:cs="Arial"/>
          <w:b w:val="0"/>
          <w:bCs w:val="0"/>
          <w:color w:val="auto"/>
          <w:kern w:val="0"/>
          <w:sz w:val="20"/>
          <w:lang w:eastAsia="en-US"/>
        </w:rPr>
        <w:t xml:space="preserve"> </w:t>
      </w:r>
      <w:r w:rsidR="006A121A">
        <w:rPr>
          <w:rFonts w:ascii="Arial" w:hAnsi="Arial" w:cs="Arial"/>
          <w:b w:val="0"/>
          <w:bCs w:val="0"/>
          <w:color w:val="auto"/>
          <w:kern w:val="0"/>
          <w:sz w:val="20"/>
          <w:lang w:eastAsia="en-US"/>
        </w:rPr>
        <w:tab/>
      </w:r>
      <w:r w:rsidRPr="00A93F06">
        <w:rPr>
          <w:rFonts w:ascii="Arial" w:hAnsi="Arial" w:cs="Arial"/>
          <w:b w:val="0"/>
          <w:bCs w:val="0"/>
          <w:color w:val="auto"/>
          <w:kern w:val="0"/>
          <w:sz w:val="20"/>
          <w:lang w:eastAsia="en-US"/>
        </w:rPr>
        <w:t>Bu standardda yer almayan hu</w:t>
      </w:r>
      <w:r>
        <w:rPr>
          <w:rFonts w:ascii="Arial" w:hAnsi="Arial" w:cs="Arial"/>
          <w:b w:val="0"/>
          <w:bCs w:val="0"/>
          <w:color w:val="auto"/>
          <w:kern w:val="0"/>
          <w:sz w:val="20"/>
          <w:lang w:eastAsia="en-US"/>
        </w:rPr>
        <w:t>suslarda “Türk Gıda Kodeksi”,</w:t>
      </w:r>
      <w:r w:rsidRPr="00A93F06">
        <w:rPr>
          <w:rFonts w:ascii="Arial" w:hAnsi="Arial" w:cs="Arial"/>
          <w:b w:val="0"/>
          <w:bCs w:val="0"/>
          <w:color w:val="auto"/>
          <w:kern w:val="0"/>
          <w:sz w:val="20"/>
          <w:lang w:eastAsia="en-US"/>
        </w:rPr>
        <w:t xml:space="preserve"> </w:t>
      </w:r>
      <w:r>
        <w:rPr>
          <w:rFonts w:ascii="Arial" w:hAnsi="Arial" w:cs="Arial"/>
          <w:b w:val="0"/>
          <w:bCs w:val="0"/>
          <w:color w:val="auto"/>
          <w:kern w:val="0"/>
          <w:sz w:val="20"/>
          <w:lang w:eastAsia="en-US"/>
        </w:rPr>
        <w:t>“</w:t>
      </w:r>
      <w:r w:rsidRPr="00A93F06">
        <w:rPr>
          <w:rFonts w:ascii="Arial" w:hAnsi="Arial" w:cs="Arial"/>
          <w:b w:val="0"/>
          <w:bCs w:val="0"/>
          <w:color w:val="auto"/>
          <w:kern w:val="0"/>
          <w:sz w:val="20"/>
          <w:lang w:eastAsia="en-US"/>
        </w:rPr>
        <w:t>Gıda Hijyeni Yönetmeliği</w:t>
      </w:r>
      <w:r>
        <w:rPr>
          <w:rFonts w:ascii="Arial" w:hAnsi="Arial" w:cs="Arial"/>
          <w:b w:val="0"/>
          <w:bCs w:val="0"/>
          <w:color w:val="auto"/>
          <w:kern w:val="0"/>
          <w:sz w:val="20"/>
          <w:lang w:eastAsia="en-US"/>
        </w:rPr>
        <w:t>”</w:t>
      </w:r>
      <w:r w:rsidRPr="00A93F06">
        <w:rPr>
          <w:rFonts w:ascii="Arial" w:hAnsi="Arial" w:cs="Arial"/>
          <w:b w:val="0"/>
          <w:bCs w:val="0"/>
          <w:color w:val="auto"/>
          <w:kern w:val="0"/>
          <w:sz w:val="20"/>
          <w:lang w:eastAsia="en-US"/>
        </w:rPr>
        <w:t xml:space="preserve"> </w:t>
      </w:r>
      <w:r>
        <w:rPr>
          <w:rFonts w:ascii="Arial" w:hAnsi="Arial" w:cs="Arial"/>
          <w:b w:val="0"/>
          <w:bCs w:val="0"/>
          <w:color w:val="auto"/>
          <w:kern w:val="0"/>
          <w:sz w:val="20"/>
          <w:lang w:eastAsia="en-US"/>
        </w:rPr>
        <w:t>“</w:t>
      </w:r>
      <w:r w:rsidRPr="00A93F06">
        <w:rPr>
          <w:rFonts w:ascii="Arial" w:hAnsi="Arial" w:cs="Arial"/>
          <w:b w:val="0"/>
          <w:bCs w:val="0"/>
          <w:color w:val="auto"/>
          <w:kern w:val="0"/>
          <w:sz w:val="20"/>
          <w:lang w:eastAsia="en-US"/>
        </w:rPr>
        <w:t>Hayvansal Gıdalar İçin Özel Hijyen Kuralları Yönetmeliği</w:t>
      </w:r>
      <w:r>
        <w:rPr>
          <w:rFonts w:ascii="Arial" w:hAnsi="Arial" w:cs="Arial"/>
          <w:b w:val="0"/>
          <w:bCs w:val="0"/>
          <w:color w:val="auto"/>
          <w:kern w:val="0"/>
          <w:sz w:val="20"/>
          <w:lang w:eastAsia="en-US"/>
        </w:rPr>
        <w:t>”</w:t>
      </w:r>
      <w:r w:rsidRPr="00A93F06">
        <w:rPr>
          <w:rFonts w:ascii="Arial" w:hAnsi="Arial" w:cs="Arial"/>
          <w:b w:val="0"/>
          <w:bCs w:val="0"/>
          <w:color w:val="auto"/>
          <w:kern w:val="0"/>
          <w:sz w:val="20"/>
          <w:lang w:eastAsia="en-US"/>
        </w:rPr>
        <w:t xml:space="preserve"> ne göre işlem yapılır.</w:t>
      </w:r>
      <w:bookmarkEnd w:id="128"/>
      <w:bookmarkEnd w:id="129"/>
    </w:p>
    <w:p w:rsidR="00364F23" w:rsidRDefault="00364F23" w:rsidP="00BD7711">
      <w:pPr>
        <w:ind w:firstLine="15"/>
        <w:jc w:val="both"/>
        <w:rPr>
          <w:rFonts w:cs="Arial"/>
        </w:rPr>
      </w:pPr>
    </w:p>
    <w:p w:rsidR="00364F23" w:rsidRDefault="00364F23" w:rsidP="00BD7711">
      <w:pPr>
        <w:ind w:firstLine="15"/>
        <w:jc w:val="both"/>
        <w:rPr>
          <w:rFonts w:cs="Arial"/>
        </w:rPr>
      </w:pPr>
    </w:p>
    <w:p w:rsidR="00364F23" w:rsidRDefault="00364F23" w:rsidP="00BD7711">
      <w:pPr>
        <w:ind w:firstLine="15"/>
        <w:jc w:val="both"/>
        <w:rPr>
          <w:rFonts w:cs="Arial"/>
        </w:rPr>
      </w:pPr>
    </w:p>
    <w:p w:rsidR="00364F23" w:rsidRDefault="00364F23" w:rsidP="00BD7711">
      <w:pPr>
        <w:ind w:firstLine="15"/>
        <w:jc w:val="both"/>
        <w:rPr>
          <w:rFonts w:cs="Arial"/>
        </w:rPr>
      </w:pPr>
    </w:p>
    <w:p w:rsidR="00364F23" w:rsidRDefault="00364F23" w:rsidP="00BD7711">
      <w:pPr>
        <w:ind w:firstLine="15"/>
        <w:jc w:val="both"/>
        <w:rPr>
          <w:rFonts w:cs="Arial"/>
        </w:rPr>
      </w:pPr>
    </w:p>
    <w:p w:rsidR="00364F23" w:rsidRDefault="00364F23" w:rsidP="00BD7711">
      <w:pPr>
        <w:ind w:firstLine="15"/>
        <w:jc w:val="both"/>
        <w:rPr>
          <w:rFonts w:cs="Arial"/>
        </w:rPr>
      </w:pPr>
    </w:p>
    <w:p w:rsidR="00364F23" w:rsidRDefault="00364F23" w:rsidP="00BD7711">
      <w:pPr>
        <w:ind w:firstLine="15"/>
        <w:jc w:val="both"/>
        <w:rPr>
          <w:rFonts w:cs="Arial"/>
        </w:rPr>
      </w:pPr>
    </w:p>
    <w:p w:rsidR="00364F23" w:rsidRDefault="00364F23" w:rsidP="00BD7711">
      <w:pPr>
        <w:ind w:firstLine="15"/>
        <w:jc w:val="both"/>
        <w:rPr>
          <w:rFonts w:cs="Arial"/>
        </w:rPr>
      </w:pPr>
    </w:p>
    <w:p w:rsidR="00364F23" w:rsidRDefault="00364F23" w:rsidP="00BD7711">
      <w:pPr>
        <w:ind w:firstLine="15"/>
        <w:jc w:val="both"/>
        <w:rPr>
          <w:rFonts w:cs="Arial"/>
        </w:rPr>
      </w:pPr>
    </w:p>
    <w:p w:rsidR="00364F23" w:rsidRDefault="00364F23" w:rsidP="00BD7711">
      <w:pPr>
        <w:ind w:firstLine="15"/>
        <w:jc w:val="both"/>
        <w:rPr>
          <w:rFonts w:cs="Arial"/>
        </w:rPr>
      </w:pPr>
    </w:p>
    <w:p w:rsidR="00364F23" w:rsidRDefault="00364F23" w:rsidP="00BD7711">
      <w:pPr>
        <w:ind w:firstLine="15"/>
        <w:jc w:val="both"/>
        <w:rPr>
          <w:rFonts w:cs="Arial"/>
        </w:rPr>
      </w:pPr>
    </w:p>
    <w:p w:rsidR="00364F23" w:rsidRDefault="00364F23" w:rsidP="00BD7711">
      <w:pPr>
        <w:ind w:firstLine="15"/>
        <w:jc w:val="both"/>
        <w:rPr>
          <w:rFonts w:cs="Arial"/>
        </w:rPr>
      </w:pPr>
    </w:p>
    <w:p w:rsidR="00364F23" w:rsidRDefault="00364F23" w:rsidP="00BD7711">
      <w:pPr>
        <w:ind w:firstLine="15"/>
        <w:jc w:val="both"/>
        <w:rPr>
          <w:rFonts w:cs="Arial"/>
        </w:rPr>
      </w:pPr>
    </w:p>
    <w:p w:rsidR="00364F23" w:rsidRDefault="00364F23" w:rsidP="00BD7711">
      <w:pPr>
        <w:ind w:firstLine="15"/>
        <w:jc w:val="both"/>
        <w:rPr>
          <w:rFonts w:cs="Arial"/>
        </w:rPr>
      </w:pPr>
    </w:p>
    <w:p w:rsidR="00364F23" w:rsidRDefault="00364F23" w:rsidP="00BD7711">
      <w:pPr>
        <w:ind w:firstLine="15"/>
        <w:jc w:val="both"/>
        <w:rPr>
          <w:rFonts w:cs="Arial"/>
        </w:rPr>
      </w:pPr>
    </w:p>
    <w:p w:rsidR="00364F23" w:rsidRDefault="00364F23" w:rsidP="00BD7711">
      <w:pPr>
        <w:ind w:firstLine="15"/>
        <w:jc w:val="both"/>
        <w:rPr>
          <w:rFonts w:cs="Arial"/>
        </w:rPr>
      </w:pPr>
    </w:p>
    <w:p w:rsidR="00364F23" w:rsidRDefault="00364F23" w:rsidP="00BD7711">
      <w:pPr>
        <w:ind w:firstLine="15"/>
        <w:jc w:val="both"/>
        <w:rPr>
          <w:rFonts w:cs="Arial"/>
        </w:rPr>
      </w:pPr>
    </w:p>
    <w:p w:rsidR="00364F23" w:rsidRDefault="00364F23" w:rsidP="00BD7711">
      <w:pPr>
        <w:ind w:firstLine="15"/>
        <w:jc w:val="both"/>
        <w:rPr>
          <w:rFonts w:cs="Arial"/>
        </w:rPr>
      </w:pPr>
    </w:p>
    <w:p w:rsidR="00364F23" w:rsidRDefault="00364F23" w:rsidP="00BD7711">
      <w:pPr>
        <w:ind w:firstLine="15"/>
        <w:jc w:val="both"/>
        <w:rPr>
          <w:rFonts w:cs="Arial"/>
        </w:rPr>
      </w:pPr>
    </w:p>
    <w:p w:rsidR="00364F23" w:rsidRDefault="00364F23" w:rsidP="00BD7711">
      <w:pPr>
        <w:ind w:firstLine="15"/>
        <w:jc w:val="both"/>
        <w:rPr>
          <w:rFonts w:cs="Arial"/>
        </w:rPr>
      </w:pPr>
    </w:p>
    <w:p w:rsidR="00364F23" w:rsidRPr="0043612D" w:rsidRDefault="006A121A" w:rsidP="0043612D">
      <w:pPr>
        <w:pStyle w:val="Balk1"/>
        <w:jc w:val="center"/>
      </w:pPr>
      <w:bookmarkStart w:id="130" w:name="_Toc171739933"/>
      <w:r>
        <w:br w:type="page"/>
      </w:r>
      <w:bookmarkStart w:id="131" w:name="_Toc373744500"/>
      <w:bookmarkStart w:id="132" w:name="_Toc383599942"/>
      <w:r w:rsidR="00364F23" w:rsidRPr="0043612D">
        <w:t>Yararlanılan kaynaklar</w:t>
      </w:r>
      <w:bookmarkEnd w:id="130"/>
      <w:bookmarkEnd w:id="131"/>
      <w:bookmarkEnd w:id="132"/>
    </w:p>
    <w:p w:rsidR="00364F23" w:rsidRPr="00B35B08" w:rsidRDefault="00364F23" w:rsidP="00BD7711">
      <w:pPr>
        <w:jc w:val="both"/>
      </w:pPr>
    </w:p>
    <w:p w:rsidR="00364F23" w:rsidRDefault="00364F23" w:rsidP="006A121A">
      <w:pPr>
        <w:numPr>
          <w:ilvl w:val="0"/>
          <w:numId w:val="34"/>
        </w:numPr>
        <w:ind w:left="284" w:hanging="284"/>
        <w:jc w:val="both"/>
        <w:rPr>
          <w:rFonts w:cs="Arial"/>
        </w:rPr>
      </w:pPr>
      <w:r>
        <w:rPr>
          <w:rFonts w:cs="Arial"/>
        </w:rPr>
        <w:t xml:space="preserve">17.12.2011 tarih ve 28145 sayılı Resmi Gazetede yayımlanan Gıda Hijyeni Yönetmeliği. </w:t>
      </w:r>
    </w:p>
    <w:p w:rsidR="00364F23" w:rsidRDefault="00364F23" w:rsidP="006A121A">
      <w:pPr>
        <w:numPr>
          <w:ilvl w:val="0"/>
          <w:numId w:val="34"/>
        </w:numPr>
        <w:ind w:left="284" w:hanging="284"/>
        <w:jc w:val="both"/>
        <w:rPr>
          <w:rFonts w:cs="Arial"/>
        </w:rPr>
      </w:pPr>
      <w:r>
        <w:rPr>
          <w:rFonts w:cs="Arial"/>
        </w:rPr>
        <w:t xml:space="preserve">17.12.2011 tarih ve 28145 sayılı Resmi Gazetede yayımlanan Gıda İşletmelerinin Kayıt ve Onay İşlemlerine Dair Yönetmelik. </w:t>
      </w:r>
    </w:p>
    <w:p w:rsidR="00364F23" w:rsidRPr="00C219A0" w:rsidRDefault="00364F23" w:rsidP="006A121A">
      <w:pPr>
        <w:numPr>
          <w:ilvl w:val="0"/>
          <w:numId w:val="34"/>
        </w:numPr>
        <w:ind w:left="284" w:hanging="284"/>
        <w:jc w:val="both"/>
        <w:rPr>
          <w:rFonts w:cs="Arial"/>
        </w:rPr>
      </w:pPr>
      <w:r>
        <w:rPr>
          <w:rFonts w:cs="Arial"/>
        </w:rPr>
        <w:t xml:space="preserve">17.12.2011 tarih ve 28145 sayılı Resmi Gazetede yayımlanan Gıda ve Yemin Resmi Kontrollerine Dair Yönetmelik. </w:t>
      </w:r>
    </w:p>
    <w:p w:rsidR="00364F23" w:rsidRPr="009C3040" w:rsidRDefault="00364F23" w:rsidP="006A121A">
      <w:pPr>
        <w:pStyle w:val="GvdeMetni2"/>
        <w:numPr>
          <w:ilvl w:val="0"/>
          <w:numId w:val="34"/>
        </w:numPr>
        <w:spacing w:after="0" w:line="240" w:lineRule="auto"/>
        <w:ind w:left="284" w:hanging="284"/>
        <w:jc w:val="both"/>
        <w:rPr>
          <w:rFonts w:cs="Arial"/>
        </w:rPr>
      </w:pPr>
      <w:r>
        <w:rPr>
          <w:rFonts w:cs="Arial"/>
        </w:rPr>
        <w:t xml:space="preserve">17.12.2011 tarih ve 28145 sayılı Resmi Gazetede yayımlanan Hayvansal Gıdaların Resmi Kontrollerine İlişkin Özel Kuralları Belirleyen Yönetmelik.  </w:t>
      </w:r>
    </w:p>
    <w:p w:rsidR="00364F23" w:rsidRPr="00C219A0" w:rsidRDefault="00364F23" w:rsidP="006A121A">
      <w:pPr>
        <w:pStyle w:val="GvdeMetni2"/>
        <w:numPr>
          <w:ilvl w:val="0"/>
          <w:numId w:val="34"/>
        </w:numPr>
        <w:spacing w:after="0" w:line="240" w:lineRule="auto"/>
        <w:ind w:left="284" w:hanging="284"/>
        <w:jc w:val="both"/>
        <w:rPr>
          <w:rFonts w:cs="Arial"/>
          <w:szCs w:val="20"/>
        </w:rPr>
      </w:pPr>
      <w:r>
        <w:rPr>
          <w:rFonts w:cs="Arial"/>
        </w:rPr>
        <w:t xml:space="preserve">27.12.2011 tarih ve 28155 sayılı Resmi Gazetede yayımlanan Hayvansal Gıdalar İçin Özel Hijyen Kuralları Yönetmeliği. </w:t>
      </w:r>
    </w:p>
    <w:p w:rsidR="00364F23" w:rsidRDefault="00364F23" w:rsidP="006A121A">
      <w:pPr>
        <w:pStyle w:val="GvdeMetni2"/>
        <w:numPr>
          <w:ilvl w:val="0"/>
          <w:numId w:val="34"/>
        </w:numPr>
        <w:spacing w:after="0" w:line="240" w:lineRule="auto"/>
        <w:ind w:left="284" w:hanging="284"/>
        <w:jc w:val="both"/>
        <w:rPr>
          <w:rFonts w:cs="Arial"/>
          <w:szCs w:val="20"/>
        </w:rPr>
      </w:pPr>
      <w:r>
        <w:rPr>
          <w:rFonts w:cs="Arial"/>
          <w:szCs w:val="20"/>
        </w:rPr>
        <w:t>Türk Gıda Kodeksi  Et ve Et Ürünleri Tebliğ (2012/74).</w:t>
      </w:r>
    </w:p>
    <w:p w:rsidR="00364F23" w:rsidRDefault="00364F23" w:rsidP="006A121A">
      <w:pPr>
        <w:pStyle w:val="GvdeMetni2"/>
        <w:numPr>
          <w:ilvl w:val="0"/>
          <w:numId w:val="34"/>
        </w:numPr>
        <w:spacing w:after="0" w:line="240" w:lineRule="auto"/>
        <w:ind w:left="284" w:hanging="284"/>
        <w:jc w:val="both"/>
        <w:rPr>
          <w:rFonts w:cs="Arial"/>
          <w:szCs w:val="20"/>
        </w:rPr>
      </w:pPr>
      <w:r>
        <w:rPr>
          <w:rFonts w:cs="Arial"/>
          <w:szCs w:val="20"/>
        </w:rPr>
        <w:t xml:space="preserve">29.12.2011 tarih ve 28157 sayılı Resmi Gazetede (3. Mükerrer) yayımlanan </w:t>
      </w:r>
      <w:r w:rsidRPr="00C219A0">
        <w:rPr>
          <w:rFonts w:cs="Arial"/>
          <w:szCs w:val="20"/>
        </w:rPr>
        <w:t xml:space="preserve">Türk Gıda Kodeksi </w:t>
      </w:r>
      <w:r>
        <w:rPr>
          <w:rFonts w:cs="Arial"/>
          <w:szCs w:val="20"/>
        </w:rPr>
        <w:t xml:space="preserve">Etiketleme Yönetmeliği. </w:t>
      </w:r>
    </w:p>
    <w:p w:rsidR="00364F23" w:rsidRPr="00DF658F" w:rsidRDefault="00364F23" w:rsidP="006A121A">
      <w:pPr>
        <w:pStyle w:val="GvdeMetni2"/>
        <w:numPr>
          <w:ilvl w:val="0"/>
          <w:numId w:val="34"/>
        </w:numPr>
        <w:spacing w:after="0" w:line="240" w:lineRule="auto"/>
        <w:ind w:left="284" w:hanging="284"/>
        <w:jc w:val="both"/>
        <w:rPr>
          <w:rFonts w:cs="Arial"/>
          <w:szCs w:val="20"/>
        </w:rPr>
      </w:pPr>
      <w:r w:rsidRPr="00DF658F">
        <w:rPr>
          <w:rFonts w:cs="Arial"/>
          <w:szCs w:val="20"/>
        </w:rPr>
        <w:t>ARSLAN, A., Et Muayenesi ve Et Ürünleri Teknolojisi, Elazığ, 2002.</w:t>
      </w:r>
    </w:p>
    <w:p w:rsidR="00364F23" w:rsidRPr="00DF658F" w:rsidRDefault="00364F23" w:rsidP="006A121A">
      <w:pPr>
        <w:pStyle w:val="GvdeMetni2"/>
        <w:numPr>
          <w:ilvl w:val="0"/>
          <w:numId w:val="34"/>
        </w:numPr>
        <w:spacing w:after="0" w:line="240" w:lineRule="auto"/>
        <w:ind w:left="284" w:hanging="284"/>
        <w:jc w:val="both"/>
        <w:rPr>
          <w:rFonts w:cs="Arial"/>
          <w:szCs w:val="20"/>
        </w:rPr>
      </w:pPr>
      <w:r w:rsidRPr="00DF658F">
        <w:rPr>
          <w:rFonts w:cs="Arial"/>
          <w:szCs w:val="20"/>
        </w:rPr>
        <w:t>DAVİES, A., BOARD, R., Microbiology of Meat and Poultry, 1998.</w:t>
      </w:r>
    </w:p>
    <w:p w:rsidR="00364F23" w:rsidRPr="00DF658F" w:rsidRDefault="00364F23" w:rsidP="006A121A">
      <w:pPr>
        <w:pStyle w:val="GvdeMetni2"/>
        <w:numPr>
          <w:ilvl w:val="0"/>
          <w:numId w:val="34"/>
        </w:numPr>
        <w:spacing w:after="0" w:line="240" w:lineRule="auto"/>
        <w:ind w:left="284" w:hanging="284"/>
        <w:jc w:val="both"/>
        <w:rPr>
          <w:rFonts w:cs="Arial"/>
          <w:szCs w:val="20"/>
        </w:rPr>
      </w:pPr>
      <w:r w:rsidRPr="00DF658F">
        <w:rPr>
          <w:rFonts w:cs="Arial"/>
          <w:szCs w:val="20"/>
        </w:rPr>
        <w:t>G</w:t>
      </w:r>
      <w:r>
        <w:rPr>
          <w:rFonts w:cs="Arial"/>
          <w:szCs w:val="20"/>
        </w:rPr>
        <w:t>ÜZEL</w:t>
      </w:r>
      <w:r w:rsidRPr="00DF658F">
        <w:rPr>
          <w:rFonts w:cs="Arial"/>
          <w:szCs w:val="20"/>
        </w:rPr>
        <w:t xml:space="preserve"> l. 1994 Kantalı Etleri Pazarlaması İle İlgili Uluslararası Standardlar.</w:t>
      </w:r>
    </w:p>
    <w:p w:rsidR="00364F23" w:rsidRPr="00DF658F" w:rsidRDefault="00364F23" w:rsidP="006A121A">
      <w:pPr>
        <w:pStyle w:val="GvdeMetni2"/>
        <w:numPr>
          <w:ilvl w:val="0"/>
          <w:numId w:val="34"/>
        </w:numPr>
        <w:spacing w:after="0" w:line="240" w:lineRule="auto"/>
        <w:ind w:left="284" w:hanging="284"/>
        <w:jc w:val="both"/>
        <w:rPr>
          <w:rFonts w:cs="Arial"/>
          <w:szCs w:val="20"/>
        </w:rPr>
      </w:pPr>
      <w:r w:rsidRPr="00DF658F">
        <w:rPr>
          <w:rFonts w:cs="Arial"/>
          <w:szCs w:val="20"/>
        </w:rPr>
        <w:t>Poultry Science 1992, Animal Agriculture Series.</w:t>
      </w:r>
    </w:p>
    <w:p w:rsidR="00364F23" w:rsidRPr="00DF658F" w:rsidRDefault="00364F23" w:rsidP="006A121A">
      <w:pPr>
        <w:pStyle w:val="GvdeMetni2"/>
        <w:numPr>
          <w:ilvl w:val="0"/>
          <w:numId w:val="34"/>
        </w:numPr>
        <w:spacing w:after="0" w:line="240" w:lineRule="auto"/>
        <w:ind w:left="284" w:hanging="284"/>
        <w:jc w:val="both"/>
        <w:rPr>
          <w:rFonts w:cs="Arial"/>
          <w:szCs w:val="20"/>
        </w:rPr>
      </w:pPr>
      <w:r w:rsidRPr="00DF658F">
        <w:rPr>
          <w:rFonts w:cs="Arial"/>
          <w:szCs w:val="20"/>
        </w:rPr>
        <w:t>Poultry 1990, Centre for Tropical Veterinary Medicine Universty of Edinburgh.</w:t>
      </w:r>
    </w:p>
    <w:p w:rsidR="00364F23" w:rsidRPr="00BB7A53" w:rsidRDefault="00364F23" w:rsidP="00BD7711">
      <w:pPr>
        <w:jc w:val="both"/>
        <w:rPr>
          <w:szCs w:val="20"/>
        </w:rPr>
      </w:pPr>
    </w:p>
    <w:p w:rsidR="006F280A" w:rsidRPr="00C219A0" w:rsidRDefault="006F280A" w:rsidP="006F280A">
      <w:pPr>
        <w:pStyle w:val="GvdeMetni2"/>
        <w:spacing w:after="0" w:line="240" w:lineRule="auto"/>
        <w:jc w:val="both"/>
        <w:rPr>
          <w:rFonts w:cs="Arial"/>
          <w:b/>
          <w:szCs w:val="20"/>
        </w:rPr>
      </w:pPr>
    </w:p>
    <w:p w:rsidR="006F280A" w:rsidRPr="00F96201" w:rsidRDefault="006F280A" w:rsidP="00F96201">
      <w:pPr>
        <w:pStyle w:val="GvdeMetni2"/>
        <w:spacing w:after="0" w:line="240" w:lineRule="auto"/>
        <w:jc w:val="both"/>
        <w:rPr>
          <w:rFonts w:cs="Arial"/>
          <w:b/>
          <w:szCs w:val="20"/>
        </w:rPr>
      </w:pPr>
    </w:p>
    <w:sectPr w:rsidR="006F280A" w:rsidRPr="00F96201" w:rsidSect="006D0B34">
      <w:headerReference w:type="default" r:id="rId18"/>
      <w:footerReference w:type="default" r:id="rId19"/>
      <w:pgSz w:w="11906" w:h="16838" w:code="9"/>
      <w:pgMar w:top="1418" w:right="1134" w:bottom="1134" w:left="1134" w:header="851" w:footer="851"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3629" w:rsidRDefault="00A53629">
      <w:r>
        <w:separator/>
      </w:r>
    </w:p>
  </w:endnote>
  <w:endnote w:type="continuationSeparator" w:id="0">
    <w:p w:rsidR="00A53629" w:rsidRDefault="00A53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DC4" w:rsidRDefault="00796DC4" w:rsidP="009220D2">
    <w:pPr>
      <w:pStyle w:val="Altbilgi"/>
      <w:ind w:right="38"/>
    </w:pPr>
    <w:r>
      <w:rPr>
        <w:rStyle w:val="SayfaNumaras"/>
      </w:rPr>
      <w:fldChar w:fldCharType="begin"/>
    </w:r>
    <w:r>
      <w:rPr>
        <w:rStyle w:val="SayfaNumaras"/>
      </w:rPr>
      <w:instrText xml:space="preserve"> PAGE </w:instrText>
    </w:r>
    <w:r>
      <w:rPr>
        <w:rStyle w:val="SayfaNumaras"/>
      </w:rPr>
      <w:fldChar w:fldCharType="separate"/>
    </w:r>
    <w:r w:rsidR="006D0B34">
      <w:rPr>
        <w:rStyle w:val="SayfaNumaras"/>
        <w:noProof/>
      </w:rPr>
      <w:t>2</w:t>
    </w:r>
    <w:r>
      <w:rPr>
        <w:rStyle w:val="SayfaNumara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DC4" w:rsidRDefault="00796DC4" w:rsidP="009220D2">
    <w:pPr>
      <w:pStyle w:val="Altbilgi"/>
      <w:tabs>
        <w:tab w:val="clear" w:pos="9072"/>
      </w:tabs>
      <w:ind w:right="38"/>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DC4" w:rsidRDefault="00796DC4" w:rsidP="00F56678">
    <w:pPr>
      <w:pStyle w:val="Altbilgi"/>
      <w:jc w:val="right"/>
    </w:pPr>
    <w:r>
      <w:fldChar w:fldCharType="begin"/>
    </w:r>
    <w:r>
      <w:instrText>PAGE   \* MERGEFORMAT</w:instrText>
    </w:r>
    <w:r>
      <w:fldChar w:fldCharType="separate"/>
    </w:r>
    <w:r w:rsidR="006D0B34">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3629" w:rsidRDefault="00A53629">
      <w:r>
        <w:separator/>
      </w:r>
    </w:p>
  </w:footnote>
  <w:footnote w:type="continuationSeparator" w:id="0">
    <w:p w:rsidR="00A53629" w:rsidRDefault="00A536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DC4" w:rsidRDefault="00796DC4" w:rsidP="004132A2">
    <w:pPr>
      <w:pStyle w:val="stbilgi"/>
      <w:tabs>
        <w:tab w:val="clear" w:pos="4536"/>
        <w:tab w:val="clear" w:pos="9072"/>
        <w:tab w:val="center" w:pos="4678"/>
        <w:tab w:val="right" w:pos="9638"/>
      </w:tabs>
      <w:rPr>
        <w:rFonts w:cs="Arial"/>
      </w:rPr>
    </w:pPr>
    <w:r>
      <w:rPr>
        <w:rFonts w:cs="Arial"/>
      </w:rPr>
      <w:t>ICS 67.120.10</w:t>
    </w:r>
    <w:r>
      <w:rPr>
        <w:rFonts w:cs="Arial"/>
      </w:rPr>
      <w:tab/>
      <w:t>TÜRK STANDARDI TASARISI</w:t>
    </w:r>
    <w:r>
      <w:rPr>
        <w:rFonts w:cs="Arial"/>
      </w:rPr>
      <w:tab/>
      <w:t>tst 9267/Revizyon</w:t>
    </w:r>
  </w:p>
  <w:p w:rsidR="00796DC4" w:rsidRDefault="00796DC4" w:rsidP="004132A2">
    <w:pPr>
      <w:pStyle w:val="stbilgi"/>
      <w:pBdr>
        <w:top w:val="single" w:sz="4" w:space="1"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DC4" w:rsidRDefault="00796DC4" w:rsidP="00364F23">
    <w:pPr>
      <w:pStyle w:val="stbilgi"/>
      <w:tabs>
        <w:tab w:val="clear" w:pos="9072"/>
        <w:tab w:val="center" w:pos="4820"/>
        <w:tab w:val="right" w:pos="9600"/>
      </w:tabs>
      <w:rPr>
        <w:rFonts w:cs="Arial"/>
      </w:rPr>
    </w:pPr>
    <w:r>
      <w:rPr>
        <w:rFonts w:cs="Arial"/>
      </w:rPr>
      <w:t>ICS 67.120.20</w:t>
    </w:r>
    <w:r>
      <w:rPr>
        <w:rFonts w:cs="Arial"/>
      </w:rPr>
      <w:tab/>
      <w:t>TÜRK STANDARDI TASARISI</w:t>
    </w:r>
    <w:r>
      <w:rPr>
        <w:rFonts w:cs="Arial"/>
      </w:rPr>
      <w:tab/>
      <w:t>tst  8057/Revizyon</w:t>
    </w:r>
  </w:p>
  <w:p w:rsidR="00796DC4" w:rsidRPr="00545B4B" w:rsidRDefault="00796DC4" w:rsidP="00364F23">
    <w:pPr>
      <w:pStyle w:val="stbilgi"/>
      <w:pBdr>
        <w:top w:val="single" w:sz="4" w:space="1" w:color="auto"/>
      </w:pBdr>
    </w:pPr>
  </w:p>
  <w:p w:rsidR="00796DC4" w:rsidRPr="00545B4B" w:rsidRDefault="00796DC4" w:rsidP="00545B4B">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DC4" w:rsidRDefault="00796DC4" w:rsidP="00F56678">
    <w:pPr>
      <w:pStyle w:val="stbilgi"/>
      <w:tabs>
        <w:tab w:val="clear" w:pos="4536"/>
        <w:tab w:val="clear" w:pos="9072"/>
        <w:tab w:val="center" w:pos="4678"/>
        <w:tab w:val="right" w:pos="9638"/>
      </w:tabs>
      <w:rPr>
        <w:rFonts w:cs="Arial"/>
      </w:rPr>
    </w:pPr>
    <w:r>
      <w:rPr>
        <w:rFonts w:cs="Arial"/>
      </w:rPr>
      <w:t>ICS 67.120.10</w:t>
    </w:r>
    <w:r>
      <w:rPr>
        <w:rFonts w:cs="Arial"/>
      </w:rPr>
      <w:tab/>
      <w:t>TÜRK STANDARDI TASARISI</w:t>
    </w:r>
    <w:r>
      <w:rPr>
        <w:rFonts w:cs="Arial"/>
      </w:rPr>
      <w:tab/>
      <w:t>tst 9267/Revizyon</w:t>
    </w:r>
  </w:p>
  <w:p w:rsidR="00796DC4" w:rsidRPr="009220D2" w:rsidRDefault="00796DC4" w:rsidP="009220D2">
    <w:pPr>
      <w:pStyle w:val="stbilgi"/>
      <w:pBdr>
        <w:top w:val="single" w:sz="4" w:space="1"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DC4" w:rsidRDefault="00796DC4" w:rsidP="00F56678">
    <w:pPr>
      <w:pStyle w:val="stbilgi"/>
      <w:tabs>
        <w:tab w:val="clear" w:pos="4536"/>
        <w:tab w:val="clear" w:pos="9072"/>
        <w:tab w:val="center" w:pos="4678"/>
        <w:tab w:val="right" w:pos="9638"/>
      </w:tabs>
      <w:rPr>
        <w:rFonts w:cs="Arial"/>
      </w:rPr>
    </w:pPr>
    <w:r>
      <w:rPr>
        <w:rFonts w:cs="Arial"/>
      </w:rPr>
      <w:t>ICS 67.120.10</w:t>
    </w:r>
    <w:r>
      <w:rPr>
        <w:rFonts w:cs="Arial"/>
      </w:rPr>
      <w:tab/>
      <w:t>TÜRK STANDARDI TASARISI</w:t>
    </w:r>
    <w:r>
      <w:rPr>
        <w:rFonts w:cs="Arial"/>
      </w:rPr>
      <w:tab/>
      <w:t>tst 9267/Revizyon</w:t>
    </w:r>
  </w:p>
  <w:p w:rsidR="00796DC4" w:rsidRDefault="00796DC4" w:rsidP="009220D2">
    <w:pPr>
      <w:pStyle w:val="stbilgi"/>
      <w:pBdr>
        <w:top w:val="single" w:sz="4" w:space="1"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6DC4" w:rsidRDefault="00796DC4" w:rsidP="00F56678">
    <w:pPr>
      <w:pStyle w:val="stbilgi"/>
      <w:tabs>
        <w:tab w:val="clear" w:pos="4536"/>
        <w:tab w:val="clear" w:pos="9072"/>
        <w:tab w:val="center" w:pos="4678"/>
        <w:tab w:val="right" w:pos="9638"/>
      </w:tabs>
      <w:rPr>
        <w:rFonts w:cs="Arial"/>
      </w:rPr>
    </w:pPr>
    <w:r>
      <w:rPr>
        <w:rFonts w:cs="Arial"/>
      </w:rPr>
      <w:t>ICS 67.120.10</w:t>
    </w:r>
    <w:r>
      <w:rPr>
        <w:rFonts w:cs="Arial"/>
      </w:rPr>
      <w:tab/>
      <w:t>TÜRK STANDARDI TASARISI</w:t>
    </w:r>
    <w:r>
      <w:rPr>
        <w:rFonts w:cs="Arial"/>
      </w:rPr>
      <w:tab/>
      <w:t>tst 9267/Revizyon</w:t>
    </w:r>
  </w:p>
  <w:p w:rsidR="00796DC4" w:rsidRDefault="00796DC4" w:rsidP="009220D2">
    <w:pPr>
      <w:pStyle w:val="stbilgi"/>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F624608"/>
    <w:lvl w:ilvl="0">
      <w:numFmt w:val="decimal"/>
      <w:lvlText w:val="*"/>
      <w:lvlJc w:val="left"/>
    </w:lvl>
  </w:abstractNum>
  <w:abstractNum w:abstractNumId="1">
    <w:nsid w:val="107B0472"/>
    <w:multiLevelType w:val="multilevel"/>
    <w:tmpl w:val="93441372"/>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805344D"/>
    <w:multiLevelType w:val="hybridMultilevel"/>
    <w:tmpl w:val="274AB578"/>
    <w:lvl w:ilvl="0" w:tplc="30BAC5AE">
      <w:numFmt w:val="bullet"/>
      <w:lvlText w:val="-"/>
      <w:lvlJc w:val="left"/>
      <w:pPr>
        <w:tabs>
          <w:tab w:val="num" w:pos="1065"/>
        </w:tabs>
        <w:ind w:left="1065" w:hanging="705"/>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nsid w:val="1B134EA2"/>
    <w:multiLevelType w:val="multilevel"/>
    <w:tmpl w:val="FAA2B124"/>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E666B17"/>
    <w:multiLevelType w:val="multilevel"/>
    <w:tmpl w:val="B05AE92A"/>
    <w:lvl w:ilvl="0">
      <w:start w:val="1"/>
      <w:numFmt w:val="decimal"/>
      <w:suff w:val="space"/>
      <w:lvlText w:val="%1"/>
      <w:lvlJc w:val="left"/>
      <w:pPr>
        <w:ind w:left="0" w:firstLine="0"/>
      </w:pPr>
      <w:rPr>
        <w:rFonts w:hint="default"/>
      </w:rPr>
    </w:lvl>
    <w:lvl w:ilvl="1">
      <w:start w:val="1"/>
      <w:numFmt w:val="decimal"/>
      <w:suff w:val="space"/>
      <w:lvlText w:val="%1.%2"/>
      <w:lvlJc w:val="left"/>
      <w:pPr>
        <w:ind w:left="0" w:hanging="1"/>
      </w:pPr>
      <w:rPr>
        <w:rFonts w:ascii="Arial" w:hAnsi="Arial" w:hint="default"/>
        <w:b/>
        <w:i w:val="0"/>
        <w:sz w:val="20"/>
        <w:szCs w:val="24"/>
      </w:rPr>
    </w:lvl>
    <w:lvl w:ilvl="2">
      <w:start w:val="1"/>
      <w:numFmt w:val="decimal"/>
      <w:suff w:val="space"/>
      <w:lvlText w:val="%1.%2.%3"/>
      <w:lvlJc w:val="left"/>
      <w:pPr>
        <w:ind w:left="0" w:hanging="1"/>
      </w:pPr>
      <w:rPr>
        <w:rFonts w:ascii="Arial" w:hAnsi="Arial" w:hint="default"/>
        <w:b/>
        <w:i w:val="0"/>
        <w:sz w:val="20"/>
        <w:szCs w:val="22"/>
      </w:rPr>
    </w:lvl>
    <w:lvl w:ilvl="3">
      <w:start w:val="1"/>
      <w:numFmt w:val="decimal"/>
      <w:suff w:val="space"/>
      <w:lvlText w:val="%1.%2.%3.%4"/>
      <w:lvlJc w:val="left"/>
      <w:pPr>
        <w:ind w:left="0" w:firstLine="0"/>
      </w:pPr>
      <w:rPr>
        <w:rFonts w:ascii="Arial" w:hAnsi="Arial" w:hint="default"/>
        <w:b/>
        <w:i w:val="0"/>
        <w:sz w:val="20"/>
        <w:szCs w:val="22"/>
      </w:rPr>
    </w:lvl>
    <w:lvl w:ilvl="4">
      <w:start w:val="1"/>
      <w:numFmt w:val="decimal"/>
      <w:suff w:val="space"/>
      <w:lvlText w:val="%1.%2.%3.%4.%5"/>
      <w:lvlJc w:val="left"/>
      <w:pPr>
        <w:ind w:left="0" w:firstLine="0"/>
      </w:pPr>
      <w:rPr>
        <w:rFonts w:ascii="Arial" w:hAnsi="Arial" w:hint="default"/>
        <w:b/>
        <w:i w:val="0"/>
        <w:sz w:val="22"/>
        <w:szCs w:val="22"/>
      </w:rPr>
    </w:lvl>
    <w:lvl w:ilvl="5">
      <w:start w:val="1"/>
      <w:numFmt w:val="decimal"/>
      <w:suff w:val="space"/>
      <w:lvlText w:val="%1.%2.%3.%4.%5.%6"/>
      <w:lvlJc w:val="left"/>
      <w:pPr>
        <w:ind w:left="1328" w:hanging="1509"/>
      </w:pPr>
      <w:rPr>
        <w:rFonts w:ascii="Arial" w:hAnsi="Arial" w:hint="default"/>
        <w:b/>
        <w:i w:val="0"/>
        <w:sz w:val="22"/>
        <w:szCs w:val="22"/>
      </w:rPr>
    </w:lvl>
    <w:lvl w:ilvl="6">
      <w:start w:val="1"/>
      <w:numFmt w:val="decimal"/>
      <w:suff w:val="space"/>
      <w:lvlText w:val="%1.%2.%3.%4.%5.%6.%7"/>
      <w:lvlJc w:val="left"/>
      <w:pPr>
        <w:ind w:left="1472" w:hanging="1653"/>
      </w:pPr>
      <w:rPr>
        <w:rFonts w:ascii="Arial" w:hAnsi="Arial" w:hint="default"/>
        <w:b/>
        <w:i w:val="0"/>
        <w:sz w:val="22"/>
        <w:szCs w:val="22"/>
      </w:rPr>
    </w:lvl>
    <w:lvl w:ilvl="7">
      <w:start w:val="1"/>
      <w:numFmt w:val="decimal"/>
      <w:suff w:val="space"/>
      <w:lvlText w:val="%1.%2.%3.%4.%5.%6.%7.%8"/>
      <w:lvlJc w:val="left"/>
      <w:pPr>
        <w:ind w:left="1616" w:hanging="1797"/>
      </w:pPr>
      <w:rPr>
        <w:rFonts w:ascii="Arial" w:hAnsi="Arial" w:hint="default"/>
        <w:b/>
        <w:i w:val="0"/>
        <w:sz w:val="22"/>
        <w:szCs w:val="22"/>
      </w:rPr>
    </w:lvl>
    <w:lvl w:ilvl="8">
      <w:start w:val="1"/>
      <w:numFmt w:val="decimal"/>
      <w:suff w:val="space"/>
      <w:lvlText w:val="%1.%2.%3.%4.%5.%6.%7.%8.%9"/>
      <w:lvlJc w:val="left"/>
      <w:pPr>
        <w:ind w:left="1760" w:hanging="1941"/>
      </w:pPr>
      <w:rPr>
        <w:rFonts w:ascii="Arial" w:hAnsi="Arial" w:hint="default"/>
        <w:b/>
        <w:i w:val="0"/>
        <w:sz w:val="22"/>
        <w:szCs w:val="22"/>
      </w:rPr>
    </w:lvl>
  </w:abstractNum>
  <w:abstractNum w:abstractNumId="5">
    <w:nsid w:val="20504EB9"/>
    <w:multiLevelType w:val="hybridMultilevel"/>
    <w:tmpl w:val="0904208C"/>
    <w:lvl w:ilvl="0" w:tplc="FFFFFFFF">
      <w:start w:val="1"/>
      <w:numFmt w:val="bullet"/>
      <w:lvlText w:val="-"/>
      <w:lvlJc w:val="left"/>
      <w:pPr>
        <w:tabs>
          <w:tab w:val="num" w:pos="454"/>
        </w:tabs>
        <w:ind w:left="454" w:hanging="454"/>
      </w:pPr>
      <w:rPr>
        <w:rFonts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6">
    <w:nsid w:val="2A2807C0"/>
    <w:multiLevelType w:val="hybridMultilevel"/>
    <w:tmpl w:val="0E3A1492"/>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2B081BF3"/>
    <w:multiLevelType w:val="hybridMultilevel"/>
    <w:tmpl w:val="2A42B574"/>
    <w:lvl w:ilvl="0" w:tplc="D52A4DA6">
      <w:start w:val="1"/>
      <w:numFmt w:val="upperRoman"/>
      <w:lvlText w:val="%1."/>
      <w:lvlJc w:val="left"/>
      <w:pPr>
        <w:ind w:left="7800" w:hanging="720"/>
      </w:pPr>
      <w:rPr>
        <w:rFonts w:hint="default"/>
      </w:rPr>
    </w:lvl>
    <w:lvl w:ilvl="1" w:tplc="041F0019" w:tentative="1">
      <w:start w:val="1"/>
      <w:numFmt w:val="lowerLetter"/>
      <w:lvlText w:val="%2."/>
      <w:lvlJc w:val="left"/>
      <w:pPr>
        <w:ind w:left="8160" w:hanging="360"/>
      </w:pPr>
    </w:lvl>
    <w:lvl w:ilvl="2" w:tplc="041F001B" w:tentative="1">
      <w:start w:val="1"/>
      <w:numFmt w:val="lowerRoman"/>
      <w:lvlText w:val="%3."/>
      <w:lvlJc w:val="right"/>
      <w:pPr>
        <w:ind w:left="8880" w:hanging="180"/>
      </w:pPr>
    </w:lvl>
    <w:lvl w:ilvl="3" w:tplc="041F000F" w:tentative="1">
      <w:start w:val="1"/>
      <w:numFmt w:val="decimal"/>
      <w:lvlText w:val="%4."/>
      <w:lvlJc w:val="left"/>
      <w:pPr>
        <w:ind w:left="9600" w:hanging="360"/>
      </w:pPr>
    </w:lvl>
    <w:lvl w:ilvl="4" w:tplc="041F0019" w:tentative="1">
      <w:start w:val="1"/>
      <w:numFmt w:val="lowerLetter"/>
      <w:lvlText w:val="%5."/>
      <w:lvlJc w:val="left"/>
      <w:pPr>
        <w:ind w:left="10320" w:hanging="360"/>
      </w:pPr>
    </w:lvl>
    <w:lvl w:ilvl="5" w:tplc="041F001B" w:tentative="1">
      <w:start w:val="1"/>
      <w:numFmt w:val="lowerRoman"/>
      <w:lvlText w:val="%6."/>
      <w:lvlJc w:val="right"/>
      <w:pPr>
        <w:ind w:left="11040" w:hanging="180"/>
      </w:pPr>
    </w:lvl>
    <w:lvl w:ilvl="6" w:tplc="041F000F" w:tentative="1">
      <w:start w:val="1"/>
      <w:numFmt w:val="decimal"/>
      <w:lvlText w:val="%7."/>
      <w:lvlJc w:val="left"/>
      <w:pPr>
        <w:ind w:left="11760" w:hanging="360"/>
      </w:pPr>
    </w:lvl>
    <w:lvl w:ilvl="7" w:tplc="041F0019" w:tentative="1">
      <w:start w:val="1"/>
      <w:numFmt w:val="lowerLetter"/>
      <w:lvlText w:val="%8."/>
      <w:lvlJc w:val="left"/>
      <w:pPr>
        <w:ind w:left="12480" w:hanging="360"/>
      </w:pPr>
    </w:lvl>
    <w:lvl w:ilvl="8" w:tplc="041F001B" w:tentative="1">
      <w:start w:val="1"/>
      <w:numFmt w:val="lowerRoman"/>
      <w:lvlText w:val="%9."/>
      <w:lvlJc w:val="right"/>
      <w:pPr>
        <w:ind w:left="13200" w:hanging="180"/>
      </w:pPr>
    </w:lvl>
  </w:abstractNum>
  <w:abstractNum w:abstractNumId="8">
    <w:nsid w:val="2B62045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9">
    <w:nsid w:val="2C5858FA"/>
    <w:multiLevelType w:val="singleLevel"/>
    <w:tmpl w:val="EE8ADC3A"/>
    <w:lvl w:ilvl="0">
      <w:start w:val="1"/>
      <w:numFmt w:val="bullet"/>
      <w:lvlText w:val=""/>
      <w:lvlJc w:val="left"/>
      <w:pPr>
        <w:tabs>
          <w:tab w:val="num" w:pos="360"/>
        </w:tabs>
        <w:ind w:left="340" w:hanging="340"/>
      </w:pPr>
      <w:rPr>
        <w:rFonts w:ascii="Symbol" w:hAnsi="Symbol" w:hint="default"/>
        <w:b/>
        <w:i w:val="0"/>
      </w:rPr>
    </w:lvl>
  </w:abstractNum>
  <w:abstractNum w:abstractNumId="10">
    <w:nsid w:val="2D926C80"/>
    <w:multiLevelType w:val="multilevel"/>
    <w:tmpl w:val="D778D32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2EAA74E8"/>
    <w:multiLevelType w:val="hybridMultilevel"/>
    <w:tmpl w:val="8C2861D2"/>
    <w:lvl w:ilvl="0" w:tplc="70E0CA86">
      <w:start w:val="1"/>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31EF47DF"/>
    <w:multiLevelType w:val="hybridMultilevel"/>
    <w:tmpl w:val="74E2766A"/>
    <w:lvl w:ilvl="0" w:tplc="5AB8D802">
      <w:start w:val="2"/>
      <w:numFmt w:val="decimal"/>
      <w:lvlText w:val="%1"/>
      <w:lvlJc w:val="left"/>
      <w:pPr>
        <w:tabs>
          <w:tab w:val="num" w:pos="1080"/>
        </w:tabs>
        <w:ind w:left="1080" w:hanging="72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34F84AAA"/>
    <w:multiLevelType w:val="hybridMultilevel"/>
    <w:tmpl w:val="41F6EFBA"/>
    <w:lvl w:ilvl="0" w:tplc="70E0CA86">
      <w:start w:val="1"/>
      <w:numFmt w:val="bullet"/>
      <w:lvlText w:val="-"/>
      <w:lvlJc w:val="left"/>
      <w:pPr>
        <w:tabs>
          <w:tab w:val="num" w:pos="420"/>
        </w:tabs>
        <w:ind w:left="4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4">
    <w:nsid w:val="387E7408"/>
    <w:multiLevelType w:val="singleLevel"/>
    <w:tmpl w:val="E67CD624"/>
    <w:lvl w:ilvl="0">
      <w:start w:val="1"/>
      <w:numFmt w:val="bullet"/>
      <w:lvlText w:val=""/>
      <w:lvlJc w:val="left"/>
      <w:pPr>
        <w:tabs>
          <w:tab w:val="num" w:pos="360"/>
        </w:tabs>
        <w:ind w:left="360" w:hanging="360"/>
      </w:pPr>
      <w:rPr>
        <w:rFonts w:ascii="Symbol" w:hAnsi="Symbol" w:hint="default"/>
      </w:rPr>
    </w:lvl>
  </w:abstractNum>
  <w:abstractNum w:abstractNumId="15">
    <w:nsid w:val="3E546E6F"/>
    <w:multiLevelType w:val="hybridMultilevel"/>
    <w:tmpl w:val="B00C3642"/>
    <w:lvl w:ilvl="0" w:tplc="1F624608">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3EFE57D2"/>
    <w:multiLevelType w:val="hybridMultilevel"/>
    <w:tmpl w:val="C7DCE506"/>
    <w:lvl w:ilvl="0" w:tplc="E4809DB6">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nsid w:val="42F919AB"/>
    <w:multiLevelType w:val="hybridMultilevel"/>
    <w:tmpl w:val="57C239E6"/>
    <w:lvl w:ilvl="0" w:tplc="B90463A6">
      <w:start w:val="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48FA54F7"/>
    <w:multiLevelType w:val="multilevel"/>
    <w:tmpl w:val="176CF3C6"/>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1043BB1"/>
    <w:multiLevelType w:val="hybridMultilevel"/>
    <w:tmpl w:val="5F70D864"/>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nsid w:val="53D56B27"/>
    <w:multiLevelType w:val="hybridMultilevel"/>
    <w:tmpl w:val="1B223982"/>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nsid w:val="57082092"/>
    <w:multiLevelType w:val="hybridMultilevel"/>
    <w:tmpl w:val="90267C12"/>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nsid w:val="59777D83"/>
    <w:multiLevelType w:val="hybridMultilevel"/>
    <w:tmpl w:val="E4C284BE"/>
    <w:lvl w:ilvl="0" w:tplc="F79A869E">
      <w:start w:val="1"/>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5A43082F"/>
    <w:multiLevelType w:val="hybridMultilevel"/>
    <w:tmpl w:val="67FCA7E6"/>
    <w:lvl w:ilvl="0" w:tplc="33A810C8">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nsid w:val="5BDA7F7E"/>
    <w:multiLevelType w:val="hybridMultilevel"/>
    <w:tmpl w:val="A0404928"/>
    <w:lvl w:ilvl="0" w:tplc="8C484DD6">
      <w:start w:val="1"/>
      <w:numFmt w:val="upperRoman"/>
      <w:lvlText w:val="%1."/>
      <w:lvlJc w:val="left"/>
      <w:pPr>
        <w:ind w:left="8508" w:hanging="720"/>
      </w:pPr>
      <w:rPr>
        <w:rFonts w:hint="default"/>
      </w:rPr>
    </w:lvl>
    <w:lvl w:ilvl="1" w:tplc="041F0019" w:tentative="1">
      <w:start w:val="1"/>
      <w:numFmt w:val="lowerLetter"/>
      <w:lvlText w:val="%2."/>
      <w:lvlJc w:val="left"/>
      <w:pPr>
        <w:ind w:left="8868" w:hanging="360"/>
      </w:pPr>
    </w:lvl>
    <w:lvl w:ilvl="2" w:tplc="041F001B" w:tentative="1">
      <w:start w:val="1"/>
      <w:numFmt w:val="lowerRoman"/>
      <w:lvlText w:val="%3."/>
      <w:lvlJc w:val="right"/>
      <w:pPr>
        <w:ind w:left="9588" w:hanging="180"/>
      </w:pPr>
    </w:lvl>
    <w:lvl w:ilvl="3" w:tplc="041F000F" w:tentative="1">
      <w:start w:val="1"/>
      <w:numFmt w:val="decimal"/>
      <w:lvlText w:val="%4."/>
      <w:lvlJc w:val="left"/>
      <w:pPr>
        <w:ind w:left="10308" w:hanging="360"/>
      </w:pPr>
    </w:lvl>
    <w:lvl w:ilvl="4" w:tplc="041F0019" w:tentative="1">
      <w:start w:val="1"/>
      <w:numFmt w:val="lowerLetter"/>
      <w:lvlText w:val="%5."/>
      <w:lvlJc w:val="left"/>
      <w:pPr>
        <w:ind w:left="11028" w:hanging="360"/>
      </w:pPr>
    </w:lvl>
    <w:lvl w:ilvl="5" w:tplc="041F001B" w:tentative="1">
      <w:start w:val="1"/>
      <w:numFmt w:val="lowerRoman"/>
      <w:lvlText w:val="%6."/>
      <w:lvlJc w:val="right"/>
      <w:pPr>
        <w:ind w:left="11748" w:hanging="180"/>
      </w:pPr>
    </w:lvl>
    <w:lvl w:ilvl="6" w:tplc="041F000F" w:tentative="1">
      <w:start w:val="1"/>
      <w:numFmt w:val="decimal"/>
      <w:lvlText w:val="%7."/>
      <w:lvlJc w:val="left"/>
      <w:pPr>
        <w:ind w:left="12468" w:hanging="360"/>
      </w:pPr>
    </w:lvl>
    <w:lvl w:ilvl="7" w:tplc="041F0019" w:tentative="1">
      <w:start w:val="1"/>
      <w:numFmt w:val="lowerLetter"/>
      <w:lvlText w:val="%8."/>
      <w:lvlJc w:val="left"/>
      <w:pPr>
        <w:ind w:left="13188" w:hanging="360"/>
      </w:pPr>
    </w:lvl>
    <w:lvl w:ilvl="8" w:tplc="041F001B" w:tentative="1">
      <w:start w:val="1"/>
      <w:numFmt w:val="lowerRoman"/>
      <w:lvlText w:val="%9."/>
      <w:lvlJc w:val="right"/>
      <w:pPr>
        <w:ind w:left="13908" w:hanging="180"/>
      </w:pPr>
    </w:lvl>
  </w:abstractNum>
  <w:abstractNum w:abstractNumId="25">
    <w:nsid w:val="6CE84F59"/>
    <w:multiLevelType w:val="hybridMultilevel"/>
    <w:tmpl w:val="DD186D5C"/>
    <w:lvl w:ilvl="0" w:tplc="129E9D46">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6">
    <w:nsid w:val="7298045A"/>
    <w:multiLevelType w:val="hybridMultilevel"/>
    <w:tmpl w:val="9B14BA72"/>
    <w:lvl w:ilvl="0" w:tplc="BEF20532">
      <w:start w:val="1"/>
      <w:numFmt w:val="upperRoman"/>
      <w:lvlText w:val="%1."/>
      <w:lvlJc w:val="left"/>
      <w:pPr>
        <w:ind w:left="2136" w:hanging="720"/>
      </w:pPr>
      <w:rPr>
        <w:rFonts w:hint="default"/>
      </w:rPr>
    </w:lvl>
    <w:lvl w:ilvl="1" w:tplc="041F0019" w:tentative="1">
      <w:start w:val="1"/>
      <w:numFmt w:val="lowerLetter"/>
      <w:lvlText w:val="%2."/>
      <w:lvlJc w:val="left"/>
      <w:pPr>
        <w:ind w:left="2496" w:hanging="360"/>
      </w:pPr>
    </w:lvl>
    <w:lvl w:ilvl="2" w:tplc="041F001B" w:tentative="1">
      <w:start w:val="1"/>
      <w:numFmt w:val="lowerRoman"/>
      <w:lvlText w:val="%3."/>
      <w:lvlJc w:val="right"/>
      <w:pPr>
        <w:ind w:left="3216" w:hanging="180"/>
      </w:pPr>
    </w:lvl>
    <w:lvl w:ilvl="3" w:tplc="041F000F" w:tentative="1">
      <w:start w:val="1"/>
      <w:numFmt w:val="decimal"/>
      <w:lvlText w:val="%4."/>
      <w:lvlJc w:val="left"/>
      <w:pPr>
        <w:ind w:left="3936" w:hanging="360"/>
      </w:pPr>
    </w:lvl>
    <w:lvl w:ilvl="4" w:tplc="041F0019" w:tentative="1">
      <w:start w:val="1"/>
      <w:numFmt w:val="lowerLetter"/>
      <w:lvlText w:val="%5."/>
      <w:lvlJc w:val="left"/>
      <w:pPr>
        <w:ind w:left="4656" w:hanging="360"/>
      </w:pPr>
    </w:lvl>
    <w:lvl w:ilvl="5" w:tplc="041F001B" w:tentative="1">
      <w:start w:val="1"/>
      <w:numFmt w:val="lowerRoman"/>
      <w:lvlText w:val="%6."/>
      <w:lvlJc w:val="right"/>
      <w:pPr>
        <w:ind w:left="5376" w:hanging="180"/>
      </w:pPr>
    </w:lvl>
    <w:lvl w:ilvl="6" w:tplc="041F000F" w:tentative="1">
      <w:start w:val="1"/>
      <w:numFmt w:val="decimal"/>
      <w:lvlText w:val="%7."/>
      <w:lvlJc w:val="left"/>
      <w:pPr>
        <w:ind w:left="6096" w:hanging="360"/>
      </w:pPr>
    </w:lvl>
    <w:lvl w:ilvl="7" w:tplc="041F0019" w:tentative="1">
      <w:start w:val="1"/>
      <w:numFmt w:val="lowerLetter"/>
      <w:lvlText w:val="%8."/>
      <w:lvlJc w:val="left"/>
      <w:pPr>
        <w:ind w:left="6816" w:hanging="360"/>
      </w:pPr>
    </w:lvl>
    <w:lvl w:ilvl="8" w:tplc="041F001B" w:tentative="1">
      <w:start w:val="1"/>
      <w:numFmt w:val="lowerRoman"/>
      <w:lvlText w:val="%9."/>
      <w:lvlJc w:val="right"/>
      <w:pPr>
        <w:ind w:left="7536" w:hanging="180"/>
      </w:pPr>
    </w:lvl>
  </w:abstractNum>
  <w:abstractNum w:abstractNumId="27">
    <w:nsid w:val="73E84E40"/>
    <w:multiLevelType w:val="hybridMultilevel"/>
    <w:tmpl w:val="4B068984"/>
    <w:lvl w:ilvl="0" w:tplc="9E5823DA">
      <w:start w:val="1"/>
      <w:numFmt w:val="decimal"/>
      <w:lvlText w:val="%1."/>
      <w:lvlJc w:val="left"/>
      <w:pPr>
        <w:tabs>
          <w:tab w:val="num" w:pos="284"/>
        </w:tabs>
        <w:ind w:left="284" w:hanging="284"/>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nsid w:val="740C48A6"/>
    <w:multiLevelType w:val="hybridMultilevel"/>
    <w:tmpl w:val="559A66BC"/>
    <w:lvl w:ilvl="0" w:tplc="C668107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9">
    <w:nsid w:val="7B467DC7"/>
    <w:multiLevelType w:val="hybridMultilevel"/>
    <w:tmpl w:val="85545D8A"/>
    <w:lvl w:ilvl="0" w:tplc="3942FF72">
      <w:start w:val="1"/>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7F831B9C"/>
    <w:multiLevelType w:val="hybridMultilevel"/>
    <w:tmpl w:val="A990A900"/>
    <w:lvl w:ilvl="0" w:tplc="15280F78">
      <w:start w:val="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
  </w:num>
  <w:num w:numId="2">
    <w:abstractNumId w:val="10"/>
  </w:num>
  <w:num w:numId="3">
    <w:abstractNumId w:val="27"/>
  </w:num>
  <w:num w:numId="4">
    <w:abstractNumId w:val="28"/>
  </w:num>
  <w:num w:numId="5">
    <w:abstractNumId w:val="0"/>
    <w:lvlOverride w:ilvl="0">
      <w:lvl w:ilvl="0">
        <w:start w:val="1"/>
        <w:numFmt w:val="bullet"/>
        <w:lvlText w:val=""/>
        <w:legacy w:legacy="1" w:legacySpace="0" w:legacyIndent="357"/>
        <w:lvlJc w:val="left"/>
        <w:pPr>
          <w:ind w:left="357" w:hanging="357"/>
        </w:pPr>
        <w:rPr>
          <w:rFonts w:ascii="Symbol" w:hAnsi="Symbol" w:hint="default"/>
        </w:rPr>
      </w:lvl>
    </w:lvlOverride>
  </w:num>
  <w:num w:numId="6">
    <w:abstractNumId w:val="0"/>
    <w:lvlOverride w:ilvl="0">
      <w:lvl w:ilvl="0">
        <w:start w:val="1"/>
        <w:numFmt w:val="bullet"/>
        <w:lvlText w:val=""/>
        <w:legacy w:legacy="1" w:legacySpace="0" w:legacyIndent="283"/>
        <w:lvlJc w:val="left"/>
        <w:rPr>
          <w:rFonts w:ascii="Symbol" w:hAnsi="Symbol" w:hint="default"/>
        </w:rPr>
      </w:lvl>
    </w:lvlOverride>
  </w:num>
  <w:num w:numId="7">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8">
    <w:abstractNumId w:val="8"/>
  </w:num>
  <w:num w:numId="9">
    <w:abstractNumId w:val="9"/>
  </w:num>
  <w:num w:numId="10">
    <w:abstractNumId w:val="12"/>
  </w:num>
  <w:num w:numId="11">
    <w:abstractNumId w:val="16"/>
  </w:num>
  <w:num w:numId="12">
    <w:abstractNumId w:val="1"/>
  </w:num>
  <w:num w:numId="13">
    <w:abstractNumId w:val="14"/>
  </w:num>
  <w:num w:numId="14">
    <w:abstractNumId w:val="18"/>
  </w:num>
  <w:num w:numId="15">
    <w:abstractNumId w:val="25"/>
  </w:num>
  <w:num w:numId="16">
    <w:abstractNumId w:val="20"/>
  </w:num>
  <w:num w:numId="17">
    <w:abstractNumId w:val="21"/>
  </w:num>
  <w:num w:numId="18">
    <w:abstractNumId w:val="6"/>
  </w:num>
  <w:num w:numId="19">
    <w:abstractNumId w:val="19"/>
  </w:num>
  <w:num w:numId="20">
    <w:abstractNumId w:val="2"/>
  </w:num>
  <w:num w:numId="21">
    <w:abstractNumId w:val="13"/>
  </w:num>
  <w:num w:numId="2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3">
    <w:abstractNumId w:val="22"/>
  </w:num>
  <w:num w:numId="24">
    <w:abstractNumId w:val="29"/>
  </w:num>
  <w:num w:numId="25">
    <w:abstractNumId w:val="5"/>
  </w:num>
  <w:num w:numId="26">
    <w:abstractNumId w:val="3"/>
  </w:num>
  <w:num w:numId="27">
    <w:abstractNumId w:val="23"/>
  </w:num>
  <w:num w:numId="28">
    <w:abstractNumId w:val="17"/>
  </w:num>
  <w:num w:numId="29">
    <w:abstractNumId w:val="30"/>
  </w:num>
  <w:num w:numId="30">
    <w:abstractNumId w:val="15"/>
  </w:num>
  <w:num w:numId="31">
    <w:abstractNumId w:val="7"/>
  </w:num>
  <w:num w:numId="32">
    <w:abstractNumId w:val="24"/>
  </w:num>
  <w:num w:numId="33">
    <w:abstractNumId w:val="26"/>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cryptProviderType="rsaAES" w:cryptAlgorithmClass="hash" w:cryptAlgorithmType="typeAny" w:cryptAlgorithmSid="14" w:cryptSpinCount="100000" w:hash="9VlEo5vLBLTGrUkonCRA0RvuA2qdfQQETRNiI3Cz0+87qb4Cy3IDR9MHwdoce525gfeQJkWX8c2ZSvdX/J5sSA==" w:salt="hHhyqsPAI93ODWXPxiBGBw=="/>
  <w:defaultTabStop w:val="708"/>
  <w:hyphenationZone w:val="425"/>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577"/>
    <w:rsid w:val="0000323A"/>
    <w:rsid w:val="00006268"/>
    <w:rsid w:val="0001046D"/>
    <w:rsid w:val="00017806"/>
    <w:rsid w:val="00027CE2"/>
    <w:rsid w:val="000300AA"/>
    <w:rsid w:val="0003308C"/>
    <w:rsid w:val="000346E4"/>
    <w:rsid w:val="0005078E"/>
    <w:rsid w:val="00063C7A"/>
    <w:rsid w:val="0006711C"/>
    <w:rsid w:val="0009056C"/>
    <w:rsid w:val="00093967"/>
    <w:rsid w:val="0009787A"/>
    <w:rsid w:val="000A390B"/>
    <w:rsid w:val="000B6135"/>
    <w:rsid w:val="000C6705"/>
    <w:rsid w:val="000D1579"/>
    <w:rsid w:val="000D532C"/>
    <w:rsid w:val="000D6C66"/>
    <w:rsid w:val="000E4287"/>
    <w:rsid w:val="000E77D9"/>
    <w:rsid w:val="000F1D91"/>
    <w:rsid w:val="00111DD9"/>
    <w:rsid w:val="001142A0"/>
    <w:rsid w:val="00114F93"/>
    <w:rsid w:val="00116435"/>
    <w:rsid w:val="00120530"/>
    <w:rsid w:val="00132BAE"/>
    <w:rsid w:val="0014419E"/>
    <w:rsid w:val="001468A6"/>
    <w:rsid w:val="00150C9E"/>
    <w:rsid w:val="0015407B"/>
    <w:rsid w:val="00174CD8"/>
    <w:rsid w:val="0017796D"/>
    <w:rsid w:val="00187B1B"/>
    <w:rsid w:val="00190705"/>
    <w:rsid w:val="0019077F"/>
    <w:rsid w:val="00191B57"/>
    <w:rsid w:val="00194CCF"/>
    <w:rsid w:val="0019521F"/>
    <w:rsid w:val="001972AE"/>
    <w:rsid w:val="001A2100"/>
    <w:rsid w:val="001A33E4"/>
    <w:rsid w:val="001A5E32"/>
    <w:rsid w:val="001B6676"/>
    <w:rsid w:val="001C29E5"/>
    <w:rsid w:val="001D0CBB"/>
    <w:rsid w:val="001D0DF1"/>
    <w:rsid w:val="001D0EDF"/>
    <w:rsid w:val="001E005C"/>
    <w:rsid w:val="001E132E"/>
    <w:rsid w:val="001E5E85"/>
    <w:rsid w:val="001F6B75"/>
    <w:rsid w:val="0020560C"/>
    <w:rsid w:val="00210A8A"/>
    <w:rsid w:val="00223A29"/>
    <w:rsid w:val="002240A0"/>
    <w:rsid w:val="002320B9"/>
    <w:rsid w:val="00242E8D"/>
    <w:rsid w:val="00274455"/>
    <w:rsid w:val="00274A20"/>
    <w:rsid w:val="00284712"/>
    <w:rsid w:val="00285C66"/>
    <w:rsid w:val="00292455"/>
    <w:rsid w:val="00293D9A"/>
    <w:rsid w:val="00296FBB"/>
    <w:rsid w:val="002C7901"/>
    <w:rsid w:val="002C7E73"/>
    <w:rsid w:val="002E27FD"/>
    <w:rsid w:val="002F2EF4"/>
    <w:rsid w:val="00302277"/>
    <w:rsid w:val="00310AF5"/>
    <w:rsid w:val="00312E7F"/>
    <w:rsid w:val="00313DE6"/>
    <w:rsid w:val="00326C4D"/>
    <w:rsid w:val="00330726"/>
    <w:rsid w:val="00350782"/>
    <w:rsid w:val="00355982"/>
    <w:rsid w:val="003560BA"/>
    <w:rsid w:val="00364F23"/>
    <w:rsid w:val="00380131"/>
    <w:rsid w:val="003829B1"/>
    <w:rsid w:val="00384577"/>
    <w:rsid w:val="00394975"/>
    <w:rsid w:val="003B5861"/>
    <w:rsid w:val="003C0E4F"/>
    <w:rsid w:val="003D220D"/>
    <w:rsid w:val="003D3BA3"/>
    <w:rsid w:val="003D75CF"/>
    <w:rsid w:val="003E32D2"/>
    <w:rsid w:val="003E3ECD"/>
    <w:rsid w:val="003F0858"/>
    <w:rsid w:val="003F6E09"/>
    <w:rsid w:val="004132A2"/>
    <w:rsid w:val="004267C3"/>
    <w:rsid w:val="00430604"/>
    <w:rsid w:val="004334A6"/>
    <w:rsid w:val="0043612D"/>
    <w:rsid w:val="00436BA2"/>
    <w:rsid w:val="00441CF4"/>
    <w:rsid w:val="00445F63"/>
    <w:rsid w:val="004548E0"/>
    <w:rsid w:val="0045630E"/>
    <w:rsid w:val="004603D8"/>
    <w:rsid w:val="00467A64"/>
    <w:rsid w:val="004702EF"/>
    <w:rsid w:val="00470FF2"/>
    <w:rsid w:val="00484AA9"/>
    <w:rsid w:val="00496A9E"/>
    <w:rsid w:val="004A2444"/>
    <w:rsid w:val="004A7448"/>
    <w:rsid w:val="004B7C25"/>
    <w:rsid w:val="004C7724"/>
    <w:rsid w:val="004E0F11"/>
    <w:rsid w:val="004E1842"/>
    <w:rsid w:val="004E7FB4"/>
    <w:rsid w:val="004F3E24"/>
    <w:rsid w:val="004F5565"/>
    <w:rsid w:val="00500538"/>
    <w:rsid w:val="0050487B"/>
    <w:rsid w:val="0052279D"/>
    <w:rsid w:val="00527CA7"/>
    <w:rsid w:val="005339EC"/>
    <w:rsid w:val="0054520A"/>
    <w:rsid w:val="00545B4B"/>
    <w:rsid w:val="005503B3"/>
    <w:rsid w:val="005521FA"/>
    <w:rsid w:val="00554AAA"/>
    <w:rsid w:val="00555F7C"/>
    <w:rsid w:val="005562DF"/>
    <w:rsid w:val="005569A9"/>
    <w:rsid w:val="00560055"/>
    <w:rsid w:val="00564C09"/>
    <w:rsid w:val="00580F1A"/>
    <w:rsid w:val="00581D3D"/>
    <w:rsid w:val="00592853"/>
    <w:rsid w:val="005928D9"/>
    <w:rsid w:val="00596ED7"/>
    <w:rsid w:val="005A0226"/>
    <w:rsid w:val="005A268B"/>
    <w:rsid w:val="005A56EF"/>
    <w:rsid w:val="005B64F1"/>
    <w:rsid w:val="005C23AA"/>
    <w:rsid w:val="005C4E80"/>
    <w:rsid w:val="005E24E0"/>
    <w:rsid w:val="005E7B48"/>
    <w:rsid w:val="005F3FBB"/>
    <w:rsid w:val="00604654"/>
    <w:rsid w:val="00604792"/>
    <w:rsid w:val="00604B49"/>
    <w:rsid w:val="006065FE"/>
    <w:rsid w:val="00610A0D"/>
    <w:rsid w:val="006164C0"/>
    <w:rsid w:val="006236CB"/>
    <w:rsid w:val="00624278"/>
    <w:rsid w:val="00625BA0"/>
    <w:rsid w:val="00645CF9"/>
    <w:rsid w:val="00655B1A"/>
    <w:rsid w:val="00674E0F"/>
    <w:rsid w:val="00675405"/>
    <w:rsid w:val="00675D99"/>
    <w:rsid w:val="00677769"/>
    <w:rsid w:val="00693EA7"/>
    <w:rsid w:val="006A121A"/>
    <w:rsid w:val="006A1DC5"/>
    <w:rsid w:val="006A480C"/>
    <w:rsid w:val="006C2205"/>
    <w:rsid w:val="006C66F4"/>
    <w:rsid w:val="006D0B34"/>
    <w:rsid w:val="006D567A"/>
    <w:rsid w:val="006F280A"/>
    <w:rsid w:val="00720236"/>
    <w:rsid w:val="00737992"/>
    <w:rsid w:val="00737EFA"/>
    <w:rsid w:val="00741828"/>
    <w:rsid w:val="0074285F"/>
    <w:rsid w:val="00764EED"/>
    <w:rsid w:val="00765ABF"/>
    <w:rsid w:val="007713CF"/>
    <w:rsid w:val="00772024"/>
    <w:rsid w:val="00772ABE"/>
    <w:rsid w:val="00774DF6"/>
    <w:rsid w:val="007850DE"/>
    <w:rsid w:val="007905B3"/>
    <w:rsid w:val="00795738"/>
    <w:rsid w:val="00796DC4"/>
    <w:rsid w:val="007A2D6C"/>
    <w:rsid w:val="007A4128"/>
    <w:rsid w:val="007B53EA"/>
    <w:rsid w:val="007C51AB"/>
    <w:rsid w:val="007D0595"/>
    <w:rsid w:val="007E2818"/>
    <w:rsid w:val="007E69FB"/>
    <w:rsid w:val="007F4F90"/>
    <w:rsid w:val="007F4FC5"/>
    <w:rsid w:val="00800618"/>
    <w:rsid w:val="00817217"/>
    <w:rsid w:val="00830F72"/>
    <w:rsid w:val="0084208F"/>
    <w:rsid w:val="00842BFB"/>
    <w:rsid w:val="00850DA2"/>
    <w:rsid w:val="00851D72"/>
    <w:rsid w:val="00854922"/>
    <w:rsid w:val="008635C6"/>
    <w:rsid w:val="00864DBD"/>
    <w:rsid w:val="008755AA"/>
    <w:rsid w:val="008932FF"/>
    <w:rsid w:val="00897082"/>
    <w:rsid w:val="008B129B"/>
    <w:rsid w:val="008B6656"/>
    <w:rsid w:val="008B7A97"/>
    <w:rsid w:val="008D5179"/>
    <w:rsid w:val="008E09C1"/>
    <w:rsid w:val="008E38DD"/>
    <w:rsid w:val="008E7056"/>
    <w:rsid w:val="00901ABE"/>
    <w:rsid w:val="009165AA"/>
    <w:rsid w:val="00920A1C"/>
    <w:rsid w:val="009220D2"/>
    <w:rsid w:val="009220FD"/>
    <w:rsid w:val="009248D9"/>
    <w:rsid w:val="00924DA7"/>
    <w:rsid w:val="00937465"/>
    <w:rsid w:val="00945EE6"/>
    <w:rsid w:val="009469FC"/>
    <w:rsid w:val="0095160A"/>
    <w:rsid w:val="0095284A"/>
    <w:rsid w:val="00954A69"/>
    <w:rsid w:val="00965C1F"/>
    <w:rsid w:val="00987592"/>
    <w:rsid w:val="00994100"/>
    <w:rsid w:val="00995258"/>
    <w:rsid w:val="009A0BC7"/>
    <w:rsid w:val="009A1D5F"/>
    <w:rsid w:val="009A70F1"/>
    <w:rsid w:val="009A79E7"/>
    <w:rsid w:val="009B5253"/>
    <w:rsid w:val="009B68A2"/>
    <w:rsid w:val="009C0CF5"/>
    <w:rsid w:val="009D12F1"/>
    <w:rsid w:val="009D55FE"/>
    <w:rsid w:val="009D636F"/>
    <w:rsid w:val="009E5FC8"/>
    <w:rsid w:val="009E7B11"/>
    <w:rsid w:val="009F0555"/>
    <w:rsid w:val="009F3903"/>
    <w:rsid w:val="00A101A8"/>
    <w:rsid w:val="00A16B7E"/>
    <w:rsid w:val="00A32948"/>
    <w:rsid w:val="00A4064C"/>
    <w:rsid w:val="00A41604"/>
    <w:rsid w:val="00A50898"/>
    <w:rsid w:val="00A53629"/>
    <w:rsid w:val="00A65612"/>
    <w:rsid w:val="00A7036D"/>
    <w:rsid w:val="00A72030"/>
    <w:rsid w:val="00A767BD"/>
    <w:rsid w:val="00A8364E"/>
    <w:rsid w:val="00A86F1C"/>
    <w:rsid w:val="00AB4632"/>
    <w:rsid w:val="00AB53D4"/>
    <w:rsid w:val="00AB5B87"/>
    <w:rsid w:val="00AC475C"/>
    <w:rsid w:val="00AD2AAE"/>
    <w:rsid w:val="00AD3A94"/>
    <w:rsid w:val="00AD5C7A"/>
    <w:rsid w:val="00AD6B77"/>
    <w:rsid w:val="00AD6D78"/>
    <w:rsid w:val="00AD7DD9"/>
    <w:rsid w:val="00AF64A9"/>
    <w:rsid w:val="00AF73FE"/>
    <w:rsid w:val="00B05A7B"/>
    <w:rsid w:val="00B12966"/>
    <w:rsid w:val="00B15719"/>
    <w:rsid w:val="00B200FD"/>
    <w:rsid w:val="00B20259"/>
    <w:rsid w:val="00B37225"/>
    <w:rsid w:val="00B37AF9"/>
    <w:rsid w:val="00B605C7"/>
    <w:rsid w:val="00B65EF1"/>
    <w:rsid w:val="00B708D7"/>
    <w:rsid w:val="00B712A3"/>
    <w:rsid w:val="00B82436"/>
    <w:rsid w:val="00B83626"/>
    <w:rsid w:val="00B86ABA"/>
    <w:rsid w:val="00B93E5D"/>
    <w:rsid w:val="00BA1237"/>
    <w:rsid w:val="00BA647E"/>
    <w:rsid w:val="00BB5562"/>
    <w:rsid w:val="00BB7BCB"/>
    <w:rsid w:val="00BC1061"/>
    <w:rsid w:val="00BC137A"/>
    <w:rsid w:val="00BC49A6"/>
    <w:rsid w:val="00BC7221"/>
    <w:rsid w:val="00BC7F0E"/>
    <w:rsid w:val="00BD7711"/>
    <w:rsid w:val="00BE1143"/>
    <w:rsid w:val="00BE26FC"/>
    <w:rsid w:val="00BF017D"/>
    <w:rsid w:val="00BF6012"/>
    <w:rsid w:val="00BF6338"/>
    <w:rsid w:val="00BF66CC"/>
    <w:rsid w:val="00BF7BC7"/>
    <w:rsid w:val="00C06283"/>
    <w:rsid w:val="00C078F3"/>
    <w:rsid w:val="00C20B5B"/>
    <w:rsid w:val="00C20E22"/>
    <w:rsid w:val="00C235BA"/>
    <w:rsid w:val="00C271D7"/>
    <w:rsid w:val="00C50193"/>
    <w:rsid w:val="00C70567"/>
    <w:rsid w:val="00C70674"/>
    <w:rsid w:val="00C7766E"/>
    <w:rsid w:val="00C820E6"/>
    <w:rsid w:val="00C8503D"/>
    <w:rsid w:val="00C95B88"/>
    <w:rsid w:val="00CA25B1"/>
    <w:rsid w:val="00CA4041"/>
    <w:rsid w:val="00CA4496"/>
    <w:rsid w:val="00CB22C6"/>
    <w:rsid w:val="00CB3A25"/>
    <w:rsid w:val="00CB53B2"/>
    <w:rsid w:val="00CC6221"/>
    <w:rsid w:val="00CD26FC"/>
    <w:rsid w:val="00CD384A"/>
    <w:rsid w:val="00CF47E7"/>
    <w:rsid w:val="00D01107"/>
    <w:rsid w:val="00D02AF8"/>
    <w:rsid w:val="00D0438B"/>
    <w:rsid w:val="00D11FF7"/>
    <w:rsid w:val="00D13A1C"/>
    <w:rsid w:val="00D16B56"/>
    <w:rsid w:val="00D3647A"/>
    <w:rsid w:val="00D41567"/>
    <w:rsid w:val="00D427C7"/>
    <w:rsid w:val="00D453F7"/>
    <w:rsid w:val="00D632AF"/>
    <w:rsid w:val="00D63A2D"/>
    <w:rsid w:val="00D67DBA"/>
    <w:rsid w:val="00D75AC8"/>
    <w:rsid w:val="00D81FF5"/>
    <w:rsid w:val="00D85A2D"/>
    <w:rsid w:val="00D93291"/>
    <w:rsid w:val="00D97799"/>
    <w:rsid w:val="00DA00E5"/>
    <w:rsid w:val="00DA41C2"/>
    <w:rsid w:val="00DB1508"/>
    <w:rsid w:val="00DC05C7"/>
    <w:rsid w:val="00DC4BD7"/>
    <w:rsid w:val="00DC6681"/>
    <w:rsid w:val="00DC67BD"/>
    <w:rsid w:val="00DD29C7"/>
    <w:rsid w:val="00DD4CF2"/>
    <w:rsid w:val="00DD6CBE"/>
    <w:rsid w:val="00DE3BB4"/>
    <w:rsid w:val="00E04434"/>
    <w:rsid w:val="00E06D2A"/>
    <w:rsid w:val="00E1553B"/>
    <w:rsid w:val="00E3148D"/>
    <w:rsid w:val="00E341F9"/>
    <w:rsid w:val="00E56FD6"/>
    <w:rsid w:val="00E65150"/>
    <w:rsid w:val="00E74D6E"/>
    <w:rsid w:val="00E85C61"/>
    <w:rsid w:val="00E95B19"/>
    <w:rsid w:val="00EA5284"/>
    <w:rsid w:val="00EC3CFC"/>
    <w:rsid w:val="00ED61DA"/>
    <w:rsid w:val="00ED70DE"/>
    <w:rsid w:val="00EE2006"/>
    <w:rsid w:val="00EE33F3"/>
    <w:rsid w:val="00EF3CDA"/>
    <w:rsid w:val="00F01DD5"/>
    <w:rsid w:val="00F04400"/>
    <w:rsid w:val="00F11025"/>
    <w:rsid w:val="00F121C1"/>
    <w:rsid w:val="00F213B8"/>
    <w:rsid w:val="00F27A93"/>
    <w:rsid w:val="00F32330"/>
    <w:rsid w:val="00F33C59"/>
    <w:rsid w:val="00F35C66"/>
    <w:rsid w:val="00F476CA"/>
    <w:rsid w:val="00F56678"/>
    <w:rsid w:val="00F56D92"/>
    <w:rsid w:val="00F75051"/>
    <w:rsid w:val="00F875B3"/>
    <w:rsid w:val="00F87E44"/>
    <w:rsid w:val="00F96201"/>
    <w:rsid w:val="00FA35FD"/>
    <w:rsid w:val="00FB1719"/>
    <w:rsid w:val="00FB26C3"/>
    <w:rsid w:val="00FB5378"/>
    <w:rsid w:val="00FB7152"/>
    <w:rsid w:val="00FC40C0"/>
    <w:rsid w:val="00FC4125"/>
    <w:rsid w:val="00FD1992"/>
    <w:rsid w:val="00FE2456"/>
    <w:rsid w:val="00FF109E"/>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05906D2E-87EA-4637-B93F-32E42404E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semiHidden="1" w:uiPriority="9" w:unhideWhenUsed="1"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078E"/>
    <w:rPr>
      <w:rFonts w:ascii="Arial" w:hAnsi="Arial"/>
      <w:szCs w:val="24"/>
      <w:lang w:eastAsia="en-US"/>
    </w:rPr>
  </w:style>
  <w:style w:type="paragraph" w:styleId="Balk1">
    <w:name w:val="heading 1"/>
    <w:aliases w:val="Başlık 1 Char,1 Heading,baslık 1"/>
    <w:basedOn w:val="Normal"/>
    <w:next w:val="Normal"/>
    <w:qFormat/>
    <w:rsid w:val="00F87E44"/>
    <w:pPr>
      <w:keepNext/>
      <w:tabs>
        <w:tab w:val="left" w:pos="567"/>
      </w:tabs>
      <w:overflowPunct w:val="0"/>
      <w:adjustRightInd w:val="0"/>
      <w:jc w:val="both"/>
      <w:textAlignment w:val="baseline"/>
      <w:outlineLvl w:val="0"/>
    </w:pPr>
    <w:rPr>
      <w:rFonts w:eastAsia="SimSun" w:cs="Arial"/>
      <w:b/>
      <w:sz w:val="28"/>
      <w:szCs w:val="20"/>
      <w:lang w:val="en-US"/>
    </w:rPr>
  </w:style>
  <w:style w:type="paragraph" w:styleId="Balk2">
    <w:name w:val="heading 2"/>
    <w:basedOn w:val="Normal"/>
    <w:next w:val="Normal"/>
    <w:qFormat/>
    <w:rsid w:val="00F87E44"/>
    <w:pPr>
      <w:keepNext/>
      <w:tabs>
        <w:tab w:val="left" w:pos="567"/>
      </w:tabs>
      <w:jc w:val="both"/>
      <w:outlineLvl w:val="1"/>
    </w:pPr>
    <w:rPr>
      <w:rFonts w:eastAsia="SimSun" w:cs="Arial"/>
      <w:b/>
      <w:sz w:val="24"/>
      <w:szCs w:val="20"/>
      <w:lang w:eastAsia="zh-CN"/>
    </w:rPr>
  </w:style>
  <w:style w:type="paragraph" w:styleId="Balk3">
    <w:name w:val="heading 3"/>
    <w:basedOn w:val="Normal"/>
    <w:next w:val="Normal"/>
    <w:link w:val="Balk3Char"/>
    <w:qFormat/>
    <w:rsid w:val="00F87E44"/>
    <w:pPr>
      <w:keepNext/>
      <w:tabs>
        <w:tab w:val="left" w:pos="567"/>
      </w:tabs>
      <w:jc w:val="both"/>
      <w:outlineLvl w:val="2"/>
    </w:pPr>
    <w:rPr>
      <w:rFonts w:cs="Arial"/>
      <w:b/>
      <w:bCs/>
      <w:sz w:val="22"/>
      <w:szCs w:val="22"/>
      <w:lang w:eastAsia="tr-TR"/>
    </w:rPr>
  </w:style>
  <w:style w:type="paragraph" w:styleId="Balk4">
    <w:name w:val="heading 4"/>
    <w:basedOn w:val="Normal"/>
    <w:next w:val="Normal"/>
    <w:qFormat/>
    <w:rsid w:val="0005078E"/>
    <w:pPr>
      <w:keepNext/>
      <w:jc w:val="both"/>
      <w:outlineLvl w:val="3"/>
    </w:pPr>
    <w:rPr>
      <w:b/>
      <w:sz w:val="28"/>
      <w:u w:val="single"/>
    </w:rPr>
  </w:style>
  <w:style w:type="paragraph" w:styleId="Balk5">
    <w:name w:val="heading 5"/>
    <w:basedOn w:val="Normal"/>
    <w:next w:val="Normal"/>
    <w:qFormat/>
    <w:rsid w:val="0005078E"/>
    <w:pPr>
      <w:keepNext/>
      <w:jc w:val="center"/>
      <w:outlineLvl w:val="4"/>
    </w:pPr>
    <w:rPr>
      <w:i/>
      <w:sz w:val="28"/>
    </w:rPr>
  </w:style>
  <w:style w:type="paragraph" w:styleId="Balk7">
    <w:name w:val="heading 7"/>
    <w:basedOn w:val="Normal"/>
    <w:next w:val="Normal"/>
    <w:qFormat/>
    <w:rsid w:val="009B68A2"/>
    <w:pPr>
      <w:keepNext/>
      <w:outlineLvl w:val="6"/>
    </w:pPr>
    <w:rPr>
      <w:rFonts w:cs="Arial"/>
      <w:b/>
      <w:bCs/>
      <w:sz w:val="22"/>
    </w:rPr>
  </w:style>
  <w:style w:type="paragraph" w:styleId="Balk8">
    <w:name w:val="heading 8"/>
    <w:basedOn w:val="Normal"/>
    <w:next w:val="Normal"/>
    <w:qFormat/>
    <w:rsid w:val="0005078E"/>
    <w:pPr>
      <w:spacing w:before="240" w:after="60"/>
      <w:outlineLvl w:val="7"/>
    </w:pPr>
    <w:rPr>
      <w:rFonts w:ascii="Times New Roman" w:hAnsi="Times New Roman"/>
      <w:i/>
      <w:iCs/>
      <w:sz w:val="24"/>
    </w:rPr>
  </w:style>
  <w:style w:type="paragraph" w:styleId="Balk9">
    <w:name w:val="heading 9"/>
    <w:basedOn w:val="Normal"/>
    <w:next w:val="Normal"/>
    <w:qFormat/>
    <w:rsid w:val="0005078E"/>
    <w:pPr>
      <w:spacing w:before="240" w:after="60"/>
      <w:outlineLvl w:val="8"/>
    </w:pPr>
    <w:rPr>
      <w:rFonts w:cs="Arial"/>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T1">
    <w:name w:val="toc 1"/>
    <w:basedOn w:val="Normal"/>
    <w:next w:val="Normal"/>
    <w:uiPriority w:val="39"/>
    <w:rsid w:val="0043612D"/>
    <w:pPr>
      <w:tabs>
        <w:tab w:val="right" w:leader="dot" w:pos="9628"/>
      </w:tabs>
      <w:spacing w:before="40" w:after="40"/>
      <w:jc w:val="both"/>
    </w:pPr>
    <w:rPr>
      <w:b/>
      <w:noProof/>
      <w:lang w:val="en-AU" w:eastAsia="tr-TR"/>
    </w:rPr>
  </w:style>
  <w:style w:type="paragraph" w:styleId="T2">
    <w:name w:val="toc 2"/>
    <w:basedOn w:val="Normal"/>
    <w:next w:val="Normal"/>
    <w:uiPriority w:val="39"/>
    <w:rsid w:val="0043612D"/>
    <w:pPr>
      <w:tabs>
        <w:tab w:val="left" w:pos="567"/>
        <w:tab w:val="right" w:leader="dot" w:pos="9628"/>
      </w:tabs>
      <w:ind w:left="198"/>
      <w:jc w:val="both"/>
    </w:pPr>
    <w:rPr>
      <w:rFonts w:eastAsia="SimSun" w:cs="Arial"/>
      <w:szCs w:val="28"/>
      <w:lang w:val="en-AU" w:eastAsia="tr-TR"/>
    </w:rPr>
  </w:style>
  <w:style w:type="paragraph" w:styleId="T3">
    <w:name w:val="toc 3"/>
    <w:basedOn w:val="Normal"/>
    <w:next w:val="Normal"/>
    <w:uiPriority w:val="39"/>
    <w:rsid w:val="00484AA9"/>
    <w:pPr>
      <w:tabs>
        <w:tab w:val="right" w:leader="dot" w:pos="567"/>
      </w:tabs>
      <w:ind w:left="403"/>
    </w:pPr>
    <w:rPr>
      <w:rFonts w:eastAsia="SimSun" w:cs="Arial"/>
      <w:bCs/>
      <w:snapToGrid w:val="0"/>
      <w:kern w:val="20"/>
      <w:szCs w:val="28"/>
      <w:lang w:val="en-AU"/>
    </w:rPr>
  </w:style>
  <w:style w:type="paragraph" w:styleId="T4">
    <w:name w:val="toc 4"/>
    <w:basedOn w:val="Normal"/>
    <w:next w:val="Normal"/>
    <w:semiHidden/>
    <w:rsid w:val="00C70674"/>
    <w:pPr>
      <w:ind w:left="600"/>
    </w:pPr>
    <w:rPr>
      <w:lang w:eastAsia="tr-TR"/>
    </w:rPr>
  </w:style>
  <w:style w:type="paragraph" w:styleId="T5">
    <w:name w:val="toc 5"/>
    <w:basedOn w:val="Normal"/>
    <w:next w:val="Normal"/>
    <w:semiHidden/>
    <w:rsid w:val="00C70674"/>
    <w:pPr>
      <w:ind w:left="800"/>
    </w:pPr>
    <w:rPr>
      <w:lang w:eastAsia="tr-TR"/>
    </w:rPr>
  </w:style>
  <w:style w:type="paragraph" w:styleId="T9">
    <w:name w:val="toc 9"/>
    <w:basedOn w:val="Normal"/>
    <w:next w:val="Normal"/>
    <w:semiHidden/>
    <w:rsid w:val="00C70674"/>
    <w:pPr>
      <w:ind w:left="1600"/>
    </w:pPr>
    <w:rPr>
      <w:lang w:eastAsia="tr-TR"/>
    </w:rPr>
  </w:style>
  <w:style w:type="paragraph" w:styleId="T8">
    <w:name w:val="toc 8"/>
    <w:basedOn w:val="Normal"/>
    <w:next w:val="Normal"/>
    <w:semiHidden/>
    <w:rsid w:val="00C70674"/>
    <w:pPr>
      <w:ind w:left="1400"/>
    </w:pPr>
    <w:rPr>
      <w:lang w:eastAsia="tr-TR"/>
    </w:rPr>
  </w:style>
  <w:style w:type="paragraph" w:styleId="T7">
    <w:name w:val="toc 7"/>
    <w:basedOn w:val="Normal"/>
    <w:next w:val="Normal"/>
    <w:semiHidden/>
    <w:rsid w:val="00C70674"/>
    <w:pPr>
      <w:ind w:left="1200"/>
    </w:pPr>
    <w:rPr>
      <w:lang w:eastAsia="tr-TR"/>
    </w:rPr>
  </w:style>
  <w:style w:type="paragraph" w:styleId="T6">
    <w:name w:val="toc 6"/>
    <w:basedOn w:val="Normal"/>
    <w:next w:val="Normal"/>
    <w:semiHidden/>
    <w:rsid w:val="00C70674"/>
    <w:pPr>
      <w:ind w:left="1000"/>
    </w:pPr>
    <w:rPr>
      <w:lang w:eastAsia="tr-TR"/>
    </w:rPr>
  </w:style>
  <w:style w:type="paragraph" w:customStyle="1" w:styleId="StyleHeading1Characterscale84">
    <w:name w:val="Style Heading 1 + Character scale: 84%"/>
    <w:basedOn w:val="Balk1"/>
    <w:next w:val="Balk1"/>
    <w:rsid w:val="00191B57"/>
    <w:rPr>
      <w:w w:val="84"/>
    </w:rPr>
  </w:style>
  <w:style w:type="paragraph" w:customStyle="1" w:styleId="Style1">
    <w:name w:val="Style1"/>
    <w:basedOn w:val="Balk2"/>
    <w:next w:val="T2"/>
    <w:rsid w:val="00A4064C"/>
  </w:style>
  <w:style w:type="paragraph" w:customStyle="1" w:styleId="StyleHeading3">
    <w:name w:val="Style Heading 3"/>
    <w:aliases w:val="Başlık 3 Char1 + (Latin) 10 pt"/>
    <w:basedOn w:val="Balk3"/>
    <w:rsid w:val="00555F7C"/>
  </w:style>
  <w:style w:type="paragraph" w:styleId="Altbilgi">
    <w:name w:val="footer"/>
    <w:basedOn w:val="Normal"/>
    <w:link w:val="AltbilgiChar"/>
    <w:uiPriority w:val="99"/>
    <w:rsid w:val="006D567A"/>
    <w:pPr>
      <w:tabs>
        <w:tab w:val="center" w:pos="4536"/>
        <w:tab w:val="right" w:pos="9072"/>
      </w:tabs>
    </w:pPr>
  </w:style>
  <w:style w:type="paragraph" w:styleId="stbilgi">
    <w:name w:val="header"/>
    <w:basedOn w:val="Normal"/>
    <w:rsid w:val="006D567A"/>
    <w:pPr>
      <w:tabs>
        <w:tab w:val="center" w:pos="4536"/>
        <w:tab w:val="right" w:pos="9072"/>
      </w:tabs>
    </w:pPr>
    <w:rPr>
      <w:lang w:eastAsia="tr-TR"/>
    </w:rPr>
  </w:style>
  <w:style w:type="paragraph" w:styleId="NormalWeb">
    <w:name w:val="Normal (Web)"/>
    <w:basedOn w:val="Normal"/>
    <w:rsid w:val="00E56FD6"/>
  </w:style>
  <w:style w:type="paragraph" w:customStyle="1" w:styleId="StyleHeading2Left">
    <w:name w:val="Style Heading 2 + Left"/>
    <w:basedOn w:val="Balk2"/>
    <w:rsid w:val="00F04400"/>
    <w:pPr>
      <w:widowControl w:val="0"/>
      <w:autoSpaceDE w:val="0"/>
      <w:autoSpaceDN w:val="0"/>
      <w:adjustRightInd w:val="0"/>
      <w:jc w:val="left"/>
    </w:pPr>
    <w:rPr>
      <w:szCs w:val="28"/>
    </w:rPr>
  </w:style>
  <w:style w:type="paragraph" w:customStyle="1" w:styleId="StyleComplex10ptLatinBoldCentered">
    <w:name w:val="Style (Complex) 10 pt (Latin) Bold Centered"/>
    <w:basedOn w:val="Normal"/>
    <w:next w:val="Normal"/>
    <w:rsid w:val="0015407B"/>
    <w:pPr>
      <w:jc w:val="center"/>
    </w:pPr>
    <w:rPr>
      <w:b/>
      <w:szCs w:val="20"/>
    </w:rPr>
  </w:style>
  <w:style w:type="paragraph" w:customStyle="1" w:styleId="Style2">
    <w:name w:val="Style2"/>
    <w:basedOn w:val="Normal"/>
    <w:rsid w:val="005E7B48"/>
  </w:style>
  <w:style w:type="paragraph" w:customStyle="1" w:styleId="StyleStil5CharJustified">
    <w:name w:val="Style Stil5 Char + Justified"/>
    <w:basedOn w:val="Normal"/>
    <w:next w:val="Normal"/>
    <w:rsid w:val="00132BAE"/>
    <w:rPr>
      <w:lang w:eastAsia="tr-TR"/>
    </w:rPr>
  </w:style>
  <w:style w:type="paragraph" w:customStyle="1" w:styleId="StyleStil5CharBoldJustified">
    <w:name w:val="Style Stil5 Char + Bold Justified"/>
    <w:basedOn w:val="Normal"/>
    <w:next w:val="Normal"/>
    <w:rsid w:val="00132BAE"/>
    <w:rPr>
      <w:bCs/>
      <w:lang w:eastAsia="tr-TR"/>
    </w:rPr>
  </w:style>
  <w:style w:type="paragraph" w:customStyle="1" w:styleId="StyleHeading1">
    <w:name w:val="Style Heading 1"/>
    <w:aliases w:val="Başlık 1 Char + Arial"/>
    <w:basedOn w:val="Normal"/>
    <w:rsid w:val="00132BAE"/>
    <w:rPr>
      <w:lang w:eastAsia="tr-TR"/>
    </w:rPr>
  </w:style>
  <w:style w:type="paragraph" w:customStyle="1" w:styleId="StyleStyle2Justified">
    <w:name w:val="Style Style2 + Justified"/>
    <w:basedOn w:val="Normal"/>
    <w:next w:val="Normal"/>
    <w:rsid w:val="00132BAE"/>
    <w:pPr>
      <w:jc w:val="both"/>
    </w:pPr>
    <w:rPr>
      <w:szCs w:val="20"/>
    </w:rPr>
  </w:style>
  <w:style w:type="paragraph" w:customStyle="1" w:styleId="StyleStyle2Centered">
    <w:name w:val="Style Style2 + Centered"/>
    <w:basedOn w:val="Normal"/>
    <w:next w:val="Normal"/>
    <w:rsid w:val="00132BAE"/>
    <w:pPr>
      <w:jc w:val="center"/>
    </w:pPr>
    <w:rPr>
      <w:szCs w:val="20"/>
    </w:rPr>
  </w:style>
  <w:style w:type="paragraph" w:customStyle="1" w:styleId="StyleStyle2BoldJustified">
    <w:name w:val="Style Style2 + Bold Justified"/>
    <w:basedOn w:val="Normal"/>
    <w:next w:val="Normal"/>
    <w:rsid w:val="00132BAE"/>
    <w:pPr>
      <w:jc w:val="both"/>
    </w:pPr>
    <w:rPr>
      <w:b/>
      <w:bCs/>
      <w:szCs w:val="20"/>
    </w:rPr>
  </w:style>
  <w:style w:type="character" w:customStyle="1" w:styleId="Balk3Char">
    <w:name w:val="Başlık 3 Char"/>
    <w:link w:val="Balk3"/>
    <w:rsid w:val="00F87E44"/>
    <w:rPr>
      <w:rFonts w:ascii="Arial" w:hAnsi="Arial" w:cs="Arial"/>
      <w:b/>
      <w:bCs/>
      <w:sz w:val="22"/>
      <w:szCs w:val="22"/>
    </w:rPr>
  </w:style>
  <w:style w:type="paragraph" w:customStyle="1" w:styleId="StyleHeading2Arial">
    <w:name w:val="Style Heading 2 + Arial"/>
    <w:basedOn w:val="Balk2"/>
    <w:rsid w:val="00C271D7"/>
    <w:rPr>
      <w:bCs/>
    </w:rPr>
  </w:style>
  <w:style w:type="paragraph" w:customStyle="1" w:styleId="StyleHeading211pt">
    <w:name w:val="Style Heading 2 + 11 pt"/>
    <w:basedOn w:val="Balk2"/>
    <w:rsid w:val="003F6E09"/>
    <w:rPr>
      <w:bCs/>
    </w:rPr>
  </w:style>
  <w:style w:type="paragraph" w:customStyle="1" w:styleId="StyleHeading2Expandedby05pt">
    <w:name w:val="Style Heading 2 + Expanded by  05 pt"/>
    <w:basedOn w:val="Balk2"/>
    <w:rsid w:val="002E27FD"/>
    <w:pPr>
      <w:tabs>
        <w:tab w:val="clear" w:pos="567"/>
      </w:tabs>
      <w:spacing w:before="240" w:after="60"/>
    </w:pPr>
    <w:rPr>
      <w:rFonts w:eastAsia="Times New Roman"/>
      <w:bCs/>
      <w:iCs/>
      <w:color w:val="000000"/>
      <w:spacing w:val="10"/>
      <w:szCs w:val="28"/>
      <w:lang w:eastAsia="tr-TR"/>
    </w:rPr>
  </w:style>
  <w:style w:type="paragraph" w:customStyle="1" w:styleId="StyleHeading2">
    <w:name w:val="Style Heading 2"/>
    <w:aliases w:val="Başlık 2 Char + Arial"/>
    <w:basedOn w:val="Balk2"/>
    <w:rsid w:val="00645CF9"/>
    <w:rPr>
      <w:bCs/>
    </w:rPr>
  </w:style>
  <w:style w:type="paragraph" w:customStyle="1" w:styleId="StyleHeading212ptJustifiedLeft0cm">
    <w:name w:val="Style Heading 2 + 12 pt Justified Left:  0 cm"/>
    <w:basedOn w:val="Balk2"/>
    <w:rsid w:val="0019077F"/>
    <w:pPr>
      <w:tabs>
        <w:tab w:val="clear" w:pos="567"/>
      </w:tabs>
      <w:ind w:right="506"/>
    </w:pPr>
    <w:rPr>
      <w:rFonts w:cs="Times New Roman"/>
    </w:rPr>
  </w:style>
  <w:style w:type="paragraph" w:customStyle="1" w:styleId="Style">
    <w:name w:val="Style"/>
    <w:basedOn w:val="Normal"/>
    <w:rsid w:val="00A16B7E"/>
    <w:pPr>
      <w:spacing w:line="200" w:lineRule="exact"/>
    </w:pPr>
    <w:rPr>
      <w:szCs w:val="20"/>
      <w:lang w:eastAsia="zh-CN"/>
    </w:rPr>
  </w:style>
  <w:style w:type="paragraph" w:customStyle="1" w:styleId="StyleHeading3BlackAfter0pt">
    <w:name w:val="Style Heading 3 + Black After:  0 pt"/>
    <w:basedOn w:val="Balk3"/>
    <w:rsid w:val="00D16B56"/>
    <w:pPr>
      <w:tabs>
        <w:tab w:val="left" w:pos="340"/>
        <w:tab w:val="left" w:pos="680"/>
      </w:tabs>
    </w:pPr>
    <w:rPr>
      <w:rFonts w:cs="Times New Roman"/>
      <w:color w:val="000000"/>
      <w:szCs w:val="20"/>
      <w:lang w:val="en-AU" w:eastAsia="zh-CN"/>
    </w:rPr>
  </w:style>
  <w:style w:type="character" w:customStyle="1" w:styleId="StyleArial14ptBold">
    <w:name w:val="Style Arial 14 pt Bold"/>
    <w:rsid w:val="00D13A1C"/>
    <w:rPr>
      <w:rFonts w:ascii="Arial" w:hAnsi="Arial"/>
      <w:b/>
      <w:bCs/>
      <w:sz w:val="28"/>
    </w:rPr>
  </w:style>
  <w:style w:type="paragraph" w:customStyle="1" w:styleId="StyleHeading212pt">
    <w:name w:val="Style Heading 2 + 12 pt"/>
    <w:basedOn w:val="Balk2"/>
    <w:rsid w:val="003F6E09"/>
    <w:pPr>
      <w:jc w:val="left"/>
    </w:pPr>
    <w:rPr>
      <w:bCs/>
    </w:rPr>
  </w:style>
  <w:style w:type="paragraph" w:customStyle="1" w:styleId="StyleHeading311ptJustifiedBefore12ptAfter3pt">
    <w:name w:val="Style Heading 3 + 11 pt Justified Before:  12 pt After:  3 pt"/>
    <w:basedOn w:val="Balk3"/>
    <w:rsid w:val="003F6E09"/>
    <w:pPr>
      <w:spacing w:before="240" w:after="60"/>
    </w:pPr>
    <w:rPr>
      <w:rFonts w:cs="Times New Roman"/>
      <w:szCs w:val="20"/>
    </w:rPr>
  </w:style>
  <w:style w:type="paragraph" w:customStyle="1" w:styleId="StyleHeading2Black">
    <w:name w:val="Style Heading 2 + Black"/>
    <w:basedOn w:val="Balk2"/>
    <w:rsid w:val="00496A9E"/>
    <w:rPr>
      <w:bCs/>
      <w:color w:val="000000"/>
    </w:rPr>
  </w:style>
  <w:style w:type="paragraph" w:customStyle="1" w:styleId="StyleArial14ptBoldJustified">
    <w:name w:val="Style Arial 14 pt Bold Justified"/>
    <w:basedOn w:val="Normal"/>
    <w:rsid w:val="00191B57"/>
    <w:rPr>
      <w:b/>
      <w:bCs/>
      <w:sz w:val="28"/>
      <w:szCs w:val="20"/>
      <w:lang w:val="en-US"/>
    </w:rPr>
  </w:style>
  <w:style w:type="character" w:styleId="Kpr">
    <w:name w:val="Hyperlink"/>
    <w:uiPriority w:val="99"/>
    <w:rsid w:val="0005078E"/>
    <w:rPr>
      <w:color w:val="0000FF"/>
      <w:u w:val="single"/>
    </w:rPr>
  </w:style>
  <w:style w:type="character" w:styleId="SayfaNumaras">
    <w:name w:val="page number"/>
    <w:basedOn w:val="VarsaylanParagrafYazTipi"/>
    <w:rsid w:val="0005078E"/>
  </w:style>
  <w:style w:type="paragraph" w:styleId="KonuBal">
    <w:name w:val="Title"/>
    <w:basedOn w:val="Normal"/>
    <w:qFormat/>
    <w:rsid w:val="0005078E"/>
    <w:pPr>
      <w:ind w:left="142" w:hanging="142"/>
      <w:jc w:val="center"/>
    </w:pPr>
    <w:rPr>
      <w:b/>
      <w:sz w:val="28"/>
    </w:rPr>
  </w:style>
  <w:style w:type="paragraph" w:styleId="GvdeMetni">
    <w:name w:val="Body Text"/>
    <w:basedOn w:val="Normal"/>
    <w:rsid w:val="0005078E"/>
    <w:pPr>
      <w:jc w:val="both"/>
    </w:pPr>
    <w:rPr>
      <w:szCs w:val="20"/>
      <w:lang w:eastAsia="tr-TR"/>
    </w:rPr>
  </w:style>
  <w:style w:type="paragraph" w:styleId="GvdeMetniGirintisi2">
    <w:name w:val="Body Text Indent 2"/>
    <w:basedOn w:val="Normal"/>
    <w:rsid w:val="0005078E"/>
    <w:pPr>
      <w:spacing w:after="120" w:line="480" w:lineRule="auto"/>
      <w:ind w:left="283"/>
    </w:pPr>
  </w:style>
  <w:style w:type="paragraph" w:styleId="GvdeMetni2">
    <w:name w:val="Body Text 2"/>
    <w:basedOn w:val="Normal"/>
    <w:link w:val="GvdeMetni2Char"/>
    <w:uiPriority w:val="99"/>
    <w:rsid w:val="0005078E"/>
    <w:pPr>
      <w:spacing w:after="120" w:line="480" w:lineRule="auto"/>
    </w:pPr>
  </w:style>
  <w:style w:type="paragraph" w:customStyle="1" w:styleId="Balk12">
    <w:name w:val="Başlık 12"/>
    <w:basedOn w:val="Normal"/>
    <w:rsid w:val="0005078E"/>
    <w:pPr>
      <w:spacing w:before="75" w:after="75"/>
      <w:jc w:val="center"/>
      <w:outlineLvl w:val="1"/>
    </w:pPr>
    <w:rPr>
      <w:rFonts w:ascii="Times New Roman" w:hAnsi="Times New Roman"/>
      <w:b/>
      <w:bCs/>
      <w:color w:val="000000"/>
      <w:kern w:val="36"/>
      <w:sz w:val="24"/>
      <w:lang w:eastAsia="tr-TR"/>
    </w:rPr>
  </w:style>
  <w:style w:type="character" w:styleId="Gl">
    <w:name w:val="Strong"/>
    <w:qFormat/>
    <w:rsid w:val="0005078E"/>
    <w:rPr>
      <w:b/>
      <w:bCs/>
    </w:rPr>
  </w:style>
  <w:style w:type="paragraph" w:styleId="BalonMetni">
    <w:name w:val="Balloon Text"/>
    <w:basedOn w:val="Normal"/>
    <w:semiHidden/>
    <w:rsid w:val="000C6705"/>
    <w:rPr>
      <w:rFonts w:ascii="Tahoma" w:hAnsi="Tahoma" w:cs="Tahoma"/>
      <w:sz w:val="16"/>
      <w:szCs w:val="16"/>
    </w:rPr>
  </w:style>
  <w:style w:type="paragraph" w:customStyle="1" w:styleId="3-normalyaz">
    <w:name w:val="3-normalyaz"/>
    <w:basedOn w:val="Normal"/>
    <w:rsid w:val="00364F23"/>
    <w:pPr>
      <w:spacing w:before="100" w:beforeAutospacing="1" w:after="100" w:afterAutospacing="1"/>
    </w:pPr>
    <w:rPr>
      <w:rFonts w:ascii="Times New Roman" w:hAnsi="Times New Roman"/>
      <w:sz w:val="24"/>
      <w:lang w:eastAsia="tr-TR"/>
    </w:rPr>
  </w:style>
  <w:style w:type="character" w:customStyle="1" w:styleId="apple-converted-space">
    <w:name w:val="apple-converted-space"/>
    <w:basedOn w:val="VarsaylanParagrafYazTipi"/>
    <w:rsid w:val="00364F23"/>
  </w:style>
  <w:style w:type="character" w:customStyle="1" w:styleId="grame">
    <w:name w:val="grame"/>
    <w:basedOn w:val="VarsaylanParagrafYazTipi"/>
    <w:rsid w:val="00364F23"/>
  </w:style>
  <w:style w:type="character" w:customStyle="1" w:styleId="spelle">
    <w:name w:val="spelle"/>
    <w:basedOn w:val="VarsaylanParagrafYazTipi"/>
    <w:rsid w:val="00364F23"/>
  </w:style>
  <w:style w:type="paragraph" w:styleId="AklamaMetni">
    <w:name w:val="annotation text"/>
    <w:basedOn w:val="Normal"/>
    <w:link w:val="AklamaMetniChar"/>
    <w:semiHidden/>
    <w:rsid w:val="00364F23"/>
    <w:rPr>
      <w:szCs w:val="20"/>
    </w:rPr>
  </w:style>
  <w:style w:type="character" w:customStyle="1" w:styleId="AklamaMetniChar">
    <w:name w:val="Açıklama Metni Char"/>
    <w:link w:val="AklamaMetni"/>
    <w:semiHidden/>
    <w:rsid w:val="00364F23"/>
    <w:rPr>
      <w:rFonts w:ascii="Arial" w:hAnsi="Arial"/>
      <w:lang w:eastAsia="en-US"/>
    </w:rPr>
  </w:style>
  <w:style w:type="character" w:customStyle="1" w:styleId="GvdeMetni2Char">
    <w:name w:val="Gövde Metni 2 Char"/>
    <w:link w:val="GvdeMetni2"/>
    <w:uiPriority w:val="99"/>
    <w:rsid w:val="00364F23"/>
    <w:rPr>
      <w:rFonts w:ascii="Arial" w:hAnsi="Arial"/>
      <w:szCs w:val="24"/>
      <w:lang w:eastAsia="en-US"/>
    </w:rPr>
  </w:style>
  <w:style w:type="paragraph" w:styleId="ListeParagraf">
    <w:name w:val="List Paragraph"/>
    <w:basedOn w:val="Normal"/>
    <w:uiPriority w:val="34"/>
    <w:qFormat/>
    <w:rsid w:val="00364F23"/>
    <w:pPr>
      <w:ind w:left="708"/>
    </w:pPr>
  </w:style>
  <w:style w:type="character" w:customStyle="1" w:styleId="AltbilgiChar">
    <w:name w:val="Altbilgi Char"/>
    <w:link w:val="Altbilgi"/>
    <w:uiPriority w:val="99"/>
    <w:rsid w:val="004132A2"/>
    <w:rPr>
      <w:rFonts w:ascii="Arial" w:hAnsi="Arial"/>
      <w:szCs w:val="24"/>
    </w:rPr>
  </w:style>
  <w:style w:type="table" w:styleId="TabloKlavuzu">
    <w:name w:val="Table Grid"/>
    <w:basedOn w:val="NormalTablo"/>
    <w:uiPriority w:val="59"/>
    <w:rsid w:val="0093746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2516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image" Target="media/image2.wmf"/><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E9E0B-7EA1-4510-948A-0255328A5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5366</Words>
  <Characters>36431</Characters>
  <Application>Microsoft Office Word</Application>
  <DocSecurity>0</DocSecurity>
  <Lines>303</Lines>
  <Paragraphs>83</Paragraphs>
  <ScaleCrop>false</ScaleCrop>
  <HeadingPairs>
    <vt:vector size="2" baseType="variant">
      <vt:variant>
        <vt:lpstr>Konu Başlığı</vt:lpstr>
      </vt:variant>
      <vt:variant>
        <vt:i4>1</vt:i4>
      </vt:variant>
    </vt:vector>
  </HeadingPairs>
  <TitlesOfParts>
    <vt:vector size="1" baseType="lpstr">
      <vt:lpstr> </vt:lpstr>
    </vt:vector>
  </TitlesOfParts>
  <Company>tse</Company>
  <LinksUpToDate>false</LinksUpToDate>
  <CharactersWithSpaces>41714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ayinilmez</dc:creator>
  <cp:keywords/>
  <dc:description/>
  <cp:lastModifiedBy>Aslı ERZURUMDAĞ</cp:lastModifiedBy>
  <cp:revision>3</cp:revision>
  <dcterms:created xsi:type="dcterms:W3CDTF">2014-05-29T13:55:00Z</dcterms:created>
  <dcterms:modified xsi:type="dcterms:W3CDTF">2014-05-29T14:02:00Z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-286842987</vt:i4>
  </property>
  <property fmtid="{D5CDD505-2E9C-101B-9397-08002B2CF9AE}" pid="3" name="_EmailSubject">
    <vt:lpwstr>tst 2409 TK</vt:lpwstr>
  </property>
  <property fmtid="{D5CDD505-2E9C-101B-9397-08002B2CF9AE}" pid="4" name="_AuthorEmail">
    <vt:lpwstr>ziraat.hg@tse.org.tr</vt:lpwstr>
  </property>
  <property fmtid="{D5CDD505-2E9C-101B-9397-08002B2CF9AE}" pid="5" name="_AuthorEmailDisplayName">
    <vt:lpwstr>TSE-Ziraat Hazırlık Grubu</vt:lpwstr>
  </property>
  <property fmtid="{D5CDD505-2E9C-101B-9397-08002B2CF9AE}" pid="6" name="_ReviewingToolsShownOnce">
    <vt:lpwstr/>
  </property>
</Properties>
</file>