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CD8" w:rsidRPr="00CE1320" w:rsidRDefault="006D75E0" w:rsidP="00B64CD8">
      <w:pPr>
        <w:pStyle w:val="T1"/>
        <w:rPr>
          <w:b w:val="0"/>
        </w:rPr>
      </w:pPr>
      <w:bookmarkStart w:id="0" w:name="_GoBack"/>
      <w:bookmarkEnd w:id="0"/>
      <w:r>
        <w:rPr>
          <w:b w:val="0"/>
          <w:lang w:val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F54BE" wp14:editId="4072C435">
                <wp:simplePos x="0" y="0"/>
                <wp:positionH relativeFrom="column">
                  <wp:posOffset>-152819</wp:posOffset>
                </wp:positionH>
                <wp:positionV relativeFrom="paragraph">
                  <wp:posOffset>-405130</wp:posOffset>
                </wp:positionV>
                <wp:extent cx="6419850" cy="9601200"/>
                <wp:effectExtent l="19050" t="19050" r="38100" b="3810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960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3E2" w:rsidRPr="00F5464F" w:rsidRDefault="008E53E2" w:rsidP="00B64CD8">
                            <w:pPr>
                              <w:pStyle w:val="Balk1"/>
                              <w:ind w:left="426"/>
                            </w:pPr>
                          </w:p>
                          <w:p w:rsidR="008E53E2" w:rsidRDefault="008E53E2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865608">
                              <w:rPr>
                                <w:rFonts w:cs="Arial"/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8.8pt;height:62.05pt" o:ole="" fillcolor="window">
                                  <v:imagedata r:id="rId8" o:title=""/>
                                </v:shape>
                                <o:OLEObject Type="Embed" ProgID="Word.Picture.8" ShapeID="_x0000_i1026" DrawAspect="Content" ObjectID="_1506411324" r:id="rId9"/>
                              </w:object>
                            </w:r>
                            <w:bookmarkStart w:id="1" w:name="_MON_1506184892"/>
                            <w:bookmarkEnd w:id="1"/>
                            <w:r w:rsidRPr="004D4888">
                              <w:rPr>
                                <w:rFonts w:cs="Arial"/>
                                <w:b/>
                              </w:rPr>
                              <w:object w:dxaOrig="5461" w:dyaOrig="1141">
                                <v:shape id="_x0000_i1028" type="#_x0000_t75" style="width:273.45pt;height:58.2pt" o:ole="" filled="t">
                                  <v:fill color2="black"/>
                                  <v:imagedata r:id="rId10" o:title=""/>
                                </v:shape>
                                <o:OLEObject Type="Embed" ProgID="Word.Picture.8" ShapeID="_x0000_i1028" DrawAspect="Content" ObjectID="_1506411325" r:id="rId11"/>
                              </w:object>
                            </w:r>
                          </w:p>
                          <w:p w:rsidR="008E53E2" w:rsidRDefault="008E53E2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8E53E2" w:rsidRPr="00865608" w:rsidRDefault="008E53E2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8E53E2" w:rsidRPr="00865608" w:rsidRDefault="008E53E2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8E53E2" w:rsidRPr="00865608" w:rsidRDefault="008E53E2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14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458"/>
                            </w:tblGrid>
                            <w:tr w:rsidR="008E53E2" w:rsidRPr="00865608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458" w:type="dxa"/>
                                </w:tcPr>
                                <w:p w:rsidR="008E53E2" w:rsidRPr="00675BCD" w:rsidRDefault="008E53E2" w:rsidP="00307A62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tst 2032</w:t>
                                  </w:r>
                                </w:p>
                              </w:tc>
                            </w:tr>
                            <w:tr w:rsidR="008E53E2" w:rsidRPr="00DF276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8E53E2" w:rsidRPr="00DF2760" w:rsidRDefault="008E53E2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Revizyon</w:t>
                                  </w:r>
                                </w:p>
                              </w:tc>
                            </w:tr>
                            <w:tr w:rsidR="008E53E2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8E53E2" w:rsidRPr="00865608" w:rsidRDefault="008E53E2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8E53E2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8E53E2" w:rsidRPr="00865608" w:rsidRDefault="008E53E2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8E53E2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8E53E2" w:rsidRPr="00865608" w:rsidRDefault="008E53E2" w:rsidP="00293AA5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8E53E2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8E53E2" w:rsidRPr="00865608" w:rsidRDefault="008E53E2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8E53E2" w:rsidRPr="00EA4656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8E53E2" w:rsidRPr="00675BCD" w:rsidRDefault="008E53E2" w:rsidP="00293AA5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  <w:t xml:space="preserve">ICS </w:t>
                                  </w:r>
                                  <w:r w:rsidRPr="004D4888">
                                    <w:rPr>
                                      <w:rFonts w:cs="Arial"/>
                                      <w:sz w:val="24"/>
                                    </w:rPr>
                                    <w:t>6</w:t>
                                  </w: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5</w:t>
                                  </w:r>
                                  <w:r w:rsidRPr="004D4888">
                                    <w:rPr>
                                      <w:rFonts w:cs="Arial"/>
                                      <w:sz w:val="24"/>
                                    </w:rPr>
                                    <w:t>.1</w:t>
                                  </w: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</w:tbl>
                          <w:p w:rsidR="008E53E2" w:rsidRPr="00865608" w:rsidRDefault="008E53E2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8E53E2" w:rsidRPr="00865608" w:rsidRDefault="008E53E2" w:rsidP="00B64CD8">
                            <w:pPr>
                              <w:rPr>
                                <w:rFonts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38"/>
                            </w:tblGrid>
                            <w:tr w:rsidR="008E53E2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8E53E2" w:rsidRPr="00865608" w:rsidRDefault="008E53E2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8E53E2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8E53E2" w:rsidRPr="00865608" w:rsidRDefault="008E53E2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8E53E2" w:rsidRPr="00865608" w:rsidTr="0091325A">
                              <w:trPr>
                                <w:cantSplit/>
                                <w:trHeight w:val="1007"/>
                              </w:trPr>
                              <w:tc>
                                <w:tcPr>
                                  <w:tcW w:w="7938" w:type="dxa"/>
                                  <w:tcBorders>
                                    <w:bottom w:val="nil"/>
                                  </w:tcBorders>
                                </w:tcPr>
                                <w:p w:rsidR="008E53E2" w:rsidRDefault="008E53E2" w:rsidP="00293AA5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KAN UNU</w:t>
                                  </w:r>
                                </w:p>
                                <w:p w:rsidR="008E53E2" w:rsidRDefault="008E53E2" w:rsidP="00293AA5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</w:p>
                                <w:p w:rsidR="008E53E2" w:rsidRPr="0091325A" w:rsidRDefault="008E53E2" w:rsidP="00293AA5"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Blood meal</w:t>
                                  </w:r>
                                </w:p>
                              </w:tc>
                            </w:tr>
                          </w:tbl>
                          <w:p w:rsidR="008E53E2" w:rsidRPr="00865608" w:rsidRDefault="008E53E2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8E53E2" w:rsidRDefault="008E53E2" w:rsidP="00B64CD8">
                            <w:pPr>
                              <w:tabs>
                                <w:tab w:val="left" w:pos="7938"/>
                              </w:tabs>
                              <w:jc w:val="both"/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7529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268"/>
                            </w:tblGrid>
                            <w:tr w:rsidR="008E53E2" w:rsidRPr="006D4025" w:rsidTr="00293AA5">
                              <w:tc>
                                <w:tcPr>
                                  <w:tcW w:w="2268" w:type="dxa"/>
                                </w:tcPr>
                                <w:p w:rsidR="008E53E2" w:rsidRPr="0091325A" w:rsidRDefault="008E53E2" w:rsidP="00043B9A">
                                  <w:pPr>
                                    <w:tabs>
                                      <w:tab w:val="left" w:pos="7371"/>
                                    </w:tabs>
                                    <w:jc w:val="center"/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</w:pPr>
                                  <w:r w:rsidRPr="0091325A"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  <w:t>I. MÜTALAA</w:t>
                                  </w:r>
                                </w:p>
                              </w:tc>
                            </w:tr>
                            <w:tr w:rsidR="008E53E2" w:rsidRPr="00FE6474" w:rsidTr="00293AA5">
                              <w:tc>
                                <w:tcPr>
                                  <w:tcW w:w="2268" w:type="dxa"/>
                                </w:tcPr>
                                <w:p w:rsidR="008E53E2" w:rsidRPr="0091325A" w:rsidRDefault="008E53E2" w:rsidP="004E199D">
                                  <w:pPr>
                                    <w:tabs>
                                      <w:tab w:val="left" w:pos="7371"/>
                                    </w:tabs>
                                    <w:jc w:val="center"/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91325A"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  <w:t>2015/101937</w:t>
                                  </w:r>
                                </w:p>
                              </w:tc>
                            </w:tr>
                          </w:tbl>
                          <w:p w:rsidR="008E53E2" w:rsidRDefault="008E53E2" w:rsidP="00B64CD8"/>
                          <w:p w:rsidR="008E53E2" w:rsidRDefault="008E53E2" w:rsidP="00B64CD8"/>
                          <w:p w:rsidR="0091325A" w:rsidRDefault="0091325A" w:rsidP="00B64CD8"/>
                          <w:p w:rsidR="0091325A" w:rsidRDefault="0091325A" w:rsidP="00B64CD8"/>
                          <w:p w:rsidR="008E53E2" w:rsidRDefault="008E53E2" w:rsidP="00B64CD8"/>
                          <w:tbl>
                            <w:tblPr>
                              <w:tblW w:w="0" w:type="auto"/>
                              <w:tblInd w:w="170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027"/>
                            </w:tblGrid>
                            <w:tr w:rsidR="008E53E2" w:rsidTr="00C12A7C">
                              <w:tc>
                                <w:tcPr>
                                  <w:tcW w:w="8027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8E53E2" w:rsidDel="008D3E45" w:rsidRDefault="008E53E2" w:rsidP="00E6232D">
                                  <w:pPr>
                                    <w:jc w:val="both"/>
                                    <w:rPr>
                                      <w:rFonts w:cs="Arial"/>
                                      <w:szCs w:val="20"/>
                                    </w:rPr>
                                  </w:pPr>
                                  <w:r w:rsidRPr="00C20F86">
      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      </w:r>
                                </w:p>
                              </w:tc>
                            </w:tr>
                          </w:tbl>
                          <w:p w:rsidR="008E53E2" w:rsidRDefault="008E53E2" w:rsidP="00B64CD8"/>
                          <w:p w:rsidR="008E53E2" w:rsidRDefault="008E53E2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TÜRK STANDARDLARI ENSTİTÜSÜ</w:t>
                            </w:r>
                          </w:p>
                          <w:p w:rsidR="008E53E2" w:rsidRDefault="008E53E2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Necatibey Caddesi No.112 Bakanlıklar/ANKARA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F54BE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-12.05pt;margin-top:-31.9pt;width:505.5pt;height:7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" strokeweight="4.5pt">
                <v:stroke linestyle="thickThin"/>
                <v:textbox>
                  <w:txbxContent>
                    <w:p w:rsidR="008E53E2" w:rsidRPr="00F5464F" w:rsidRDefault="008E53E2" w:rsidP="00B64CD8">
                      <w:pPr>
                        <w:pStyle w:val="Balk1"/>
                        <w:ind w:left="426"/>
                      </w:pPr>
                    </w:p>
                    <w:p w:rsidR="008E53E2" w:rsidRDefault="008E53E2" w:rsidP="00B64CD8">
                      <w:pPr>
                        <w:rPr>
                          <w:rFonts w:cs="Arial"/>
                          <w:b/>
                        </w:rPr>
                      </w:pPr>
                      <w:r w:rsidRPr="00865608">
                        <w:rPr>
                          <w:rFonts w:cs="Arial"/>
                          <w:b/>
                        </w:rPr>
                        <w:object w:dxaOrig="2101" w:dyaOrig="1201">
                          <v:shape id="_x0000_i1026" type="#_x0000_t75" style="width:98.8pt;height:62.05pt" o:ole="" fillcolor="window">
                            <v:imagedata r:id="rId8" o:title=""/>
                          </v:shape>
                          <o:OLEObject Type="Embed" ProgID="Word.Picture.8" ShapeID="_x0000_i1026" DrawAspect="Content" ObjectID="_1506411324" r:id="rId12"/>
                        </w:object>
                      </w:r>
                      <w:bookmarkStart w:id="2" w:name="_MON_1506184892"/>
                      <w:bookmarkEnd w:id="2"/>
                      <w:r w:rsidRPr="004D4888">
                        <w:rPr>
                          <w:rFonts w:cs="Arial"/>
                          <w:b/>
                        </w:rPr>
                        <w:object w:dxaOrig="5461" w:dyaOrig="1141">
                          <v:shape id="_x0000_i1028" type="#_x0000_t75" style="width:273.45pt;height:58.2pt" o:ole="" filled="t">
                            <v:fill color2="black"/>
                            <v:imagedata r:id="rId10" o:title=""/>
                          </v:shape>
                          <o:OLEObject Type="Embed" ProgID="Word.Picture.8" ShapeID="_x0000_i1028" DrawAspect="Content" ObjectID="_1506411325" r:id="rId13"/>
                        </w:object>
                      </w:r>
                    </w:p>
                    <w:p w:rsidR="008E53E2" w:rsidRDefault="008E53E2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8E53E2" w:rsidRDefault="008E53E2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8E53E2" w:rsidRPr="00865608" w:rsidRDefault="008E53E2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8E53E2" w:rsidRPr="00865608" w:rsidRDefault="008E53E2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8E53E2" w:rsidRPr="00865608" w:rsidRDefault="008E53E2" w:rsidP="00B64CD8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514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458"/>
                      </w:tblGrid>
                      <w:tr w:rsidR="008E53E2" w:rsidRPr="00865608">
                        <w:trPr>
                          <w:cantSplit/>
                          <w:trHeight w:val="282"/>
                        </w:trPr>
                        <w:tc>
                          <w:tcPr>
                            <w:tcW w:w="4458" w:type="dxa"/>
                          </w:tcPr>
                          <w:p w:rsidR="008E53E2" w:rsidRPr="00675BCD" w:rsidRDefault="008E53E2" w:rsidP="00307A62">
                            <w:pPr>
                              <w:jc w:val="right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>tst 2032</w:t>
                            </w:r>
                          </w:p>
                        </w:tc>
                      </w:tr>
                      <w:tr w:rsidR="008E53E2" w:rsidRPr="00DF276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8E53E2" w:rsidRPr="00DF2760" w:rsidRDefault="008E53E2">
                            <w:pPr>
                              <w:jc w:val="right"/>
                              <w:rPr>
                                <w:rFonts w:cs="Arial"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</w:rPr>
                              <w:t>Revizyon</w:t>
                            </w:r>
                          </w:p>
                        </w:tc>
                      </w:tr>
                      <w:tr w:rsidR="008E53E2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8E53E2" w:rsidRPr="00865608" w:rsidRDefault="008E53E2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8E53E2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8E53E2" w:rsidRPr="00865608" w:rsidRDefault="008E53E2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8E53E2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8E53E2" w:rsidRPr="00865608" w:rsidRDefault="008E53E2" w:rsidP="00293AA5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8E53E2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8E53E2" w:rsidRPr="00865608" w:rsidRDefault="008E53E2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8E53E2" w:rsidRPr="00EA4656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8E53E2" w:rsidRPr="00675BCD" w:rsidRDefault="008E53E2" w:rsidP="00293AA5">
                            <w:pPr>
                              <w:jc w:val="right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ICS </w:t>
                            </w:r>
                            <w:r w:rsidRPr="004D4888">
                              <w:rPr>
                                <w:rFonts w:cs="Arial"/>
                                <w:sz w:val="24"/>
                              </w:rPr>
                              <w:t>6</w:t>
                            </w:r>
                            <w:r>
                              <w:rPr>
                                <w:rFonts w:cs="Arial"/>
                                <w:sz w:val="24"/>
                              </w:rPr>
                              <w:t>5</w:t>
                            </w:r>
                            <w:r w:rsidRPr="004D4888">
                              <w:rPr>
                                <w:rFonts w:cs="Arial"/>
                                <w:sz w:val="24"/>
                              </w:rPr>
                              <w:t>.1</w:t>
                            </w:r>
                            <w:r>
                              <w:rPr>
                                <w:rFonts w:cs="Arial"/>
                                <w:sz w:val="24"/>
                              </w:rPr>
                              <w:t>20</w:t>
                            </w:r>
                          </w:p>
                        </w:tc>
                      </w:tr>
                    </w:tbl>
                    <w:p w:rsidR="008E53E2" w:rsidRPr="00865608" w:rsidRDefault="008E53E2" w:rsidP="00B64CD8">
                      <w:pPr>
                        <w:rPr>
                          <w:rFonts w:cs="Arial"/>
                        </w:rPr>
                      </w:pPr>
                    </w:p>
                    <w:p w:rsidR="008E53E2" w:rsidRPr="00865608" w:rsidRDefault="008E53E2" w:rsidP="00B64CD8">
                      <w:pPr>
                        <w:rPr>
                          <w:rFonts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38"/>
                      </w:tblGrid>
                      <w:tr w:rsidR="008E53E2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8E53E2" w:rsidRPr="00865608" w:rsidRDefault="008E53E2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8E53E2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8E53E2" w:rsidRPr="00865608" w:rsidRDefault="008E53E2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8E53E2" w:rsidRPr="00865608" w:rsidTr="0091325A">
                        <w:trPr>
                          <w:cantSplit/>
                          <w:trHeight w:val="1007"/>
                        </w:trPr>
                        <w:tc>
                          <w:tcPr>
                            <w:tcW w:w="7938" w:type="dxa"/>
                            <w:tcBorders>
                              <w:bottom w:val="nil"/>
                            </w:tcBorders>
                          </w:tcPr>
                          <w:p w:rsidR="008E53E2" w:rsidRDefault="008E53E2" w:rsidP="00293AA5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KAN UNU</w:t>
                            </w:r>
                          </w:p>
                          <w:p w:rsidR="008E53E2" w:rsidRDefault="008E53E2" w:rsidP="00293AA5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</w:p>
                          <w:p w:rsidR="008E53E2" w:rsidRPr="0091325A" w:rsidRDefault="008E53E2" w:rsidP="00293AA5"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>Blood meal</w:t>
                            </w:r>
                          </w:p>
                        </w:tc>
                      </w:tr>
                    </w:tbl>
                    <w:p w:rsidR="008E53E2" w:rsidRPr="00865608" w:rsidRDefault="008E53E2" w:rsidP="00B64CD8">
                      <w:pPr>
                        <w:rPr>
                          <w:rFonts w:cs="Arial"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8E53E2" w:rsidRDefault="008E53E2" w:rsidP="00B64CD8">
                      <w:pPr>
                        <w:tabs>
                          <w:tab w:val="left" w:pos="7938"/>
                        </w:tabs>
                        <w:jc w:val="both"/>
                        <w:rPr>
                          <w:b/>
                        </w:rPr>
                      </w:pPr>
                    </w:p>
                    <w:tbl>
                      <w:tblPr>
                        <w:tblW w:w="0" w:type="auto"/>
                        <w:tblInd w:w="7529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268"/>
                      </w:tblGrid>
                      <w:tr w:rsidR="008E53E2" w:rsidRPr="006D4025" w:rsidTr="00293AA5">
                        <w:tc>
                          <w:tcPr>
                            <w:tcW w:w="2268" w:type="dxa"/>
                          </w:tcPr>
                          <w:p w:rsidR="008E53E2" w:rsidRPr="0091325A" w:rsidRDefault="008E53E2" w:rsidP="00043B9A">
                            <w:pPr>
                              <w:tabs>
                                <w:tab w:val="left" w:pos="7371"/>
                              </w:tabs>
                              <w:jc w:val="center"/>
                              <w:rPr>
                                <w:rFonts w:cs="Arial"/>
                                <w:b/>
                                <w:szCs w:val="20"/>
                              </w:rPr>
                            </w:pPr>
                            <w:r w:rsidRPr="0091325A">
                              <w:rPr>
                                <w:rFonts w:cs="Arial"/>
                                <w:b/>
                                <w:szCs w:val="20"/>
                              </w:rPr>
                              <w:t>I. MÜTALAA</w:t>
                            </w:r>
                          </w:p>
                        </w:tc>
                      </w:tr>
                      <w:tr w:rsidR="008E53E2" w:rsidRPr="00FE6474" w:rsidTr="00293AA5">
                        <w:tc>
                          <w:tcPr>
                            <w:tcW w:w="2268" w:type="dxa"/>
                          </w:tcPr>
                          <w:p w:rsidR="008E53E2" w:rsidRPr="0091325A" w:rsidRDefault="008E53E2" w:rsidP="004E199D">
                            <w:pPr>
                              <w:tabs>
                                <w:tab w:val="left" w:pos="7371"/>
                              </w:tabs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 w:rsidRPr="0091325A"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  <w:t>2015/101937</w:t>
                            </w:r>
                          </w:p>
                        </w:tc>
                      </w:tr>
                    </w:tbl>
                    <w:p w:rsidR="008E53E2" w:rsidRDefault="008E53E2" w:rsidP="00B64CD8"/>
                    <w:p w:rsidR="008E53E2" w:rsidRDefault="008E53E2" w:rsidP="00B64CD8"/>
                    <w:p w:rsidR="0091325A" w:rsidRDefault="0091325A" w:rsidP="00B64CD8"/>
                    <w:p w:rsidR="0091325A" w:rsidRDefault="0091325A" w:rsidP="00B64CD8"/>
                    <w:p w:rsidR="008E53E2" w:rsidRDefault="008E53E2" w:rsidP="00B64CD8"/>
                    <w:tbl>
                      <w:tblPr>
                        <w:tblW w:w="0" w:type="auto"/>
                        <w:tblInd w:w="170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027"/>
                      </w:tblGrid>
                      <w:tr w:rsidR="008E53E2" w:rsidTr="00C12A7C">
                        <w:tc>
                          <w:tcPr>
                            <w:tcW w:w="8027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8E53E2" w:rsidDel="008D3E45" w:rsidRDefault="008E53E2" w:rsidP="00E6232D">
                            <w:pPr>
                              <w:jc w:val="both"/>
                              <w:rPr>
                                <w:rFonts w:cs="Arial"/>
                                <w:szCs w:val="20"/>
                              </w:rPr>
                            </w:pPr>
                            <w:r w:rsidRPr="00C20F86">
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</w:r>
                          </w:p>
                        </w:tc>
                      </w:tr>
                    </w:tbl>
                    <w:p w:rsidR="008E53E2" w:rsidRDefault="008E53E2" w:rsidP="00B64CD8"/>
                    <w:p w:rsidR="008E53E2" w:rsidRDefault="008E53E2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TÜRK STANDARDLARI ENSTİTÜSÜ</w:t>
                      </w:r>
                    </w:p>
                    <w:p w:rsidR="008E53E2" w:rsidRDefault="008E53E2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Necatibey Caddesi No.112 Bakanlıklar/ANKARA</w:t>
                      </w:r>
                    </w:p>
                  </w:txbxContent>
                </v:textbox>
              </v:shape>
            </w:pict>
          </mc:Fallback>
        </mc:AlternateContent>
      </w:r>
    </w:p>
    <w:p w:rsidR="00B64CD8" w:rsidRPr="00BB073F" w:rsidRDefault="00B64CD8" w:rsidP="00B64CD8"/>
    <w:p w:rsidR="00B64CD8" w:rsidRPr="00BB073F" w:rsidRDefault="00B64CD8" w:rsidP="00B64CD8"/>
    <w:p w:rsidR="00B64CD8" w:rsidRPr="004666AB" w:rsidRDefault="00B64CD8" w:rsidP="00B64CD8"/>
    <w:p w:rsidR="00B64CD8" w:rsidRPr="00C5512E" w:rsidRDefault="00B64CD8" w:rsidP="00B64CD8"/>
    <w:p w:rsidR="00B64CD8" w:rsidRPr="0031282C" w:rsidRDefault="00B64CD8" w:rsidP="00B64CD8"/>
    <w:p w:rsidR="00B64CD8" w:rsidRPr="000C77E2" w:rsidRDefault="00B64CD8" w:rsidP="00B64CD8"/>
    <w:p w:rsidR="00B64CD8" w:rsidRPr="00BB073F" w:rsidRDefault="00B64CD8" w:rsidP="00B64CD8"/>
    <w:p w:rsidR="00B64CD8" w:rsidRPr="00BB073F" w:rsidRDefault="00B64CD8" w:rsidP="00B64CD8"/>
    <w:p w:rsidR="00B64CD8" w:rsidRPr="00BB073F" w:rsidRDefault="00B64CD8" w:rsidP="00B64CD8"/>
    <w:p w:rsidR="00B64CD8" w:rsidRPr="00DC39CB" w:rsidRDefault="00B64CD8" w:rsidP="00B64CD8"/>
    <w:p w:rsidR="00B64CD8" w:rsidRPr="003C42A1" w:rsidRDefault="00B64CD8" w:rsidP="00B64CD8"/>
    <w:p w:rsidR="00B64CD8" w:rsidRPr="00E205DB" w:rsidRDefault="00B64CD8" w:rsidP="00B64CD8"/>
    <w:p w:rsidR="00B64CD8" w:rsidRPr="00A25FC1" w:rsidRDefault="00B64CD8" w:rsidP="00B64CD8"/>
    <w:p w:rsidR="00B64CD8" w:rsidRPr="00D37BBD" w:rsidRDefault="00B64CD8" w:rsidP="00B64CD8"/>
    <w:p w:rsidR="00B64CD8" w:rsidRPr="00B81950" w:rsidRDefault="00B64CD8" w:rsidP="00B64CD8"/>
    <w:p w:rsidR="00B64CD8" w:rsidRPr="00687F54" w:rsidRDefault="00B64CD8" w:rsidP="00B64CD8"/>
    <w:p w:rsidR="00B64CD8" w:rsidRPr="000D7152" w:rsidRDefault="00B64CD8" w:rsidP="00B64CD8"/>
    <w:p w:rsidR="00B64CD8" w:rsidRPr="007267E3" w:rsidRDefault="00B64CD8" w:rsidP="00B64CD8"/>
    <w:p w:rsidR="00B64CD8" w:rsidRPr="00CC4659" w:rsidRDefault="00B64CD8" w:rsidP="00B64CD8"/>
    <w:p w:rsidR="00B64CD8" w:rsidRPr="002C1D67" w:rsidRDefault="00B64CD8" w:rsidP="00B64CD8"/>
    <w:p w:rsidR="00B64CD8" w:rsidRPr="00664E47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>
      <w:pPr>
        <w:pStyle w:val="T1"/>
        <w:rPr>
          <w:b w:val="0"/>
        </w:rPr>
        <w:sectPr w:rsidR="00B64CD8" w:rsidRPr="00CE1320" w:rsidSect="00C12A7C">
          <w:footerReference w:type="even" r:id="rId14"/>
          <w:footerReference w:type="default" r:id="rId15"/>
          <w:pgSz w:w="11906" w:h="16838" w:code="9"/>
          <w:pgMar w:top="1418" w:right="1134" w:bottom="1134" w:left="1134" w:header="851" w:footer="851" w:gutter="0"/>
          <w:cols w:space="708"/>
          <w:docGrid w:linePitch="360"/>
        </w:sectPr>
      </w:pPr>
    </w:p>
    <w:p w:rsidR="00B64CD8" w:rsidRPr="00F21C9C" w:rsidRDefault="00B64CD8" w:rsidP="00B64CD8">
      <w:pPr>
        <w:jc w:val="center"/>
        <w:rPr>
          <w:b/>
          <w:sz w:val="28"/>
          <w:szCs w:val="28"/>
        </w:rPr>
      </w:pPr>
      <w:r w:rsidRPr="00F21C9C">
        <w:rPr>
          <w:b/>
          <w:sz w:val="28"/>
          <w:szCs w:val="28"/>
        </w:rPr>
        <w:lastRenderedPageBreak/>
        <w:t>Ön söz</w:t>
      </w:r>
    </w:p>
    <w:p w:rsidR="00B64CD8" w:rsidRPr="00BB073F" w:rsidRDefault="00B64CD8" w:rsidP="00B64CD8"/>
    <w:p w:rsidR="004E199D" w:rsidRPr="004E199D" w:rsidRDefault="004E199D" w:rsidP="004E199D">
      <w:pPr>
        <w:numPr>
          <w:ilvl w:val="0"/>
          <w:numId w:val="33"/>
        </w:numPr>
        <w:jc w:val="both"/>
        <w:rPr>
          <w:rFonts w:cs="Arial"/>
          <w:lang w:eastAsia="en-US"/>
        </w:rPr>
      </w:pPr>
      <w:r w:rsidRPr="004E199D">
        <w:rPr>
          <w:rFonts w:cs="Arial"/>
          <w:lang w:eastAsia="en-US"/>
        </w:rPr>
        <w:t xml:space="preserve">Bu standard, Türk Standardları Enstitüsü’nün Gıda, Tarım ve Hayvancılık İhtisas Kurulu’na bağlı TK25 Ziraat Teknik Komitesi tarafından TS </w:t>
      </w:r>
      <w:r>
        <w:rPr>
          <w:rFonts w:cs="Arial"/>
          <w:lang w:eastAsia="en-US"/>
        </w:rPr>
        <w:t>2032</w:t>
      </w:r>
      <w:r w:rsidRPr="004E199D">
        <w:rPr>
          <w:rFonts w:cs="Arial"/>
          <w:lang w:eastAsia="en-US"/>
        </w:rPr>
        <w:t>’</w:t>
      </w:r>
      <w:r>
        <w:rPr>
          <w:rFonts w:cs="Arial"/>
          <w:lang w:eastAsia="en-US"/>
        </w:rPr>
        <w:t>n</w:t>
      </w:r>
      <w:r w:rsidRPr="004E199D">
        <w:rPr>
          <w:rFonts w:cs="Arial"/>
          <w:lang w:eastAsia="en-US"/>
        </w:rPr>
        <w:t>in revizyonu olarak hazırlanmış ve TSE Teknik Kurulu’nun ………2015  tarihli toplantısında kabul edilerek yayımına karar verilmiştir.</w:t>
      </w:r>
    </w:p>
    <w:p w:rsidR="004E199D" w:rsidRPr="004E199D" w:rsidRDefault="004E199D" w:rsidP="004E199D">
      <w:pPr>
        <w:jc w:val="both"/>
        <w:rPr>
          <w:rFonts w:cs="Arial"/>
          <w:lang w:eastAsia="en-US"/>
        </w:rPr>
      </w:pPr>
    </w:p>
    <w:p w:rsidR="00B64CD8" w:rsidRDefault="00B64CD8" w:rsidP="00B64CD8">
      <w:pPr>
        <w:jc w:val="both"/>
        <w:rPr>
          <w:lang w:val="sv-SE"/>
        </w:rPr>
      </w:pPr>
    </w:p>
    <w:p w:rsidR="00B64CD8" w:rsidRPr="00DF197B" w:rsidRDefault="00B64CD8" w:rsidP="00B64CD8">
      <w:pPr>
        <w:jc w:val="center"/>
        <w:rPr>
          <w:rFonts w:cs="Arial"/>
          <w:b/>
          <w:bCs/>
          <w:sz w:val="28"/>
          <w:szCs w:val="28"/>
        </w:rPr>
      </w:pPr>
      <w:r w:rsidRPr="00CE1320">
        <w:rPr>
          <w:rFonts w:cs="Arial"/>
        </w:rPr>
        <w:br w:type="page"/>
      </w:r>
      <w:r w:rsidRPr="00DF197B">
        <w:rPr>
          <w:rFonts w:cs="Arial"/>
          <w:b/>
          <w:bCs/>
          <w:sz w:val="28"/>
          <w:szCs w:val="28"/>
        </w:rPr>
        <w:t>İçindekiler</w:t>
      </w:r>
    </w:p>
    <w:p w:rsidR="00B64CD8" w:rsidRPr="00027AB4" w:rsidRDefault="00B64CD8" w:rsidP="00B64CD8">
      <w:pPr>
        <w:jc w:val="center"/>
        <w:rPr>
          <w:rFonts w:cs="Arial"/>
          <w:bCs/>
          <w:color w:val="FF0000"/>
          <w:szCs w:val="20"/>
        </w:rPr>
      </w:pPr>
    </w:p>
    <w:p w:rsidR="00C12A7C" w:rsidRDefault="004102DF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DF197B">
        <w:rPr>
          <w:rFonts w:cs="Arial"/>
          <w:b w:val="0"/>
          <w:bCs w:val="0"/>
          <w:szCs w:val="20"/>
        </w:rPr>
        <w:fldChar w:fldCharType="begin"/>
      </w:r>
      <w:r w:rsidR="00B64CD8" w:rsidRPr="00DF197B">
        <w:rPr>
          <w:rFonts w:cs="Arial"/>
          <w:b w:val="0"/>
          <w:bCs w:val="0"/>
          <w:szCs w:val="20"/>
        </w:rPr>
        <w:instrText xml:space="preserve"> TOC \o "1-2" \u </w:instrText>
      </w:r>
      <w:r w:rsidRPr="00DF197B">
        <w:rPr>
          <w:rFonts w:cs="Arial"/>
          <w:b w:val="0"/>
          <w:bCs w:val="0"/>
          <w:szCs w:val="20"/>
        </w:rPr>
        <w:fldChar w:fldCharType="separate"/>
      </w:r>
      <w:r w:rsidR="00C12A7C">
        <w:t>1</w:t>
      </w:r>
      <w:r w:rsidR="00C12A7C"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="00C12A7C">
        <w:t>Kapsam</w:t>
      </w:r>
      <w:r w:rsidR="00C12A7C">
        <w:tab/>
      </w:r>
      <w:r w:rsidR="00C12A7C">
        <w:fldChar w:fldCharType="begin"/>
      </w:r>
      <w:r w:rsidR="00C12A7C">
        <w:instrText xml:space="preserve"> PAGEREF _Toc432669471 \h </w:instrText>
      </w:r>
      <w:r w:rsidR="00C12A7C">
        <w:fldChar w:fldCharType="separate"/>
      </w:r>
      <w:r w:rsidR="00C12A7C">
        <w:t>1</w:t>
      </w:r>
      <w:r w:rsidR="00C12A7C">
        <w:fldChar w:fldCharType="end"/>
      </w:r>
    </w:p>
    <w:p w:rsidR="00C12A7C" w:rsidRDefault="00C12A7C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2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Atıf yapılan standard ve/veyadokümanlar</w:t>
      </w:r>
      <w:r>
        <w:tab/>
      </w:r>
      <w:r>
        <w:fldChar w:fldCharType="begin"/>
      </w:r>
      <w:r>
        <w:instrText xml:space="preserve"> PAGEREF _Toc432669472 \h </w:instrText>
      </w:r>
      <w:r>
        <w:fldChar w:fldCharType="separate"/>
      </w:r>
      <w:r>
        <w:t>1</w:t>
      </w:r>
      <w:r>
        <w:fldChar w:fldCharType="end"/>
      </w:r>
    </w:p>
    <w:p w:rsidR="00C12A7C" w:rsidRDefault="00C12A7C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3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Terimler ve tarifler</w:t>
      </w:r>
      <w:r>
        <w:tab/>
      </w:r>
      <w:r>
        <w:fldChar w:fldCharType="begin"/>
      </w:r>
      <w:r>
        <w:instrText xml:space="preserve"> PAGEREF _Toc432669473 \h </w:instrText>
      </w:r>
      <w:r>
        <w:fldChar w:fldCharType="separate"/>
      </w:r>
      <w:r>
        <w:t>1</w:t>
      </w:r>
      <w:r>
        <w:fldChar w:fldCharType="end"/>
      </w:r>
    </w:p>
    <w:p w:rsidR="00C12A7C" w:rsidRDefault="00C12A7C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Kan unu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_Toc432669474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C12A7C" w:rsidRDefault="00C12A7C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Bozuk kan unu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_Toc432669475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C12A7C" w:rsidRDefault="00C12A7C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302476">
        <w:rPr>
          <w:noProof/>
          <w:color w:val="000000"/>
        </w:rPr>
        <w:t>3.3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_Toc432669476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C12A7C" w:rsidRDefault="00C12A7C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4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Sınıflandırma ve özellikler</w:t>
      </w:r>
      <w:r>
        <w:tab/>
      </w:r>
      <w:r>
        <w:fldChar w:fldCharType="begin"/>
      </w:r>
      <w:r>
        <w:instrText xml:space="preserve"> PAGEREF _Toc432669477 \h </w:instrText>
      </w:r>
      <w:r>
        <w:fldChar w:fldCharType="separate"/>
      </w:r>
      <w:r>
        <w:t>1</w:t>
      </w:r>
      <w:r>
        <w:fldChar w:fldCharType="end"/>
      </w:r>
    </w:p>
    <w:p w:rsidR="00C12A7C" w:rsidRDefault="00C12A7C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302476">
        <w:rPr>
          <w:bCs/>
          <w:noProof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Sınıflandırma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_Toc432669478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C12A7C" w:rsidRDefault="00C12A7C">
      <w:pPr>
        <w:pStyle w:val="T2"/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302476">
        <w:rPr>
          <w:bCs/>
          <w:noProof/>
        </w:rPr>
        <w:t>Kan unları özelliklerine göre bir sınıftır.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_Toc432669479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C12A7C" w:rsidRDefault="00C12A7C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302476">
        <w:rPr>
          <w:bCs/>
          <w:noProof/>
          <w:color w:val="000000" w:themeColor="text1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302476">
        <w:rPr>
          <w:noProof/>
          <w:color w:val="000000" w:themeColor="text1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_Toc432669480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C12A7C" w:rsidRDefault="00C12A7C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_Toc432669481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C12A7C" w:rsidRDefault="00C12A7C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302476">
        <w:rPr>
          <w:color w:val="000000" w:themeColor="text1"/>
        </w:rPr>
        <w:t>5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Pr="00302476">
        <w:rPr>
          <w:color w:val="000000" w:themeColor="text1"/>
        </w:rPr>
        <w:t>Numune alma, muayene ve deneyler</w:t>
      </w:r>
      <w:r>
        <w:tab/>
      </w:r>
      <w:r>
        <w:fldChar w:fldCharType="begin"/>
      </w:r>
      <w:r>
        <w:instrText xml:space="preserve"> PAGEREF _Toc432669482 \h </w:instrText>
      </w:r>
      <w:r>
        <w:fldChar w:fldCharType="separate"/>
      </w:r>
      <w:r>
        <w:t>2</w:t>
      </w:r>
      <w:r>
        <w:fldChar w:fldCharType="end"/>
      </w:r>
    </w:p>
    <w:p w:rsidR="00C12A7C" w:rsidRDefault="00C12A7C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302476">
        <w:rPr>
          <w:bCs/>
          <w:noProof/>
          <w:color w:val="000000" w:themeColor="text1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302476">
        <w:rPr>
          <w:bCs/>
          <w:noProof/>
          <w:color w:val="000000" w:themeColor="text1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_Toc432669483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C12A7C" w:rsidRDefault="00C12A7C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302476">
        <w:rPr>
          <w:bCs/>
          <w:noProof/>
          <w:color w:val="000000" w:themeColor="text1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302476">
        <w:rPr>
          <w:bCs/>
          <w:noProof/>
          <w:color w:val="000000" w:themeColor="text1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_Toc432669484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C12A7C" w:rsidRDefault="00C12A7C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302476">
        <w:rPr>
          <w:noProof/>
          <w:color w:val="000000" w:themeColor="text1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302476">
        <w:rPr>
          <w:noProof/>
          <w:color w:val="000000" w:themeColor="text1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_Toc432669485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C12A7C" w:rsidRDefault="00C12A7C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_Toc432669486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C12A7C" w:rsidRDefault="00C12A7C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_Toc432669487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C12A7C" w:rsidRDefault="00C12A7C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302476">
        <w:rPr>
          <w:rFonts w:cs="Arial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Pr="00302476">
        <w:rPr>
          <w:rFonts w:cs="Arial"/>
        </w:rPr>
        <w:t>Piyasaya arz</w:t>
      </w:r>
      <w:r>
        <w:tab/>
      </w:r>
      <w:r>
        <w:fldChar w:fldCharType="begin"/>
      </w:r>
      <w:r>
        <w:instrText xml:space="preserve"> PAGEREF _Toc432669488 \h </w:instrText>
      </w:r>
      <w:r>
        <w:fldChar w:fldCharType="separate"/>
      </w:r>
      <w:r>
        <w:t>4</w:t>
      </w:r>
      <w:r>
        <w:fldChar w:fldCharType="end"/>
      </w:r>
    </w:p>
    <w:p w:rsidR="00C12A7C" w:rsidRDefault="00C12A7C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_Toc432669489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C12A7C" w:rsidRDefault="00C12A7C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_Toc432669490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C12A7C" w:rsidRDefault="00C12A7C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6.3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Muhafaza ve nakliye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_Toc432669491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C12A7C" w:rsidRDefault="00C12A7C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7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Çeşitli hükümler</w:t>
      </w:r>
      <w:r>
        <w:tab/>
      </w:r>
      <w:r>
        <w:fldChar w:fldCharType="begin"/>
      </w:r>
      <w:r>
        <w:instrText xml:space="preserve"> PAGEREF _Toc432669492 \h </w:instrText>
      </w:r>
      <w:r>
        <w:fldChar w:fldCharType="separate"/>
      </w:r>
      <w:r>
        <w:t>4</w:t>
      </w:r>
      <w:r>
        <w:fldChar w:fldCharType="end"/>
      </w:r>
    </w:p>
    <w:p w:rsidR="00C12A7C" w:rsidRDefault="00C12A7C">
      <w:pPr>
        <w:pStyle w:val="T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Yararlanılan kaynaklar</w:t>
      </w:r>
      <w:r>
        <w:tab/>
      </w:r>
      <w:r>
        <w:fldChar w:fldCharType="begin"/>
      </w:r>
      <w:r>
        <w:instrText xml:space="preserve"> PAGEREF _Toc432669493 \h </w:instrText>
      </w:r>
      <w:r>
        <w:fldChar w:fldCharType="separate"/>
      </w:r>
      <w:r>
        <w:t>5</w:t>
      </w:r>
      <w:r>
        <w:fldChar w:fldCharType="end"/>
      </w:r>
    </w:p>
    <w:p w:rsidR="00B64CD8" w:rsidRDefault="004102DF" w:rsidP="00B64CD8">
      <w:pPr>
        <w:rPr>
          <w:rFonts w:cs="Arial"/>
          <w:bCs/>
          <w:szCs w:val="20"/>
        </w:rPr>
      </w:pPr>
      <w:r w:rsidRPr="00DF197B">
        <w:rPr>
          <w:rFonts w:cs="Arial"/>
          <w:bCs/>
          <w:szCs w:val="20"/>
        </w:rPr>
        <w:fldChar w:fldCharType="end"/>
      </w:r>
    </w:p>
    <w:p w:rsidR="00C12A7C" w:rsidRPr="00DF197B" w:rsidRDefault="00C12A7C" w:rsidP="00B64CD8">
      <w:pPr>
        <w:rPr>
          <w:rFonts w:cs="Arial"/>
          <w:sz w:val="28"/>
          <w:szCs w:val="28"/>
        </w:rPr>
      </w:pPr>
    </w:p>
    <w:p w:rsidR="00B64CD8" w:rsidRPr="00CE1320" w:rsidRDefault="00B64CD8" w:rsidP="00B64CD8">
      <w:pPr>
        <w:rPr>
          <w:rFonts w:cs="Arial"/>
          <w:sz w:val="28"/>
          <w:szCs w:val="28"/>
        </w:rPr>
        <w:sectPr w:rsidR="00B64CD8" w:rsidRPr="00CE1320" w:rsidSect="00C12A7C">
          <w:headerReference w:type="even" r:id="rId16"/>
          <w:headerReference w:type="default" r:id="rId17"/>
          <w:pgSz w:w="11906" w:h="16838" w:code="9"/>
          <w:pgMar w:top="1418" w:right="1134" w:bottom="1134" w:left="1134" w:header="851" w:footer="851" w:gutter="0"/>
          <w:cols w:space="708"/>
          <w:docGrid w:linePitch="360"/>
        </w:sectPr>
      </w:pPr>
    </w:p>
    <w:p w:rsidR="00027AB4" w:rsidRPr="00E45ABF" w:rsidRDefault="004E199D" w:rsidP="00027AB4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Kan u</w:t>
      </w:r>
      <w:r w:rsidR="00027AB4">
        <w:rPr>
          <w:rFonts w:cs="Arial"/>
          <w:b/>
          <w:bCs/>
          <w:sz w:val="28"/>
          <w:szCs w:val="28"/>
        </w:rPr>
        <w:t xml:space="preserve">nu </w:t>
      </w:r>
    </w:p>
    <w:p w:rsidR="00B64CD8" w:rsidRPr="00F21C9C" w:rsidRDefault="00B64CD8" w:rsidP="00B64CD8"/>
    <w:p w:rsidR="00B64CD8" w:rsidRPr="00F21C9C" w:rsidRDefault="00B64CD8" w:rsidP="00B64CD8">
      <w:pPr>
        <w:pBdr>
          <w:top w:val="single" w:sz="4" w:space="1" w:color="auto"/>
        </w:pBdr>
      </w:pPr>
    </w:p>
    <w:p w:rsidR="00B64CD8" w:rsidRPr="00CE1320" w:rsidRDefault="00B64CD8" w:rsidP="00B64CD8">
      <w:pPr>
        <w:pStyle w:val="Balk1"/>
      </w:pPr>
      <w:bookmarkStart w:id="3" w:name="_Toc228106884"/>
      <w:bookmarkStart w:id="4" w:name="_Toc347338462"/>
      <w:bookmarkStart w:id="5" w:name="_Toc349927027"/>
      <w:bookmarkStart w:id="6" w:name="_Toc184575184"/>
      <w:bookmarkStart w:id="7" w:name="_Toc187124015"/>
      <w:bookmarkStart w:id="8" w:name="_Toc187124103"/>
      <w:bookmarkStart w:id="9" w:name="_Toc187124485"/>
      <w:bookmarkStart w:id="10" w:name="_Toc264913502"/>
      <w:bookmarkStart w:id="11" w:name="_Toc266447936"/>
      <w:bookmarkStart w:id="12" w:name="_Toc432669471"/>
      <w:r w:rsidRPr="00CE1320">
        <w:t>1</w:t>
      </w:r>
      <w:r w:rsidRPr="00CE1320">
        <w:tab/>
        <w:t>Kapsam</w:t>
      </w:r>
      <w:bookmarkEnd w:id="3"/>
      <w:bookmarkEnd w:id="4"/>
      <w:bookmarkEnd w:id="5"/>
      <w:bookmarkEnd w:id="12"/>
    </w:p>
    <w:p w:rsidR="00B64CD8" w:rsidRPr="000150B0" w:rsidRDefault="00702F8E" w:rsidP="007428DE">
      <w:pPr>
        <w:jc w:val="both"/>
      </w:pPr>
      <w:r w:rsidRPr="000150B0">
        <w:rPr>
          <w:rFonts w:cs="Arial"/>
        </w:rPr>
        <w:t>Bu standard,</w:t>
      </w:r>
      <w:bookmarkEnd w:id="6"/>
      <w:bookmarkEnd w:id="7"/>
      <w:bookmarkEnd w:id="8"/>
      <w:bookmarkEnd w:id="9"/>
      <w:bookmarkEnd w:id="10"/>
      <w:bookmarkEnd w:id="11"/>
      <w:r w:rsidR="006E02C9" w:rsidRPr="000150B0">
        <w:rPr>
          <w:rFonts w:cs="Arial"/>
        </w:rPr>
        <w:t xml:space="preserve"> </w:t>
      </w:r>
      <w:r w:rsidR="000150B0" w:rsidRPr="000150B0">
        <w:rPr>
          <w:rFonts w:cs="Arial"/>
        </w:rPr>
        <w:t>k</w:t>
      </w:r>
      <w:r w:rsidR="006E02C9" w:rsidRPr="000150B0">
        <w:rPr>
          <w:rFonts w:cs="Arial"/>
        </w:rPr>
        <w:t>an ununu kapsar.</w:t>
      </w:r>
    </w:p>
    <w:p w:rsidR="00B64CD8" w:rsidRPr="00CE1320" w:rsidRDefault="00B64CD8" w:rsidP="00B64CD8"/>
    <w:p w:rsidR="00B64CD8" w:rsidRPr="00CE1320" w:rsidRDefault="00B64CD8" w:rsidP="00B64CD8">
      <w:pPr>
        <w:pStyle w:val="Balk1"/>
      </w:pPr>
      <w:bookmarkStart w:id="13" w:name="_Toc264913503"/>
      <w:bookmarkStart w:id="14" w:name="_Toc266447937"/>
      <w:bookmarkStart w:id="15" w:name="_Toc349927028"/>
      <w:bookmarkStart w:id="16" w:name="_Toc184575185"/>
      <w:bookmarkStart w:id="17" w:name="_Toc187124016"/>
      <w:bookmarkStart w:id="18" w:name="_Toc187124104"/>
      <w:bookmarkStart w:id="19" w:name="_Toc187124486"/>
      <w:bookmarkStart w:id="20" w:name="_Toc432669472"/>
      <w:r w:rsidRPr="00CE1320">
        <w:t>2</w:t>
      </w:r>
      <w:r w:rsidRPr="00CE1320">
        <w:tab/>
      </w:r>
      <w:bookmarkStart w:id="21" w:name="_Toc232251364"/>
      <w:bookmarkStart w:id="22" w:name="_Toc232407717"/>
      <w:bookmarkStart w:id="23" w:name="_Toc98778017"/>
      <w:bookmarkStart w:id="24" w:name="_Toc189919363"/>
      <w:r w:rsidRPr="00CE1320">
        <w:t>Atıf</w:t>
      </w:r>
      <w:r w:rsidR="00427396">
        <w:t xml:space="preserve"> </w:t>
      </w:r>
      <w:r w:rsidRPr="00CE1320">
        <w:t>yapılan standard ve/veyadokümanlar</w:t>
      </w:r>
      <w:bookmarkEnd w:id="13"/>
      <w:bookmarkEnd w:id="14"/>
      <w:bookmarkEnd w:id="15"/>
      <w:bookmarkEnd w:id="21"/>
      <w:bookmarkEnd w:id="22"/>
      <w:bookmarkEnd w:id="23"/>
      <w:bookmarkEnd w:id="24"/>
      <w:bookmarkEnd w:id="20"/>
    </w:p>
    <w:p w:rsidR="00B64CD8" w:rsidRPr="00BB073F" w:rsidRDefault="00702F8E" w:rsidP="00B64CD8">
      <w:pPr>
        <w:tabs>
          <w:tab w:val="left" w:pos="1000"/>
        </w:tabs>
        <w:adjustRightInd w:val="0"/>
        <w:jc w:val="both"/>
        <w:rPr>
          <w:rFonts w:eastAsia="SimSun" w:cs="Arial"/>
        </w:rPr>
      </w:pPr>
      <w:r w:rsidRPr="007647ED">
        <w:t>Bu standar</w:t>
      </w:r>
      <w:r>
        <w:t>dd</w:t>
      </w:r>
      <w:r w:rsidRPr="007647ED">
        <w:t>a diğer standard ve/veya dokümanlara atıf yapılmaktadır. Bu atıflar metin içerisinde uygun yerlerde belirtilmiştir. Atıf yapılan standard ve/veya dokümanlar aşağıda</w:t>
      </w:r>
      <w:r>
        <w:t>ki</w:t>
      </w:r>
      <w:r w:rsidRPr="007647ED">
        <w:t xml:space="preserve"> listede verilmiştir.</w:t>
      </w:r>
    </w:p>
    <w:p w:rsidR="00B64CD8" w:rsidRPr="004666AB" w:rsidRDefault="00B64CD8" w:rsidP="00B64CD8">
      <w:pPr>
        <w:tabs>
          <w:tab w:val="left" w:pos="1000"/>
        </w:tabs>
        <w:adjustRightInd w:val="0"/>
        <w:jc w:val="both"/>
        <w:rPr>
          <w:rFonts w:eastAsia="SimSun" w:cs="Arial"/>
        </w:rPr>
      </w:pPr>
    </w:p>
    <w:tbl>
      <w:tblPr>
        <w:tblW w:w="99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0"/>
        <w:gridCol w:w="3969"/>
        <w:gridCol w:w="4253"/>
      </w:tblGrid>
      <w:tr w:rsidR="00702F8E" w:rsidRPr="00272A02" w:rsidTr="00FD4262">
        <w:tc>
          <w:tcPr>
            <w:tcW w:w="1730" w:type="dxa"/>
            <w:vAlign w:val="center"/>
          </w:tcPr>
          <w:p w:rsidR="00702F8E" w:rsidRPr="00A07CF3" w:rsidRDefault="00702F8E" w:rsidP="00293AA5">
            <w:pPr>
              <w:pStyle w:val="GvdeMetniGirintisi2"/>
              <w:spacing w:after="0"/>
              <w:jc w:val="center"/>
              <w:rPr>
                <w:rFonts w:cs="Arial"/>
                <w:b/>
                <w:szCs w:val="20"/>
              </w:rPr>
            </w:pPr>
            <w:bookmarkStart w:id="25" w:name="_Toc184575186"/>
            <w:bookmarkStart w:id="26" w:name="_Toc187124017"/>
            <w:bookmarkStart w:id="27" w:name="_Toc187124105"/>
            <w:bookmarkStart w:id="28" w:name="_Toc187124487"/>
            <w:bookmarkEnd w:id="16"/>
            <w:bookmarkEnd w:id="17"/>
            <w:bookmarkEnd w:id="18"/>
            <w:bookmarkEnd w:id="19"/>
            <w:r w:rsidRPr="00A07CF3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3969" w:type="dxa"/>
            <w:vAlign w:val="center"/>
          </w:tcPr>
          <w:p w:rsidR="00702F8E" w:rsidRPr="00A07CF3" w:rsidRDefault="00702F8E" w:rsidP="00293AA5">
            <w:pPr>
              <w:pStyle w:val="GvdeMetniGirintisi2"/>
              <w:spacing w:after="0"/>
              <w:jc w:val="center"/>
              <w:rPr>
                <w:rFonts w:cs="Arial"/>
                <w:b/>
                <w:szCs w:val="20"/>
              </w:rPr>
            </w:pPr>
            <w:r w:rsidRPr="00A07CF3">
              <w:rPr>
                <w:rFonts w:cs="Arial"/>
                <w:b/>
                <w:szCs w:val="20"/>
              </w:rPr>
              <w:t>Türkçe Adı</w:t>
            </w:r>
          </w:p>
        </w:tc>
        <w:tc>
          <w:tcPr>
            <w:tcW w:w="4253" w:type="dxa"/>
            <w:vAlign w:val="center"/>
          </w:tcPr>
          <w:p w:rsidR="00702F8E" w:rsidRPr="000150B0" w:rsidRDefault="00702F8E" w:rsidP="00293AA5">
            <w:pPr>
              <w:pStyle w:val="GvdeMetniGirintisi2"/>
              <w:spacing w:after="0"/>
              <w:jc w:val="center"/>
              <w:rPr>
                <w:rFonts w:cs="Arial"/>
                <w:b/>
                <w:szCs w:val="20"/>
              </w:rPr>
            </w:pPr>
            <w:r w:rsidRPr="000150B0">
              <w:rPr>
                <w:rFonts w:cs="Arial"/>
                <w:b/>
                <w:szCs w:val="20"/>
              </w:rPr>
              <w:t>İngilizce Adı</w:t>
            </w:r>
          </w:p>
        </w:tc>
      </w:tr>
      <w:tr w:rsidR="004C7341" w:rsidRPr="004E199D" w:rsidTr="00ED49F3">
        <w:trPr>
          <w:trHeight w:val="375"/>
        </w:trPr>
        <w:tc>
          <w:tcPr>
            <w:tcW w:w="1730" w:type="dxa"/>
            <w:vAlign w:val="center"/>
          </w:tcPr>
          <w:p w:rsidR="00F37C5F" w:rsidRPr="006045FE" w:rsidRDefault="00D1580C" w:rsidP="000150B0">
            <w:pPr>
              <w:pStyle w:val="GvdeMetniGirintisi2"/>
              <w:spacing w:after="0" w:line="240" w:lineRule="auto"/>
              <w:ind w:left="0"/>
              <w:rPr>
                <w:rFonts w:cs="Arial"/>
                <w:lang w:eastAsia="en-US"/>
              </w:rPr>
            </w:pPr>
            <w:r w:rsidRPr="006045FE">
              <w:t xml:space="preserve">TS </w:t>
            </w:r>
            <w:r w:rsidR="0059511D" w:rsidRPr="006045FE">
              <w:t>6317</w:t>
            </w:r>
          </w:p>
        </w:tc>
        <w:tc>
          <w:tcPr>
            <w:tcW w:w="3969" w:type="dxa"/>
            <w:vAlign w:val="center"/>
          </w:tcPr>
          <w:p w:rsidR="00F37C5F" w:rsidRPr="006045FE" w:rsidRDefault="0059511D" w:rsidP="000150B0">
            <w:pPr>
              <w:pStyle w:val="GvdeMetniGirintisi2"/>
              <w:spacing w:after="0" w:line="240" w:lineRule="auto"/>
              <w:ind w:left="0"/>
              <w:rPr>
                <w:rFonts w:cs="Arial"/>
                <w:szCs w:val="20"/>
                <w:lang w:eastAsia="en-US"/>
              </w:rPr>
            </w:pPr>
            <w:r w:rsidRPr="006045FE">
              <w:rPr>
                <w:rFonts w:cs="Arial"/>
                <w:szCs w:val="20"/>
              </w:rPr>
              <w:t>Hayvan yemleri</w:t>
            </w:r>
            <w:r w:rsidR="006B2940">
              <w:rPr>
                <w:rFonts w:cs="Arial"/>
                <w:szCs w:val="20"/>
              </w:rPr>
              <w:t xml:space="preserve"> </w:t>
            </w:r>
            <w:r w:rsidRPr="006045FE">
              <w:rPr>
                <w:rFonts w:cs="Arial"/>
                <w:szCs w:val="20"/>
              </w:rPr>
              <w:t>-</w:t>
            </w:r>
            <w:r w:rsidR="006B2940">
              <w:rPr>
                <w:rFonts w:cs="Arial"/>
                <w:szCs w:val="20"/>
              </w:rPr>
              <w:t xml:space="preserve"> </w:t>
            </w:r>
            <w:r w:rsidRPr="006045FE">
              <w:rPr>
                <w:rFonts w:cs="Arial"/>
                <w:szCs w:val="20"/>
              </w:rPr>
              <w:t>Ham yağ (dietil eter ekstraktı) tayini</w:t>
            </w:r>
          </w:p>
        </w:tc>
        <w:tc>
          <w:tcPr>
            <w:tcW w:w="4253" w:type="dxa"/>
            <w:vAlign w:val="center"/>
          </w:tcPr>
          <w:p w:rsidR="004C7341" w:rsidRPr="004E199D" w:rsidRDefault="0059511D" w:rsidP="000150B0">
            <w:pPr>
              <w:pStyle w:val="GvdeMetniGirintisi2"/>
              <w:spacing w:after="0" w:line="240" w:lineRule="auto"/>
              <w:ind w:left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Animal feeds – Determination of the diethyl ether extract</w:t>
            </w:r>
          </w:p>
        </w:tc>
      </w:tr>
      <w:tr w:rsidR="00D1580C" w:rsidRPr="004E199D" w:rsidTr="00ED49F3">
        <w:trPr>
          <w:trHeight w:val="375"/>
        </w:trPr>
        <w:tc>
          <w:tcPr>
            <w:tcW w:w="1730" w:type="dxa"/>
            <w:vAlign w:val="center"/>
          </w:tcPr>
          <w:p w:rsidR="00D1580C" w:rsidRPr="006045FE" w:rsidRDefault="00D1580C" w:rsidP="000150B0">
            <w:pPr>
              <w:pStyle w:val="GvdeMetniGirintisi2"/>
              <w:spacing w:after="0" w:line="240" w:lineRule="auto"/>
              <w:ind w:left="0"/>
            </w:pPr>
            <w:r w:rsidRPr="006045FE">
              <w:t>TS 4966</w:t>
            </w:r>
          </w:p>
        </w:tc>
        <w:tc>
          <w:tcPr>
            <w:tcW w:w="3969" w:type="dxa"/>
            <w:vAlign w:val="center"/>
          </w:tcPr>
          <w:p w:rsidR="00D1580C" w:rsidRPr="00D1580C" w:rsidRDefault="00D1580C" w:rsidP="000150B0">
            <w:pPr>
              <w:pStyle w:val="GvdeMetniGirintisi2"/>
              <w:spacing w:after="0" w:line="240" w:lineRule="auto"/>
              <w:ind w:left="0"/>
              <w:rPr>
                <w:rFonts w:cs="Arial"/>
                <w:szCs w:val="20"/>
                <w:lang w:eastAsia="en-US"/>
              </w:rPr>
            </w:pPr>
            <w:r w:rsidRPr="00D1580C">
              <w:rPr>
                <w:rFonts w:cs="Arial"/>
                <w:szCs w:val="20"/>
              </w:rPr>
              <w:t>Gıda mamullerinde ham selüloz miktarının tayini</w:t>
            </w:r>
            <w:r w:rsidR="006B2940">
              <w:rPr>
                <w:rFonts w:cs="Arial"/>
                <w:szCs w:val="20"/>
              </w:rPr>
              <w:t xml:space="preserve"> </w:t>
            </w:r>
            <w:r w:rsidRPr="00D1580C">
              <w:rPr>
                <w:rFonts w:cs="Arial"/>
                <w:szCs w:val="20"/>
              </w:rPr>
              <w:t>- Değiştirilmiş scharrer metodu</w:t>
            </w:r>
          </w:p>
        </w:tc>
        <w:tc>
          <w:tcPr>
            <w:tcW w:w="4253" w:type="dxa"/>
            <w:vAlign w:val="center"/>
          </w:tcPr>
          <w:p w:rsidR="00D1580C" w:rsidRPr="004E199D" w:rsidRDefault="00D1580C" w:rsidP="000150B0">
            <w:pPr>
              <w:pStyle w:val="GvdeMetniGirintisi2"/>
              <w:spacing w:after="0" w:line="240" w:lineRule="auto"/>
              <w:ind w:left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Food product – Determination of crude – Fibre cpntent – Modifiied scharrer method</w:t>
            </w:r>
          </w:p>
        </w:tc>
      </w:tr>
      <w:tr w:rsidR="00FD4262" w:rsidRPr="004E199D" w:rsidTr="008E53E2">
        <w:trPr>
          <w:trHeight w:val="290"/>
        </w:trPr>
        <w:tc>
          <w:tcPr>
            <w:tcW w:w="1730" w:type="dxa"/>
            <w:vAlign w:val="center"/>
          </w:tcPr>
          <w:p w:rsidR="00FD4262" w:rsidRPr="006045FE" w:rsidRDefault="00FD4262" w:rsidP="008E53E2">
            <w:pPr>
              <w:pStyle w:val="GvdeMetniGirintisi2"/>
              <w:spacing w:after="0"/>
              <w:ind w:left="0"/>
              <w:rPr>
                <w:rFonts w:cs="Arial"/>
                <w:lang w:eastAsia="en-US"/>
              </w:rPr>
            </w:pPr>
            <w:r w:rsidRPr="006045FE">
              <w:rPr>
                <w:rFonts w:cs="Arial"/>
                <w:lang w:eastAsia="en-US"/>
              </w:rPr>
              <w:t>TS 1313</w:t>
            </w:r>
          </w:p>
        </w:tc>
        <w:tc>
          <w:tcPr>
            <w:tcW w:w="3969" w:type="dxa"/>
            <w:vAlign w:val="center"/>
          </w:tcPr>
          <w:p w:rsidR="00FD4262" w:rsidRPr="004E199D" w:rsidRDefault="00ED49F3" w:rsidP="006045FE">
            <w:pPr>
              <w:pStyle w:val="GvdeMetniGirintisi2"/>
              <w:spacing w:after="0"/>
              <w:ind w:left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Et unu</w:t>
            </w:r>
          </w:p>
        </w:tc>
        <w:tc>
          <w:tcPr>
            <w:tcW w:w="4253" w:type="dxa"/>
            <w:vAlign w:val="center"/>
          </w:tcPr>
          <w:p w:rsidR="00FD4262" w:rsidRPr="004E199D" w:rsidRDefault="00FD4262" w:rsidP="006045FE">
            <w:pPr>
              <w:pStyle w:val="GvdeMetniGirintisi2"/>
              <w:spacing w:after="0"/>
              <w:ind w:left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Meat m</w:t>
            </w:r>
            <w:r w:rsidRPr="004E199D">
              <w:rPr>
                <w:rFonts w:cs="Arial"/>
                <w:lang w:eastAsia="en-US"/>
              </w:rPr>
              <w:t>eal</w:t>
            </w:r>
          </w:p>
        </w:tc>
      </w:tr>
      <w:tr w:rsidR="00FD4262" w:rsidRPr="004E199D" w:rsidTr="006045FE">
        <w:tc>
          <w:tcPr>
            <w:tcW w:w="1730" w:type="dxa"/>
          </w:tcPr>
          <w:p w:rsidR="00FD4262" w:rsidRPr="006045FE" w:rsidRDefault="00FD4262" w:rsidP="006045FE">
            <w:pPr>
              <w:pStyle w:val="GvdeMetniGirintisi2"/>
              <w:spacing w:after="0" w:line="240" w:lineRule="auto"/>
              <w:ind w:left="0"/>
              <w:rPr>
                <w:rFonts w:cs="Arial"/>
                <w:lang w:eastAsia="en-US"/>
              </w:rPr>
            </w:pPr>
            <w:r w:rsidRPr="006045FE">
              <w:rPr>
                <w:rFonts w:cs="Arial"/>
                <w:lang w:eastAsia="en-US"/>
              </w:rPr>
              <w:t>TS 3479 ISO 2591-1</w:t>
            </w:r>
          </w:p>
        </w:tc>
        <w:tc>
          <w:tcPr>
            <w:tcW w:w="3969" w:type="dxa"/>
            <w:vAlign w:val="center"/>
          </w:tcPr>
          <w:p w:rsidR="00FD4262" w:rsidRPr="004E199D" w:rsidRDefault="00FD4262" w:rsidP="00ED49F3">
            <w:pPr>
              <w:pStyle w:val="GvdeMetniGirintisi2"/>
              <w:spacing w:after="0" w:line="240" w:lineRule="auto"/>
              <w:ind w:left="0"/>
              <w:rPr>
                <w:rFonts w:cs="Arial"/>
                <w:lang w:eastAsia="en-US"/>
              </w:rPr>
            </w:pPr>
            <w:r w:rsidRPr="004E199D">
              <w:rPr>
                <w:rFonts w:cs="Arial"/>
                <w:lang w:eastAsia="en-US"/>
              </w:rPr>
              <w:t>Elek analizi</w:t>
            </w:r>
            <w:r w:rsidR="00ED49F3">
              <w:rPr>
                <w:rFonts w:cs="Arial"/>
                <w:lang w:eastAsia="en-US"/>
              </w:rPr>
              <w:t xml:space="preserve"> </w:t>
            </w:r>
            <w:r w:rsidRPr="004E199D">
              <w:rPr>
                <w:rFonts w:cs="Arial"/>
                <w:lang w:eastAsia="en-US"/>
              </w:rPr>
              <w:t>- Bölüm 1: Delikli metal levha ve tel örgülü deney eleklerini kullanma metotları</w:t>
            </w:r>
          </w:p>
        </w:tc>
        <w:tc>
          <w:tcPr>
            <w:tcW w:w="4253" w:type="dxa"/>
            <w:vAlign w:val="center"/>
          </w:tcPr>
          <w:p w:rsidR="00FD4262" w:rsidRPr="004E199D" w:rsidRDefault="00FD4262" w:rsidP="000150B0">
            <w:pPr>
              <w:pStyle w:val="GvdeMetniGirintisi2"/>
              <w:spacing w:after="0" w:line="240" w:lineRule="auto"/>
              <w:ind w:left="0"/>
              <w:rPr>
                <w:rFonts w:cs="Arial"/>
                <w:lang w:eastAsia="en-US"/>
              </w:rPr>
            </w:pPr>
            <w:r w:rsidRPr="004E199D">
              <w:rPr>
                <w:rFonts w:cs="Arial"/>
                <w:lang w:eastAsia="en-US"/>
              </w:rPr>
              <w:t>Test rieving - Part 1: Methods using test sieves of woven wire cloth and perforated metal plate</w:t>
            </w:r>
          </w:p>
        </w:tc>
      </w:tr>
      <w:tr w:rsidR="001E3DCE" w:rsidRPr="004A3986" w:rsidTr="00FD4262">
        <w:trPr>
          <w:trHeight w:val="340"/>
        </w:trPr>
        <w:tc>
          <w:tcPr>
            <w:tcW w:w="1730" w:type="dxa"/>
          </w:tcPr>
          <w:p w:rsidR="001E3DCE" w:rsidRPr="006045FE" w:rsidRDefault="001E3DCE" w:rsidP="00293AA5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045FE">
              <w:rPr>
                <w:rFonts w:cs="Arial"/>
                <w:lang w:eastAsia="en-US"/>
              </w:rPr>
              <w:t>TS 5545 ISO 6498</w:t>
            </w:r>
          </w:p>
        </w:tc>
        <w:tc>
          <w:tcPr>
            <w:tcW w:w="3969" w:type="dxa"/>
          </w:tcPr>
          <w:p w:rsidR="001E3DCE" w:rsidRPr="004E199D" w:rsidRDefault="001E3DCE" w:rsidP="004A3986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4E199D">
              <w:rPr>
                <w:rFonts w:cs="Arial"/>
                <w:lang w:eastAsia="en-US"/>
              </w:rPr>
              <w:t>Hayvan yemleri</w:t>
            </w:r>
            <w:r>
              <w:rPr>
                <w:rFonts w:cs="Arial"/>
                <w:lang w:eastAsia="en-US"/>
              </w:rPr>
              <w:t xml:space="preserve"> </w:t>
            </w:r>
            <w:r w:rsidRPr="004E199D">
              <w:rPr>
                <w:rFonts w:cs="Arial"/>
                <w:lang w:eastAsia="en-US"/>
              </w:rPr>
              <w:t>-</w:t>
            </w:r>
            <w:r>
              <w:rPr>
                <w:rFonts w:cs="Arial"/>
                <w:lang w:eastAsia="en-US"/>
              </w:rPr>
              <w:t xml:space="preserve"> </w:t>
            </w:r>
            <w:r w:rsidRPr="004E199D">
              <w:rPr>
                <w:rFonts w:cs="Arial"/>
                <w:lang w:eastAsia="en-US"/>
              </w:rPr>
              <w:t>Analiz numunesinin hazırlanması</w:t>
            </w:r>
          </w:p>
        </w:tc>
        <w:tc>
          <w:tcPr>
            <w:tcW w:w="4253" w:type="dxa"/>
          </w:tcPr>
          <w:p w:rsidR="001E3DCE" w:rsidRPr="004E199D" w:rsidRDefault="001E3DCE" w:rsidP="00293AA5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4E199D">
              <w:rPr>
                <w:rFonts w:cs="Arial"/>
                <w:lang w:eastAsia="en-US"/>
              </w:rPr>
              <w:t>Animal</w:t>
            </w:r>
            <w:r>
              <w:rPr>
                <w:rFonts w:cs="Arial"/>
                <w:lang w:eastAsia="en-US"/>
              </w:rPr>
              <w:t xml:space="preserve"> </w:t>
            </w:r>
            <w:r w:rsidRPr="004E199D">
              <w:rPr>
                <w:rFonts w:cs="Arial"/>
                <w:lang w:eastAsia="en-US"/>
              </w:rPr>
              <w:t>feedingstruffs</w:t>
            </w:r>
            <w:r>
              <w:rPr>
                <w:rFonts w:cs="Arial"/>
                <w:lang w:eastAsia="en-US"/>
              </w:rPr>
              <w:t xml:space="preserve"> </w:t>
            </w:r>
            <w:r w:rsidRPr="004E199D">
              <w:rPr>
                <w:rFonts w:cs="Arial"/>
                <w:lang w:eastAsia="en-US"/>
              </w:rPr>
              <w:t>-</w:t>
            </w:r>
            <w:r>
              <w:rPr>
                <w:rFonts w:cs="Arial"/>
                <w:lang w:eastAsia="en-US"/>
              </w:rPr>
              <w:t xml:space="preserve"> </w:t>
            </w:r>
            <w:r w:rsidRPr="004E199D">
              <w:rPr>
                <w:rFonts w:cs="Arial"/>
                <w:lang w:eastAsia="en-US"/>
              </w:rPr>
              <w:t>Preparation of test sample</w:t>
            </w:r>
          </w:p>
        </w:tc>
      </w:tr>
      <w:tr w:rsidR="00FD4262" w:rsidRPr="004A3986" w:rsidTr="00ED49F3">
        <w:trPr>
          <w:trHeight w:val="340"/>
        </w:trPr>
        <w:tc>
          <w:tcPr>
            <w:tcW w:w="1730" w:type="dxa"/>
            <w:vAlign w:val="center"/>
          </w:tcPr>
          <w:p w:rsidR="00FD4262" w:rsidRPr="006045FE" w:rsidRDefault="00FD4262" w:rsidP="00ED49F3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045FE">
              <w:rPr>
                <w:rFonts w:cs="Arial"/>
                <w:lang w:eastAsia="en-US"/>
              </w:rPr>
              <w:t>TS ISO 5985</w:t>
            </w:r>
          </w:p>
        </w:tc>
        <w:tc>
          <w:tcPr>
            <w:tcW w:w="3969" w:type="dxa"/>
          </w:tcPr>
          <w:p w:rsidR="00FD4262" w:rsidRPr="004E199D" w:rsidRDefault="00FD4262" w:rsidP="00293AA5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4E199D">
              <w:rPr>
                <w:rFonts w:cs="Arial"/>
                <w:lang w:eastAsia="en-US"/>
              </w:rPr>
              <w:t>Hayvan yemleri - Hidroklorik asitte çözünmeyen kül tayini</w:t>
            </w:r>
          </w:p>
        </w:tc>
        <w:tc>
          <w:tcPr>
            <w:tcW w:w="4253" w:type="dxa"/>
          </w:tcPr>
          <w:p w:rsidR="00FD4262" w:rsidRPr="004E199D" w:rsidRDefault="00FD4262" w:rsidP="00293AA5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4E199D">
              <w:rPr>
                <w:rFonts w:cs="Arial"/>
                <w:lang w:eastAsia="en-US"/>
              </w:rPr>
              <w:t>Animalfeedingstuffs - Determination of ashinsoluble in hydrochloricacid</w:t>
            </w:r>
          </w:p>
        </w:tc>
      </w:tr>
      <w:tr w:rsidR="001E3DCE" w:rsidRPr="004A3986" w:rsidTr="00ED49F3">
        <w:trPr>
          <w:trHeight w:val="340"/>
        </w:trPr>
        <w:tc>
          <w:tcPr>
            <w:tcW w:w="1730" w:type="dxa"/>
            <w:vAlign w:val="center"/>
          </w:tcPr>
          <w:p w:rsidR="001E3DCE" w:rsidRPr="006045FE" w:rsidRDefault="001E3DCE" w:rsidP="00ED49F3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045FE">
              <w:rPr>
                <w:rFonts w:cs="Arial"/>
                <w:lang w:eastAsia="en-US"/>
              </w:rPr>
              <w:t>TS ISO 5984</w:t>
            </w:r>
          </w:p>
        </w:tc>
        <w:tc>
          <w:tcPr>
            <w:tcW w:w="3969" w:type="dxa"/>
            <w:vAlign w:val="center"/>
          </w:tcPr>
          <w:p w:rsidR="001E3DCE" w:rsidRPr="004E199D" w:rsidRDefault="001E3DCE" w:rsidP="00ED49F3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4E199D">
              <w:rPr>
                <w:rFonts w:cs="Arial"/>
                <w:lang w:eastAsia="en-US"/>
              </w:rPr>
              <w:t>Hayvan yemleri - Ham kül tayini</w:t>
            </w:r>
          </w:p>
        </w:tc>
        <w:tc>
          <w:tcPr>
            <w:tcW w:w="4253" w:type="dxa"/>
          </w:tcPr>
          <w:p w:rsidR="001E3DCE" w:rsidRPr="004E199D" w:rsidRDefault="001E3DCE" w:rsidP="00293AA5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4E199D">
              <w:rPr>
                <w:rFonts w:cs="Arial"/>
                <w:lang w:eastAsia="en-US"/>
              </w:rPr>
              <w:t>Animalfeedingstuffs - Determination of crudeash</w:t>
            </w:r>
          </w:p>
        </w:tc>
      </w:tr>
      <w:tr w:rsidR="001E3DCE" w:rsidRPr="004A3986" w:rsidTr="00B67E2F">
        <w:trPr>
          <w:trHeight w:val="340"/>
        </w:trPr>
        <w:tc>
          <w:tcPr>
            <w:tcW w:w="1730" w:type="dxa"/>
            <w:vAlign w:val="center"/>
          </w:tcPr>
          <w:p w:rsidR="001E3DCE" w:rsidRPr="006045FE" w:rsidRDefault="001E3DCE" w:rsidP="00ED49F3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045FE">
              <w:rPr>
                <w:rFonts w:cs="Arial"/>
                <w:lang w:eastAsia="en-US"/>
              </w:rPr>
              <w:t>TS 6318</w:t>
            </w:r>
          </w:p>
        </w:tc>
        <w:tc>
          <w:tcPr>
            <w:tcW w:w="3969" w:type="dxa"/>
            <w:vAlign w:val="center"/>
          </w:tcPr>
          <w:p w:rsidR="001E3DCE" w:rsidRPr="004E199D" w:rsidRDefault="001E3DCE" w:rsidP="00B67E2F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4E199D">
              <w:rPr>
                <w:rFonts w:cs="Arial"/>
                <w:lang w:eastAsia="en-US"/>
              </w:rPr>
              <w:t>Hayvan yemleri</w:t>
            </w:r>
            <w:r>
              <w:rPr>
                <w:rFonts w:cs="Arial"/>
                <w:lang w:eastAsia="en-US"/>
              </w:rPr>
              <w:t xml:space="preserve"> </w:t>
            </w:r>
            <w:r w:rsidRPr="004E199D">
              <w:rPr>
                <w:rFonts w:cs="Arial"/>
                <w:lang w:eastAsia="en-US"/>
              </w:rPr>
              <w:t>-</w:t>
            </w:r>
            <w:r>
              <w:rPr>
                <w:rFonts w:cs="Arial"/>
                <w:lang w:eastAsia="en-US"/>
              </w:rPr>
              <w:t xml:space="preserve"> </w:t>
            </w:r>
            <w:r w:rsidRPr="004E199D">
              <w:rPr>
                <w:rFonts w:cs="Arial"/>
                <w:lang w:eastAsia="en-US"/>
              </w:rPr>
              <w:t>Rutubet tayini</w:t>
            </w:r>
          </w:p>
        </w:tc>
        <w:tc>
          <w:tcPr>
            <w:tcW w:w="4253" w:type="dxa"/>
          </w:tcPr>
          <w:p w:rsidR="001E3DCE" w:rsidRPr="004E199D" w:rsidRDefault="001E3DCE" w:rsidP="00293AA5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4E199D">
              <w:rPr>
                <w:rFonts w:cs="Arial"/>
                <w:lang w:eastAsia="en-US"/>
              </w:rPr>
              <w:t>Animal</w:t>
            </w:r>
            <w:r>
              <w:rPr>
                <w:rFonts w:cs="Arial"/>
                <w:lang w:eastAsia="en-US"/>
              </w:rPr>
              <w:t xml:space="preserve"> f</w:t>
            </w:r>
            <w:r w:rsidRPr="004E199D">
              <w:rPr>
                <w:rFonts w:cs="Arial"/>
                <w:lang w:eastAsia="en-US"/>
              </w:rPr>
              <w:t>eeds</w:t>
            </w:r>
            <w:r>
              <w:rPr>
                <w:rFonts w:cs="Arial"/>
                <w:lang w:eastAsia="en-US"/>
              </w:rPr>
              <w:t xml:space="preserve"> </w:t>
            </w:r>
            <w:r w:rsidRPr="004E199D">
              <w:rPr>
                <w:rFonts w:cs="Arial"/>
                <w:lang w:eastAsia="en-US"/>
              </w:rPr>
              <w:t>-</w:t>
            </w:r>
            <w:r>
              <w:rPr>
                <w:rFonts w:cs="Arial"/>
                <w:lang w:eastAsia="en-US"/>
              </w:rPr>
              <w:t xml:space="preserve"> Determination of m</w:t>
            </w:r>
            <w:r w:rsidRPr="004E199D">
              <w:rPr>
                <w:rFonts w:cs="Arial"/>
                <w:lang w:eastAsia="en-US"/>
              </w:rPr>
              <w:t>oisture</w:t>
            </w:r>
          </w:p>
        </w:tc>
      </w:tr>
      <w:tr w:rsidR="00FD4262" w:rsidRPr="002A429F" w:rsidTr="00ED49F3">
        <w:trPr>
          <w:trHeight w:val="451"/>
        </w:trPr>
        <w:tc>
          <w:tcPr>
            <w:tcW w:w="1730" w:type="dxa"/>
            <w:vAlign w:val="center"/>
          </w:tcPr>
          <w:p w:rsidR="00FD4262" w:rsidRPr="006045FE" w:rsidRDefault="00FD4262" w:rsidP="00ED49F3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045FE">
              <w:rPr>
                <w:rFonts w:cs="Arial"/>
                <w:lang w:eastAsia="en-US"/>
              </w:rPr>
              <w:t>TS ISO 8422</w:t>
            </w:r>
          </w:p>
        </w:tc>
        <w:tc>
          <w:tcPr>
            <w:tcW w:w="3969" w:type="dxa"/>
            <w:vAlign w:val="center"/>
          </w:tcPr>
          <w:p w:rsidR="00FD4262" w:rsidRPr="004E199D" w:rsidRDefault="00FD4262" w:rsidP="00ED49F3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2A429F">
              <w:rPr>
                <w:rFonts w:cs="Arial"/>
                <w:lang w:eastAsia="en-US"/>
              </w:rPr>
              <w:t xml:space="preserve">Muayene ve deney için numune alma </w:t>
            </w:r>
          </w:p>
        </w:tc>
        <w:tc>
          <w:tcPr>
            <w:tcW w:w="4253" w:type="dxa"/>
          </w:tcPr>
          <w:p w:rsidR="00FD4262" w:rsidRPr="004E199D" w:rsidRDefault="00FD4262" w:rsidP="00293AA5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2A429F">
              <w:rPr>
                <w:rFonts w:cs="Arial"/>
                <w:lang w:eastAsia="en-US"/>
              </w:rPr>
              <w:t>Sequential sampling plans for inspection by attributes</w:t>
            </w:r>
          </w:p>
        </w:tc>
      </w:tr>
      <w:tr w:rsidR="00FD4262" w:rsidRPr="004A3986" w:rsidTr="006045FE">
        <w:trPr>
          <w:trHeight w:val="451"/>
        </w:trPr>
        <w:tc>
          <w:tcPr>
            <w:tcW w:w="1730" w:type="dxa"/>
          </w:tcPr>
          <w:p w:rsidR="00FD4262" w:rsidRPr="006045FE" w:rsidRDefault="00FD4262" w:rsidP="00293AA5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6045FE">
              <w:rPr>
                <w:rFonts w:cs="Arial"/>
                <w:lang w:eastAsia="en-US"/>
              </w:rPr>
              <w:t>TS 2947 EN ISO 658</w:t>
            </w:r>
          </w:p>
        </w:tc>
        <w:tc>
          <w:tcPr>
            <w:tcW w:w="3969" w:type="dxa"/>
          </w:tcPr>
          <w:p w:rsidR="00FD4262" w:rsidRPr="004E199D" w:rsidRDefault="00FD4262" w:rsidP="0014584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4E199D">
              <w:rPr>
                <w:rFonts w:cs="Arial"/>
                <w:lang w:eastAsia="en-US"/>
              </w:rPr>
              <w:t>Yağlı tohumlar - Yabancı madde muhtevasının tayini</w:t>
            </w:r>
          </w:p>
        </w:tc>
        <w:tc>
          <w:tcPr>
            <w:tcW w:w="4253" w:type="dxa"/>
            <w:vAlign w:val="center"/>
          </w:tcPr>
          <w:p w:rsidR="00FD4262" w:rsidRPr="004E199D" w:rsidRDefault="00FD4262" w:rsidP="006045FE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 w:rsidRPr="004E199D">
              <w:rPr>
                <w:rFonts w:cs="Arial"/>
                <w:lang w:eastAsia="en-US"/>
              </w:rPr>
              <w:t>Oilseeds – Determination of impuritiescontent</w:t>
            </w:r>
          </w:p>
        </w:tc>
      </w:tr>
      <w:tr w:rsidR="005B520E" w:rsidRPr="004A3986" w:rsidTr="008E53E2">
        <w:trPr>
          <w:trHeight w:val="451"/>
        </w:trPr>
        <w:tc>
          <w:tcPr>
            <w:tcW w:w="1730" w:type="dxa"/>
            <w:vAlign w:val="center"/>
          </w:tcPr>
          <w:p w:rsidR="005B520E" w:rsidRPr="006045FE" w:rsidRDefault="005B520E" w:rsidP="008E53E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TS 8604</w:t>
            </w:r>
          </w:p>
        </w:tc>
        <w:tc>
          <w:tcPr>
            <w:tcW w:w="3969" w:type="dxa"/>
          </w:tcPr>
          <w:p w:rsidR="005B520E" w:rsidRPr="005B520E" w:rsidRDefault="005B520E" w:rsidP="00145842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szCs w:val="20"/>
                <w:lang w:eastAsia="en-US"/>
              </w:rPr>
            </w:pPr>
            <w:r w:rsidRPr="005B520E">
              <w:rPr>
                <w:rFonts w:cs="Arial"/>
                <w:szCs w:val="20"/>
              </w:rPr>
              <w:t>Hayvan yemleri</w:t>
            </w:r>
            <w:r w:rsidR="006B2940">
              <w:rPr>
                <w:rFonts w:cs="Arial"/>
                <w:szCs w:val="20"/>
              </w:rPr>
              <w:t xml:space="preserve"> </w:t>
            </w:r>
            <w:r w:rsidRPr="005B520E">
              <w:rPr>
                <w:rFonts w:cs="Arial"/>
                <w:szCs w:val="20"/>
              </w:rPr>
              <w:t>- Karma yemler</w:t>
            </w:r>
            <w:r w:rsidR="006B2940">
              <w:rPr>
                <w:rFonts w:cs="Arial"/>
                <w:szCs w:val="20"/>
              </w:rPr>
              <w:t xml:space="preserve"> </w:t>
            </w:r>
            <w:r w:rsidRPr="005B520E">
              <w:rPr>
                <w:rFonts w:cs="Arial"/>
                <w:szCs w:val="20"/>
              </w:rPr>
              <w:t>- Üretim, depolama ve taşıma kuralları</w:t>
            </w:r>
          </w:p>
        </w:tc>
        <w:tc>
          <w:tcPr>
            <w:tcW w:w="4253" w:type="dxa"/>
            <w:vAlign w:val="center"/>
          </w:tcPr>
          <w:p w:rsidR="005B520E" w:rsidRPr="004E199D" w:rsidRDefault="005B520E" w:rsidP="006045FE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Animal feeds – mixed feed, rules for production, storage and transportation</w:t>
            </w:r>
          </w:p>
        </w:tc>
      </w:tr>
    </w:tbl>
    <w:p w:rsidR="004E199D" w:rsidRPr="00C12A7C" w:rsidRDefault="004E199D" w:rsidP="00C12A7C">
      <w:bookmarkStart w:id="29" w:name="_Toc264913504"/>
      <w:bookmarkStart w:id="30" w:name="_Toc266447938"/>
      <w:bookmarkStart w:id="31" w:name="_Toc349927029"/>
    </w:p>
    <w:p w:rsidR="00B64CD8" w:rsidRPr="00CE1320" w:rsidRDefault="00B64CD8" w:rsidP="00B64CD8">
      <w:pPr>
        <w:pStyle w:val="Balk1"/>
      </w:pPr>
      <w:bookmarkStart w:id="32" w:name="_Toc432669473"/>
      <w:r w:rsidRPr="00CE1320">
        <w:t>3</w:t>
      </w:r>
      <w:r w:rsidRPr="00CE1320">
        <w:tab/>
        <w:t>Terimler</w:t>
      </w:r>
      <w:r w:rsidR="006E02C9">
        <w:t xml:space="preserve"> </w:t>
      </w:r>
      <w:r w:rsidRPr="00CE1320">
        <w:t>ve</w:t>
      </w:r>
      <w:r w:rsidR="006E02C9">
        <w:t xml:space="preserve"> </w:t>
      </w:r>
      <w:r w:rsidRPr="00CE1320">
        <w:t>tarifler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B64CD8" w:rsidRDefault="00B64CD8" w:rsidP="00B64CD8">
      <w:pPr>
        <w:rPr>
          <w:rFonts w:cs="Arial"/>
          <w:color w:val="000000"/>
          <w:spacing w:val="2"/>
        </w:rPr>
      </w:pPr>
      <w:bookmarkStart w:id="33" w:name="_Toc184575189"/>
      <w:bookmarkStart w:id="34" w:name="_Toc187124020"/>
      <w:bookmarkStart w:id="35" w:name="_Toc187124108"/>
      <w:bookmarkStart w:id="36" w:name="_Toc187124490"/>
    </w:p>
    <w:p w:rsidR="00B64CD8" w:rsidRPr="00D026C7" w:rsidRDefault="00B64CD8" w:rsidP="00B64CD8">
      <w:pPr>
        <w:pStyle w:val="Balk2"/>
      </w:pPr>
      <w:bookmarkStart w:id="37" w:name="_Toc349927030"/>
      <w:bookmarkStart w:id="38" w:name="_Toc432669474"/>
      <w:r>
        <w:t>3.1</w:t>
      </w:r>
      <w:r>
        <w:tab/>
      </w:r>
      <w:bookmarkEnd w:id="37"/>
      <w:r w:rsidR="006E02C9">
        <w:t>Kan unu</w:t>
      </w:r>
      <w:bookmarkEnd w:id="38"/>
    </w:p>
    <w:p w:rsidR="003F6585" w:rsidRPr="000150B0" w:rsidRDefault="000150B0" w:rsidP="00B64CD8">
      <w:pPr>
        <w:shd w:val="clear" w:color="auto" w:fill="FFFFFF"/>
        <w:jc w:val="both"/>
        <w:rPr>
          <w:szCs w:val="20"/>
        </w:rPr>
      </w:pPr>
      <w:r w:rsidRPr="000150B0">
        <w:rPr>
          <w:szCs w:val="20"/>
        </w:rPr>
        <w:t>Hayvan</w:t>
      </w:r>
      <w:r w:rsidR="006E02C9" w:rsidRPr="000150B0">
        <w:rPr>
          <w:szCs w:val="20"/>
        </w:rPr>
        <w:t xml:space="preserve"> kanlarının hayvan yemi olarak kullanılmak üzere sterilize halde kurutularak </w:t>
      </w:r>
      <w:r w:rsidRPr="000150B0">
        <w:rPr>
          <w:szCs w:val="20"/>
        </w:rPr>
        <w:t>öğütülmesi ile elde edilen un</w:t>
      </w:r>
      <w:r w:rsidR="006E02C9" w:rsidRPr="000150B0">
        <w:rPr>
          <w:szCs w:val="20"/>
        </w:rPr>
        <w:t>.</w:t>
      </w:r>
    </w:p>
    <w:p w:rsidR="006E02C9" w:rsidRPr="00C12A7C" w:rsidRDefault="006E02C9" w:rsidP="00C12A7C">
      <w:bookmarkStart w:id="39" w:name="_Toc524434548"/>
      <w:bookmarkStart w:id="40" w:name="_Toc35849313"/>
      <w:bookmarkStart w:id="41" w:name="_Toc349927031"/>
    </w:p>
    <w:p w:rsidR="00B64CD8" w:rsidRPr="000150B0" w:rsidRDefault="00B64CD8" w:rsidP="00B64CD8">
      <w:pPr>
        <w:pStyle w:val="Balk2"/>
      </w:pPr>
      <w:bookmarkStart w:id="42" w:name="_Toc432669475"/>
      <w:r w:rsidRPr="000150B0">
        <w:rPr>
          <w:szCs w:val="25"/>
        </w:rPr>
        <w:t>3.2</w:t>
      </w:r>
      <w:r w:rsidRPr="000150B0">
        <w:rPr>
          <w:szCs w:val="25"/>
        </w:rPr>
        <w:tab/>
      </w:r>
      <w:bookmarkEnd w:id="39"/>
      <w:bookmarkEnd w:id="40"/>
      <w:bookmarkEnd w:id="41"/>
      <w:r w:rsidR="006E02C9" w:rsidRPr="000150B0">
        <w:rPr>
          <w:szCs w:val="25"/>
        </w:rPr>
        <w:t>Bozuk kan unu</w:t>
      </w:r>
      <w:bookmarkEnd w:id="42"/>
      <w:r w:rsidR="006E02C9" w:rsidRPr="000150B0">
        <w:rPr>
          <w:szCs w:val="25"/>
        </w:rPr>
        <w:t xml:space="preserve"> </w:t>
      </w:r>
    </w:p>
    <w:p w:rsidR="00B64CD8" w:rsidRPr="000150B0" w:rsidRDefault="006E02C9" w:rsidP="00B64CD8">
      <w:pPr>
        <w:shd w:val="clear" w:color="auto" w:fill="FFFFFF"/>
        <w:jc w:val="both"/>
        <w:rPr>
          <w:szCs w:val="25"/>
        </w:rPr>
      </w:pPr>
      <w:bookmarkStart w:id="43" w:name="_Toc524434549"/>
      <w:bookmarkStart w:id="44" w:name="_Toc35849314"/>
      <w:r w:rsidRPr="000150B0">
        <w:rPr>
          <w:szCs w:val="25"/>
        </w:rPr>
        <w:t xml:space="preserve">Kokuşmuş, ekşimiş, </w:t>
      </w:r>
      <w:r w:rsidR="00A109F5" w:rsidRPr="000150B0">
        <w:rPr>
          <w:szCs w:val="25"/>
        </w:rPr>
        <w:t>küflenmiş, kurtlanmış</w:t>
      </w:r>
      <w:r w:rsidRPr="000150B0">
        <w:rPr>
          <w:szCs w:val="25"/>
        </w:rPr>
        <w:t xml:space="preserve"> ve yürürlükteki mevzuatta belirtilen miktarlardan fazla </w:t>
      </w:r>
      <w:r w:rsidR="00A109F5" w:rsidRPr="000150B0">
        <w:rPr>
          <w:szCs w:val="25"/>
        </w:rPr>
        <w:t>mantar ve diğer mikr</w:t>
      </w:r>
      <w:r w:rsidR="001A2F5E" w:rsidRPr="000150B0">
        <w:rPr>
          <w:szCs w:val="25"/>
        </w:rPr>
        <w:t>oorganizmalar bulunan kan unu.</w:t>
      </w:r>
    </w:p>
    <w:p w:rsidR="00A109F5" w:rsidRPr="00C12A7C" w:rsidRDefault="00A109F5" w:rsidP="00C12A7C">
      <w:bookmarkStart w:id="45" w:name="_Toc349927032"/>
    </w:p>
    <w:p w:rsidR="00B64CD8" w:rsidRPr="00CE1320" w:rsidRDefault="00B64CD8" w:rsidP="00B64CD8">
      <w:pPr>
        <w:pStyle w:val="Balk2"/>
      </w:pPr>
      <w:bookmarkStart w:id="46" w:name="_Toc432669476"/>
      <w:r w:rsidRPr="00D026C7">
        <w:rPr>
          <w:color w:val="000000"/>
          <w:szCs w:val="25"/>
        </w:rPr>
        <w:t>3.3</w:t>
      </w:r>
      <w:r>
        <w:rPr>
          <w:color w:val="000000"/>
          <w:szCs w:val="25"/>
        </w:rPr>
        <w:tab/>
      </w:r>
      <w:bookmarkEnd w:id="43"/>
      <w:bookmarkEnd w:id="44"/>
      <w:bookmarkEnd w:id="45"/>
      <w:r w:rsidR="00D93C25">
        <w:t>Yabancı</w:t>
      </w:r>
      <w:r w:rsidR="00A109F5">
        <w:t xml:space="preserve"> </w:t>
      </w:r>
      <w:r w:rsidR="00D93C25">
        <w:t>m</w:t>
      </w:r>
      <w:r w:rsidR="001913AF">
        <w:t>adde</w:t>
      </w:r>
      <w:bookmarkEnd w:id="46"/>
    </w:p>
    <w:p w:rsidR="00B64CD8" w:rsidRDefault="00A109F5" w:rsidP="00B64CD8">
      <w:pPr>
        <w:shd w:val="clear" w:color="auto" w:fill="FFFFFF"/>
        <w:jc w:val="both"/>
        <w:rPr>
          <w:color w:val="000000"/>
          <w:szCs w:val="25"/>
        </w:rPr>
      </w:pPr>
      <w:r>
        <w:rPr>
          <w:color w:val="000000"/>
          <w:szCs w:val="25"/>
        </w:rPr>
        <w:t>Kan ununda bulunan dezenfeksiyon atıkları, taş, kum bitki, tırnak, boynuz, kemik parçacıkları, diğer kimyasal maddeler ve hayvan yemi olarak kullanılması yasak maddeler.</w:t>
      </w:r>
    </w:p>
    <w:p w:rsidR="00C12A7C" w:rsidRDefault="00C12A7C" w:rsidP="00B64CD8">
      <w:pPr>
        <w:shd w:val="clear" w:color="auto" w:fill="FFFFFF"/>
        <w:jc w:val="both"/>
        <w:rPr>
          <w:color w:val="000000"/>
          <w:szCs w:val="25"/>
        </w:rPr>
      </w:pPr>
    </w:p>
    <w:p w:rsidR="00B64CD8" w:rsidRDefault="00B64CD8" w:rsidP="00B64CD8">
      <w:pPr>
        <w:pStyle w:val="Balk1"/>
      </w:pPr>
      <w:bookmarkStart w:id="47" w:name="_Toc264913508"/>
      <w:bookmarkStart w:id="48" w:name="_Toc266447942"/>
      <w:bookmarkStart w:id="49" w:name="_Toc349927037"/>
      <w:bookmarkStart w:id="50" w:name="_Toc184575190"/>
      <w:bookmarkStart w:id="51" w:name="_Toc187124021"/>
      <w:bookmarkStart w:id="52" w:name="_Toc187124109"/>
      <w:bookmarkStart w:id="53" w:name="_Toc187124491"/>
      <w:bookmarkStart w:id="54" w:name="_Toc432669477"/>
      <w:bookmarkEnd w:id="33"/>
      <w:bookmarkEnd w:id="34"/>
      <w:bookmarkEnd w:id="35"/>
      <w:bookmarkEnd w:id="36"/>
      <w:r w:rsidRPr="00D37BBD">
        <w:t>4</w:t>
      </w:r>
      <w:r>
        <w:tab/>
      </w:r>
      <w:r w:rsidRPr="00CE1320">
        <w:t>Sınıflandırma</w:t>
      </w:r>
      <w:r w:rsidR="00A109F5">
        <w:t xml:space="preserve"> </w:t>
      </w:r>
      <w:r w:rsidRPr="00CE1320">
        <w:t>ve</w:t>
      </w:r>
      <w:r w:rsidR="00A109F5">
        <w:t xml:space="preserve"> </w:t>
      </w:r>
      <w:r w:rsidRPr="00CE1320">
        <w:t>özellikler</w:t>
      </w:r>
      <w:bookmarkEnd w:id="47"/>
      <w:bookmarkEnd w:id="48"/>
      <w:bookmarkEnd w:id="49"/>
      <w:bookmarkEnd w:id="54"/>
    </w:p>
    <w:p w:rsidR="00C12A7C" w:rsidRPr="00C12A7C" w:rsidRDefault="00C12A7C" w:rsidP="00C12A7C">
      <w:pPr>
        <w:rPr>
          <w:lang w:val="en-US"/>
        </w:rPr>
      </w:pPr>
    </w:p>
    <w:p w:rsidR="004C34CD" w:rsidRDefault="00B64CD8" w:rsidP="00B64CD8">
      <w:pPr>
        <w:pStyle w:val="Balk2"/>
      </w:pPr>
      <w:bookmarkStart w:id="55" w:name="_Toc524434555"/>
      <w:bookmarkStart w:id="56" w:name="_Toc35849322"/>
      <w:bookmarkStart w:id="57" w:name="_Toc349927038"/>
      <w:bookmarkStart w:id="58" w:name="_Toc432669478"/>
      <w:bookmarkEnd w:id="50"/>
      <w:bookmarkEnd w:id="51"/>
      <w:bookmarkEnd w:id="52"/>
      <w:bookmarkEnd w:id="53"/>
      <w:r>
        <w:rPr>
          <w:bCs/>
        </w:rPr>
        <w:t>4</w:t>
      </w:r>
      <w:r w:rsidRPr="00C1275D">
        <w:rPr>
          <w:bCs/>
        </w:rPr>
        <w:t>.1</w:t>
      </w:r>
      <w:r>
        <w:rPr>
          <w:bCs/>
        </w:rPr>
        <w:tab/>
      </w:r>
      <w:r w:rsidR="004C34CD" w:rsidRPr="00D7471F">
        <w:t>Sınıflandırma</w:t>
      </w:r>
      <w:bookmarkEnd w:id="58"/>
    </w:p>
    <w:p w:rsidR="00C12A7C" w:rsidRPr="00C12A7C" w:rsidRDefault="00C12A7C" w:rsidP="00C12A7C">
      <w:pPr>
        <w:rPr>
          <w:lang w:val="en-US" w:eastAsia="zh-CN"/>
        </w:rPr>
      </w:pPr>
    </w:p>
    <w:p w:rsidR="00D93C25" w:rsidRPr="00D7471F" w:rsidRDefault="004C34CD" w:rsidP="00D93C25">
      <w:pPr>
        <w:pStyle w:val="Balk3"/>
        <w:jc w:val="both"/>
        <w:rPr>
          <w:sz w:val="20"/>
        </w:rPr>
      </w:pPr>
      <w:r w:rsidRPr="00D7471F">
        <w:t>4.1.1</w:t>
      </w:r>
      <w:bookmarkEnd w:id="55"/>
      <w:bookmarkEnd w:id="56"/>
      <w:bookmarkEnd w:id="57"/>
      <w:r w:rsidR="00D93C25" w:rsidRPr="00D7471F">
        <w:tab/>
        <w:t>Sınıflar</w:t>
      </w:r>
    </w:p>
    <w:p w:rsidR="00D93C25" w:rsidRPr="006A5692" w:rsidRDefault="00A109F5" w:rsidP="00D93C25">
      <w:pPr>
        <w:pStyle w:val="Balk2"/>
        <w:rPr>
          <w:b w:val="0"/>
          <w:bCs/>
          <w:sz w:val="20"/>
          <w:szCs w:val="20"/>
        </w:rPr>
      </w:pPr>
      <w:bookmarkStart w:id="59" w:name="_Toc432669479"/>
      <w:r>
        <w:rPr>
          <w:b w:val="0"/>
          <w:bCs/>
          <w:sz w:val="20"/>
          <w:szCs w:val="20"/>
        </w:rPr>
        <w:t>Kan unları özelliklerine göre bir sınıftır.</w:t>
      </w:r>
      <w:bookmarkEnd w:id="59"/>
    </w:p>
    <w:p w:rsidR="00C12A7C" w:rsidRDefault="00C12A7C">
      <w:pPr>
        <w:spacing w:after="200" w:line="276" w:lineRule="auto"/>
        <w:rPr>
          <w:rFonts w:eastAsia="SimSun" w:cs="Arial"/>
          <w:b/>
          <w:bCs/>
          <w:snapToGrid w:val="0"/>
          <w:color w:val="000000" w:themeColor="text1"/>
          <w:sz w:val="24"/>
          <w:szCs w:val="25"/>
          <w:lang w:val="en-US" w:eastAsia="zh-CN"/>
        </w:rPr>
      </w:pPr>
      <w:bookmarkStart w:id="60" w:name="_Toc349927040"/>
      <w:r>
        <w:rPr>
          <w:rFonts w:eastAsia="SimSun" w:cs="Arial"/>
          <w:b/>
          <w:bCs/>
          <w:snapToGrid w:val="0"/>
          <w:color w:val="000000" w:themeColor="text1"/>
          <w:sz w:val="24"/>
          <w:szCs w:val="25"/>
          <w:lang w:val="en-US" w:eastAsia="zh-CN"/>
        </w:rPr>
        <w:br w:type="page"/>
      </w:r>
    </w:p>
    <w:p w:rsidR="00B64CD8" w:rsidRPr="004A162F" w:rsidRDefault="00B64CD8" w:rsidP="00B64CD8">
      <w:pPr>
        <w:pStyle w:val="Balk2"/>
        <w:rPr>
          <w:bCs/>
          <w:color w:val="000000" w:themeColor="text1"/>
          <w:sz w:val="22"/>
          <w:szCs w:val="26"/>
        </w:rPr>
      </w:pPr>
      <w:bookmarkStart w:id="61" w:name="_Toc432669480"/>
      <w:r w:rsidRPr="004A162F">
        <w:rPr>
          <w:bCs/>
          <w:color w:val="000000" w:themeColor="text1"/>
          <w:szCs w:val="25"/>
        </w:rPr>
        <w:t>4.</w:t>
      </w:r>
      <w:r w:rsidR="004C34CD" w:rsidRPr="004A162F">
        <w:rPr>
          <w:bCs/>
          <w:color w:val="000000" w:themeColor="text1"/>
          <w:szCs w:val="25"/>
        </w:rPr>
        <w:t>2</w:t>
      </w:r>
      <w:r w:rsidRPr="004A162F">
        <w:rPr>
          <w:bCs/>
          <w:color w:val="000000" w:themeColor="text1"/>
          <w:szCs w:val="25"/>
        </w:rPr>
        <w:tab/>
      </w:r>
      <w:r w:rsidR="004C34CD" w:rsidRPr="004A162F">
        <w:rPr>
          <w:color w:val="000000" w:themeColor="text1"/>
        </w:rPr>
        <w:t>Özellikler</w:t>
      </w:r>
      <w:bookmarkEnd w:id="60"/>
      <w:bookmarkEnd w:id="61"/>
    </w:p>
    <w:p w:rsidR="00B64CD8" w:rsidRPr="00DE0B43" w:rsidRDefault="00B64CD8" w:rsidP="00B64CD8">
      <w:pPr>
        <w:shd w:val="clear" w:color="auto" w:fill="FFFFFF"/>
        <w:jc w:val="both"/>
        <w:rPr>
          <w:color w:val="C0504D" w:themeColor="accent2"/>
          <w:szCs w:val="25"/>
        </w:rPr>
      </w:pPr>
    </w:p>
    <w:p w:rsidR="004C34CD" w:rsidRPr="004A162F" w:rsidRDefault="004A162F" w:rsidP="004C34CD">
      <w:pPr>
        <w:pStyle w:val="Balk3"/>
        <w:jc w:val="both"/>
        <w:rPr>
          <w:color w:val="000000" w:themeColor="text1"/>
        </w:rPr>
      </w:pPr>
      <w:bookmarkStart w:id="62" w:name="_Toc349927041"/>
      <w:r w:rsidRPr="004A162F">
        <w:rPr>
          <w:color w:val="000000" w:themeColor="text1"/>
        </w:rPr>
        <w:t>4.2.1</w:t>
      </w:r>
      <w:r w:rsidRPr="004A162F">
        <w:rPr>
          <w:color w:val="000000" w:themeColor="text1"/>
        </w:rPr>
        <w:tab/>
        <w:t>Genel Özellikler</w:t>
      </w:r>
    </w:p>
    <w:p w:rsidR="008A4E81" w:rsidRPr="00F33838" w:rsidRDefault="00A109F5" w:rsidP="008A4E81">
      <w:pPr>
        <w:jc w:val="both"/>
        <w:rPr>
          <w:lang w:val="en-US" w:eastAsia="zh-CN"/>
        </w:rPr>
      </w:pPr>
      <w:r>
        <w:rPr>
          <w:lang w:val="en-US" w:eastAsia="zh-CN"/>
        </w:rPr>
        <w:t>Kendine özgü renk, tat</w:t>
      </w:r>
      <w:r w:rsidR="008A4E81">
        <w:rPr>
          <w:lang w:val="en-US" w:eastAsia="zh-CN"/>
        </w:rPr>
        <w:t xml:space="preserve">, kokuda olmalı, bozuk olmamalıdır. Kan unu parçacıkları delik açıklıkları 1 mm olan elekten geçebilecek irilikte olmalı.ancak </w:t>
      </w:r>
      <w:r w:rsidR="008A4E81" w:rsidRPr="008A4E81">
        <w:rPr>
          <w:lang w:val="en-US" w:eastAsia="zh-CN"/>
        </w:rPr>
        <w:t>ağırlıkça</w:t>
      </w:r>
      <w:r w:rsidR="008A4E81">
        <w:rPr>
          <w:vertAlign w:val="superscript"/>
          <w:lang w:val="en-US" w:eastAsia="zh-CN"/>
        </w:rPr>
        <w:t xml:space="preserve"> </w:t>
      </w:r>
      <w:r w:rsidR="008A4E81" w:rsidRPr="008A4E81">
        <w:rPr>
          <w:lang w:val="en-US" w:eastAsia="zh-CN"/>
        </w:rPr>
        <w:t xml:space="preserve"> en çok</w:t>
      </w:r>
      <w:r w:rsidR="008A4E81">
        <w:rPr>
          <w:lang w:val="en-US" w:eastAsia="zh-CN"/>
        </w:rPr>
        <w:t xml:space="preserve"> % 10 oranında 1 mm’lik elekten geçmeyen fakat 1,4 mm’lik elekten geçen irilikte parçalar bulunabilir.</w:t>
      </w:r>
    </w:p>
    <w:p w:rsidR="003B7A76" w:rsidRDefault="00163574" w:rsidP="00721558">
      <w:pPr>
        <w:jc w:val="both"/>
        <w:rPr>
          <w:b/>
          <w:color w:val="000000" w:themeColor="text1"/>
          <w:sz w:val="22"/>
          <w:szCs w:val="22"/>
          <w:lang w:val="en-US" w:eastAsia="zh-CN"/>
        </w:rPr>
      </w:pPr>
      <w:r>
        <w:rPr>
          <w:lang w:val="en-US" w:eastAsia="zh-CN"/>
        </w:rPr>
        <w:t xml:space="preserve"> </w:t>
      </w:r>
    </w:p>
    <w:p w:rsidR="00683DDD" w:rsidRDefault="00683DDD" w:rsidP="00721558">
      <w:pPr>
        <w:jc w:val="both"/>
        <w:rPr>
          <w:b/>
          <w:color w:val="000000" w:themeColor="text1"/>
          <w:sz w:val="22"/>
          <w:szCs w:val="22"/>
          <w:lang w:val="en-US" w:eastAsia="zh-CN"/>
        </w:rPr>
      </w:pPr>
      <w:r w:rsidRPr="00721558">
        <w:rPr>
          <w:b/>
          <w:color w:val="000000" w:themeColor="text1"/>
          <w:sz w:val="22"/>
          <w:szCs w:val="22"/>
          <w:lang w:val="en-US" w:eastAsia="zh-CN"/>
        </w:rPr>
        <w:t xml:space="preserve">4.2.2 </w:t>
      </w:r>
      <w:r w:rsidR="00163574">
        <w:rPr>
          <w:b/>
          <w:color w:val="000000" w:themeColor="text1"/>
          <w:sz w:val="22"/>
          <w:szCs w:val="22"/>
          <w:lang w:val="en-US" w:eastAsia="zh-CN"/>
        </w:rPr>
        <w:t>Kimyasal özellikler</w:t>
      </w:r>
    </w:p>
    <w:p w:rsidR="00683DDD" w:rsidRDefault="00163574" w:rsidP="00721558">
      <w:pPr>
        <w:jc w:val="both"/>
        <w:rPr>
          <w:color w:val="000000" w:themeColor="text1"/>
          <w:szCs w:val="20"/>
          <w:lang w:val="en-US" w:eastAsia="zh-CN"/>
        </w:rPr>
      </w:pPr>
      <w:r>
        <w:rPr>
          <w:color w:val="000000" w:themeColor="text1"/>
          <w:szCs w:val="20"/>
          <w:lang w:val="en-US" w:eastAsia="zh-CN"/>
        </w:rPr>
        <w:t xml:space="preserve">Çizelge -1 de verilen değerlere uygun olmalıdır. </w:t>
      </w:r>
    </w:p>
    <w:p w:rsidR="009B4B6B" w:rsidRDefault="009B4B6B" w:rsidP="00721558">
      <w:pPr>
        <w:jc w:val="both"/>
        <w:rPr>
          <w:color w:val="000000" w:themeColor="text1"/>
          <w:szCs w:val="20"/>
          <w:lang w:val="en-US" w:eastAsia="zh-CN"/>
        </w:rPr>
      </w:pPr>
    </w:p>
    <w:p w:rsidR="009B4B6B" w:rsidRPr="00F33838" w:rsidRDefault="009B4B6B" w:rsidP="00721558">
      <w:pPr>
        <w:jc w:val="both"/>
        <w:rPr>
          <w:lang w:val="en-US" w:eastAsia="zh-CN"/>
        </w:rPr>
      </w:pPr>
    </w:p>
    <w:bookmarkEnd w:id="62"/>
    <w:p w:rsidR="009B4B6B" w:rsidRPr="00DE0B43" w:rsidRDefault="009B4B6B" w:rsidP="009B4B6B">
      <w:pPr>
        <w:rPr>
          <w:color w:val="C0504D" w:themeColor="accent2"/>
          <w:lang w:val="en-US" w:eastAsia="zh-CN"/>
        </w:rPr>
      </w:pPr>
      <w:r w:rsidRPr="00721558">
        <w:rPr>
          <w:b/>
          <w:bCs/>
          <w:color w:val="000000" w:themeColor="text1"/>
        </w:rPr>
        <w:t>Çizelge 1</w:t>
      </w:r>
      <w:r>
        <w:rPr>
          <w:b/>
          <w:bCs/>
          <w:color w:val="000000" w:themeColor="text1"/>
        </w:rPr>
        <w:t xml:space="preserve"> </w:t>
      </w:r>
      <w:r w:rsidRPr="00721558">
        <w:rPr>
          <w:bCs/>
          <w:color w:val="000000" w:themeColor="text1"/>
        </w:rPr>
        <w:t>–</w:t>
      </w:r>
      <w:r>
        <w:rPr>
          <w:bCs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Kan ununun kimyasal özellikleri</w:t>
      </w:r>
    </w:p>
    <w:tbl>
      <w:tblPr>
        <w:tblStyle w:val="TabloKlavuzu"/>
        <w:tblW w:w="10456" w:type="dxa"/>
        <w:tblLook w:val="04A0" w:firstRow="1" w:lastRow="0" w:firstColumn="1" w:lastColumn="0" w:noHBand="0" w:noVBand="1"/>
      </w:tblPr>
      <w:tblGrid>
        <w:gridCol w:w="5495"/>
        <w:gridCol w:w="4961"/>
      </w:tblGrid>
      <w:tr w:rsidR="00131697" w:rsidTr="009B4B6B">
        <w:tc>
          <w:tcPr>
            <w:tcW w:w="5495" w:type="dxa"/>
            <w:vAlign w:val="center"/>
          </w:tcPr>
          <w:p w:rsidR="00131697" w:rsidRDefault="00131697" w:rsidP="009B4B6B">
            <w:pPr>
              <w:jc w:val="center"/>
              <w:rPr>
                <w:lang w:val="en-US" w:eastAsia="zh-CN"/>
              </w:rPr>
            </w:pPr>
            <w:r w:rsidRPr="002A429F">
              <w:rPr>
                <w:b/>
                <w:color w:val="000000" w:themeColor="text1"/>
                <w:lang w:val="en-US" w:eastAsia="zh-CN"/>
              </w:rPr>
              <w:t>Özellikler</w:t>
            </w:r>
          </w:p>
        </w:tc>
        <w:tc>
          <w:tcPr>
            <w:tcW w:w="4961" w:type="dxa"/>
            <w:vAlign w:val="center"/>
          </w:tcPr>
          <w:p w:rsidR="00131697" w:rsidRDefault="00131697" w:rsidP="009B4B6B">
            <w:pPr>
              <w:jc w:val="center"/>
              <w:rPr>
                <w:lang w:val="en-US" w:eastAsia="zh-CN"/>
              </w:rPr>
            </w:pPr>
            <w:r w:rsidRPr="002A429F">
              <w:rPr>
                <w:b/>
                <w:color w:val="000000" w:themeColor="text1"/>
                <w:lang w:val="en-US" w:eastAsia="zh-CN"/>
              </w:rPr>
              <w:t>Değerler</w:t>
            </w:r>
          </w:p>
        </w:tc>
      </w:tr>
      <w:tr w:rsidR="00131697" w:rsidTr="009B4B6B">
        <w:trPr>
          <w:trHeight w:val="294"/>
        </w:trPr>
        <w:tc>
          <w:tcPr>
            <w:tcW w:w="5495" w:type="dxa"/>
            <w:vAlign w:val="center"/>
          </w:tcPr>
          <w:p w:rsidR="00131697" w:rsidRPr="00131697" w:rsidRDefault="00131697" w:rsidP="009B4B6B">
            <w:pPr>
              <w:spacing w:line="360" w:lineRule="auto"/>
              <w:rPr>
                <w:szCs w:val="20"/>
                <w:lang w:val="en-US" w:eastAsia="zh-CN"/>
              </w:rPr>
            </w:pPr>
            <w:r w:rsidRPr="008A4E81">
              <w:rPr>
                <w:szCs w:val="20"/>
                <w:lang w:val="en-US" w:eastAsia="zh-CN"/>
              </w:rPr>
              <w:t xml:space="preserve">Su miktarı </w:t>
            </w:r>
            <w:r>
              <w:rPr>
                <w:szCs w:val="20"/>
                <w:lang w:val="en-US" w:eastAsia="zh-CN"/>
              </w:rPr>
              <w:t>(r</w:t>
            </w:r>
            <w:r w:rsidRPr="008A4E81">
              <w:rPr>
                <w:szCs w:val="20"/>
                <w:lang w:val="en-US" w:eastAsia="zh-CN"/>
              </w:rPr>
              <w:t>utubet ve uçucu madde miktarı)</w:t>
            </w:r>
            <w:r>
              <w:rPr>
                <w:szCs w:val="20"/>
                <w:lang w:val="en-US" w:eastAsia="zh-CN"/>
              </w:rPr>
              <w:t xml:space="preserve">  % en çok</w:t>
            </w:r>
          </w:p>
        </w:tc>
        <w:tc>
          <w:tcPr>
            <w:tcW w:w="4961" w:type="dxa"/>
            <w:vAlign w:val="center"/>
          </w:tcPr>
          <w:p w:rsidR="00131697" w:rsidRDefault="009B4B6B" w:rsidP="009B4B6B">
            <w:pPr>
              <w:spacing w:line="360" w:lineRule="auto"/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10,0</w:t>
            </w:r>
          </w:p>
        </w:tc>
      </w:tr>
      <w:tr w:rsidR="00131697" w:rsidTr="009B4B6B">
        <w:trPr>
          <w:trHeight w:val="283"/>
        </w:trPr>
        <w:tc>
          <w:tcPr>
            <w:tcW w:w="5495" w:type="dxa"/>
            <w:vAlign w:val="center"/>
          </w:tcPr>
          <w:p w:rsidR="00131697" w:rsidRDefault="00131697" w:rsidP="009B4B6B">
            <w:pPr>
              <w:spacing w:line="360" w:lineRule="auto"/>
              <w:rPr>
                <w:lang w:val="en-US" w:eastAsia="zh-CN"/>
              </w:rPr>
            </w:pPr>
            <w:r w:rsidRPr="008A4E81">
              <w:rPr>
                <w:szCs w:val="20"/>
                <w:lang w:val="en-US" w:eastAsia="zh-CN"/>
              </w:rPr>
              <w:t>Ham protein,% en az</w:t>
            </w:r>
          </w:p>
        </w:tc>
        <w:tc>
          <w:tcPr>
            <w:tcW w:w="4961" w:type="dxa"/>
            <w:vAlign w:val="center"/>
          </w:tcPr>
          <w:p w:rsidR="00131697" w:rsidRDefault="009B4B6B" w:rsidP="009B4B6B">
            <w:pPr>
              <w:spacing w:line="360" w:lineRule="auto"/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78,0</w:t>
            </w:r>
          </w:p>
        </w:tc>
      </w:tr>
      <w:tr w:rsidR="00131697" w:rsidTr="009B4B6B">
        <w:trPr>
          <w:trHeight w:val="273"/>
        </w:trPr>
        <w:tc>
          <w:tcPr>
            <w:tcW w:w="5495" w:type="dxa"/>
            <w:vAlign w:val="center"/>
          </w:tcPr>
          <w:p w:rsidR="00131697" w:rsidRPr="00131697" w:rsidRDefault="00131697" w:rsidP="009B4B6B">
            <w:pPr>
              <w:spacing w:line="360" w:lineRule="auto"/>
              <w:rPr>
                <w:szCs w:val="20"/>
                <w:lang w:val="en-US" w:eastAsia="zh-CN"/>
              </w:rPr>
            </w:pPr>
            <w:r w:rsidRPr="008A4E81">
              <w:rPr>
                <w:szCs w:val="20"/>
                <w:lang w:val="en-US" w:eastAsia="zh-CN"/>
              </w:rPr>
              <w:t>Ham protei</w:t>
            </w:r>
            <w:r>
              <w:rPr>
                <w:szCs w:val="20"/>
                <w:lang w:val="en-US" w:eastAsia="zh-CN"/>
              </w:rPr>
              <w:t xml:space="preserve">n sindirilebilirlik yüzdesi, % </w:t>
            </w:r>
            <w:r w:rsidR="006B2940">
              <w:rPr>
                <w:szCs w:val="20"/>
                <w:lang w:val="en-US" w:eastAsia="zh-CN"/>
              </w:rPr>
              <w:t>en az</w:t>
            </w:r>
          </w:p>
        </w:tc>
        <w:tc>
          <w:tcPr>
            <w:tcW w:w="4961" w:type="dxa"/>
            <w:vAlign w:val="center"/>
          </w:tcPr>
          <w:p w:rsidR="00131697" w:rsidRDefault="009B4B6B" w:rsidP="009B4B6B">
            <w:pPr>
              <w:spacing w:line="360" w:lineRule="auto"/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95,0</w:t>
            </w:r>
          </w:p>
        </w:tc>
      </w:tr>
      <w:tr w:rsidR="00131697" w:rsidTr="009B4B6B">
        <w:trPr>
          <w:trHeight w:val="263"/>
        </w:trPr>
        <w:tc>
          <w:tcPr>
            <w:tcW w:w="5495" w:type="dxa"/>
            <w:vAlign w:val="center"/>
          </w:tcPr>
          <w:p w:rsidR="00131697" w:rsidRPr="00131697" w:rsidRDefault="00131697" w:rsidP="009B4B6B">
            <w:pPr>
              <w:spacing w:line="360" w:lineRule="auto"/>
              <w:rPr>
                <w:szCs w:val="20"/>
                <w:lang w:val="en-US" w:eastAsia="zh-CN"/>
              </w:rPr>
            </w:pPr>
            <w:r>
              <w:rPr>
                <w:szCs w:val="20"/>
                <w:lang w:val="en-US" w:eastAsia="zh-CN"/>
              </w:rPr>
              <w:t>Ham yağ, % en çok</w:t>
            </w:r>
          </w:p>
        </w:tc>
        <w:tc>
          <w:tcPr>
            <w:tcW w:w="4961" w:type="dxa"/>
            <w:vAlign w:val="center"/>
          </w:tcPr>
          <w:p w:rsidR="00131697" w:rsidRDefault="009B4B6B" w:rsidP="009B4B6B">
            <w:pPr>
              <w:spacing w:line="360" w:lineRule="auto"/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1,0</w:t>
            </w:r>
          </w:p>
        </w:tc>
      </w:tr>
      <w:tr w:rsidR="00131697" w:rsidTr="009B4B6B">
        <w:tc>
          <w:tcPr>
            <w:tcW w:w="5495" w:type="dxa"/>
            <w:vAlign w:val="center"/>
          </w:tcPr>
          <w:p w:rsidR="00131697" w:rsidRPr="00131697" w:rsidRDefault="00131697" w:rsidP="009B4B6B">
            <w:pPr>
              <w:spacing w:line="360" w:lineRule="auto"/>
              <w:rPr>
                <w:szCs w:val="20"/>
                <w:lang w:val="en-US" w:eastAsia="zh-CN"/>
              </w:rPr>
            </w:pPr>
            <w:r>
              <w:rPr>
                <w:szCs w:val="20"/>
                <w:lang w:val="en-US" w:eastAsia="zh-CN"/>
              </w:rPr>
              <w:t>Ham selüloz, % en çok</w:t>
            </w:r>
          </w:p>
        </w:tc>
        <w:tc>
          <w:tcPr>
            <w:tcW w:w="4961" w:type="dxa"/>
            <w:vAlign w:val="center"/>
          </w:tcPr>
          <w:p w:rsidR="00131697" w:rsidRDefault="009B4B6B" w:rsidP="009B4B6B">
            <w:pPr>
              <w:spacing w:line="360" w:lineRule="auto"/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3,0</w:t>
            </w:r>
          </w:p>
        </w:tc>
      </w:tr>
      <w:tr w:rsidR="00131697" w:rsidTr="009B4B6B">
        <w:trPr>
          <w:trHeight w:val="327"/>
        </w:trPr>
        <w:tc>
          <w:tcPr>
            <w:tcW w:w="5495" w:type="dxa"/>
            <w:vAlign w:val="center"/>
          </w:tcPr>
          <w:p w:rsidR="00131697" w:rsidRPr="00131697" w:rsidRDefault="00131697" w:rsidP="009B4B6B">
            <w:pPr>
              <w:spacing w:line="360" w:lineRule="auto"/>
              <w:rPr>
                <w:szCs w:val="20"/>
                <w:lang w:val="en-US" w:eastAsia="zh-CN"/>
              </w:rPr>
            </w:pPr>
            <w:r>
              <w:rPr>
                <w:szCs w:val="20"/>
                <w:lang w:val="en-US" w:eastAsia="zh-CN"/>
              </w:rPr>
              <w:t>Ham kül,  % en çok</w:t>
            </w:r>
          </w:p>
        </w:tc>
        <w:tc>
          <w:tcPr>
            <w:tcW w:w="4961" w:type="dxa"/>
            <w:vAlign w:val="center"/>
          </w:tcPr>
          <w:p w:rsidR="00131697" w:rsidRDefault="009B4B6B" w:rsidP="009B4B6B">
            <w:pPr>
              <w:spacing w:line="360" w:lineRule="auto"/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6,0</w:t>
            </w:r>
          </w:p>
        </w:tc>
      </w:tr>
      <w:tr w:rsidR="00131697" w:rsidTr="009B4B6B">
        <w:tc>
          <w:tcPr>
            <w:tcW w:w="5495" w:type="dxa"/>
            <w:vAlign w:val="center"/>
          </w:tcPr>
          <w:p w:rsidR="00131697" w:rsidRDefault="009B4B6B" w:rsidP="009B4B6B">
            <w:pPr>
              <w:spacing w:line="360" w:lineRule="auto"/>
              <w:rPr>
                <w:lang w:val="en-US" w:eastAsia="zh-CN"/>
              </w:rPr>
            </w:pPr>
            <w:r w:rsidRPr="008A4E81">
              <w:rPr>
                <w:szCs w:val="20"/>
                <w:lang w:val="en-US" w:eastAsia="zh-CN"/>
              </w:rPr>
              <w:t>HCl de çözünmeyen kül en çok,%</w:t>
            </w:r>
          </w:p>
        </w:tc>
        <w:tc>
          <w:tcPr>
            <w:tcW w:w="4961" w:type="dxa"/>
            <w:vAlign w:val="center"/>
          </w:tcPr>
          <w:p w:rsidR="00131697" w:rsidRDefault="009B4B6B" w:rsidP="009B4B6B">
            <w:pPr>
              <w:spacing w:line="360" w:lineRule="auto"/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1,0</w:t>
            </w:r>
          </w:p>
        </w:tc>
      </w:tr>
      <w:tr w:rsidR="00131697" w:rsidTr="009B4B6B">
        <w:tc>
          <w:tcPr>
            <w:tcW w:w="5495" w:type="dxa"/>
            <w:vAlign w:val="center"/>
          </w:tcPr>
          <w:p w:rsidR="00131697" w:rsidRDefault="009B4B6B" w:rsidP="009B4B6B">
            <w:pPr>
              <w:spacing w:line="360" w:lineRule="auto"/>
              <w:rPr>
                <w:lang w:val="en-US" w:eastAsia="zh-CN"/>
              </w:rPr>
            </w:pPr>
            <w:r w:rsidRPr="008A4E81">
              <w:rPr>
                <w:szCs w:val="20"/>
                <w:lang w:val="en-US" w:eastAsia="zh-CN"/>
              </w:rPr>
              <w:t>Yabancı madde, % en çok</w:t>
            </w:r>
          </w:p>
        </w:tc>
        <w:tc>
          <w:tcPr>
            <w:tcW w:w="4961" w:type="dxa"/>
            <w:vAlign w:val="center"/>
          </w:tcPr>
          <w:p w:rsidR="00131697" w:rsidRDefault="009B4B6B" w:rsidP="009B4B6B">
            <w:pPr>
              <w:spacing w:line="360" w:lineRule="auto"/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2,0</w:t>
            </w:r>
          </w:p>
        </w:tc>
      </w:tr>
      <w:tr w:rsidR="00131697" w:rsidTr="009B4B6B">
        <w:tc>
          <w:tcPr>
            <w:tcW w:w="5495" w:type="dxa"/>
            <w:vAlign w:val="center"/>
          </w:tcPr>
          <w:p w:rsidR="00131697" w:rsidRDefault="009B4B6B" w:rsidP="009B4B6B">
            <w:pPr>
              <w:spacing w:line="360" w:lineRule="auto"/>
              <w:rPr>
                <w:lang w:val="en-US" w:eastAsia="zh-CN"/>
              </w:rPr>
            </w:pPr>
            <w:r w:rsidRPr="008A4E81">
              <w:rPr>
                <w:b/>
                <w:color w:val="000000" w:themeColor="text1"/>
                <w:lang w:val="en-US" w:eastAsia="zh-CN"/>
              </w:rPr>
              <w:t>Not</w:t>
            </w:r>
            <w:r>
              <w:rPr>
                <w:b/>
                <w:color w:val="000000" w:themeColor="text1"/>
                <w:lang w:val="en-US" w:eastAsia="zh-CN"/>
              </w:rPr>
              <w:t xml:space="preserve"> </w:t>
            </w:r>
            <w:r w:rsidRPr="008A4E81">
              <w:rPr>
                <w:b/>
                <w:color w:val="000000" w:themeColor="text1"/>
                <w:lang w:val="en-US" w:eastAsia="zh-CN"/>
              </w:rPr>
              <w:t>-</w:t>
            </w:r>
            <w:r w:rsidRPr="00721558">
              <w:rPr>
                <w:color w:val="000000" w:themeColor="text1"/>
                <w:lang w:val="en-US" w:eastAsia="zh-CN"/>
              </w:rPr>
              <w:t xml:space="preserve"> % olarak</w:t>
            </w:r>
            <w:r>
              <w:rPr>
                <w:color w:val="000000" w:themeColor="text1"/>
                <w:lang w:val="en-US" w:eastAsia="zh-CN"/>
              </w:rPr>
              <w:t xml:space="preserve"> </w:t>
            </w:r>
            <w:r w:rsidRPr="00721558">
              <w:rPr>
                <w:color w:val="000000" w:themeColor="text1"/>
                <w:lang w:val="en-US" w:eastAsia="zh-CN"/>
              </w:rPr>
              <w:t>verilen</w:t>
            </w:r>
            <w:r>
              <w:rPr>
                <w:color w:val="000000" w:themeColor="text1"/>
                <w:lang w:val="en-US" w:eastAsia="zh-CN"/>
              </w:rPr>
              <w:t xml:space="preserve"> </w:t>
            </w:r>
            <w:r w:rsidRPr="00721558">
              <w:rPr>
                <w:color w:val="000000" w:themeColor="text1"/>
                <w:lang w:val="en-US" w:eastAsia="zh-CN"/>
              </w:rPr>
              <w:t>değerler</w:t>
            </w:r>
            <w:r>
              <w:rPr>
                <w:color w:val="000000" w:themeColor="text1"/>
                <w:lang w:val="en-US" w:eastAsia="zh-CN"/>
              </w:rPr>
              <w:t xml:space="preserve"> </w:t>
            </w:r>
            <w:r w:rsidRPr="00721558">
              <w:rPr>
                <w:color w:val="000000" w:themeColor="text1"/>
                <w:lang w:val="en-US" w:eastAsia="zh-CN"/>
              </w:rPr>
              <w:t>kütlecedir.</w:t>
            </w:r>
          </w:p>
        </w:tc>
        <w:tc>
          <w:tcPr>
            <w:tcW w:w="4961" w:type="dxa"/>
            <w:vAlign w:val="center"/>
          </w:tcPr>
          <w:p w:rsidR="00131697" w:rsidRDefault="00131697" w:rsidP="009B4B6B">
            <w:pPr>
              <w:spacing w:line="360" w:lineRule="auto"/>
              <w:rPr>
                <w:lang w:val="en-US" w:eastAsia="zh-CN"/>
              </w:rPr>
            </w:pPr>
          </w:p>
        </w:tc>
      </w:tr>
    </w:tbl>
    <w:p w:rsidR="00131697" w:rsidRDefault="00131697" w:rsidP="00131697">
      <w:pPr>
        <w:rPr>
          <w:lang w:val="en-US" w:eastAsia="zh-CN"/>
        </w:rPr>
      </w:pPr>
    </w:p>
    <w:p w:rsidR="003F2817" w:rsidRDefault="003F2817" w:rsidP="00F874F8">
      <w:pPr>
        <w:shd w:val="clear" w:color="auto" w:fill="FFFFFF"/>
        <w:jc w:val="both"/>
        <w:rPr>
          <w:b/>
          <w:color w:val="000000" w:themeColor="text1"/>
          <w:sz w:val="24"/>
        </w:rPr>
      </w:pPr>
    </w:p>
    <w:p w:rsidR="00F874F8" w:rsidRPr="00C12A7C" w:rsidRDefault="004102DF" w:rsidP="00C12A7C">
      <w:pPr>
        <w:pStyle w:val="Balk2"/>
      </w:pPr>
      <w:bookmarkStart w:id="63" w:name="_Toc432669481"/>
      <w:r w:rsidRPr="00C12A7C">
        <w:t>4.</w:t>
      </w:r>
      <w:r w:rsidR="00D13D7E" w:rsidRPr="00FE6474">
        <w:t>3</w:t>
      </w:r>
      <w:r w:rsidR="00C12A7C">
        <w:tab/>
      </w:r>
      <w:r w:rsidR="00D13D7E" w:rsidRPr="00FE6474">
        <w:t>Özellik</w:t>
      </w:r>
      <w:r w:rsidRPr="00C12A7C">
        <w:t xml:space="preserve">, </w:t>
      </w:r>
      <w:r w:rsidR="00D93C25">
        <w:t>m</w:t>
      </w:r>
      <w:r w:rsidRPr="00C12A7C">
        <w:t xml:space="preserve">uayene ve </w:t>
      </w:r>
      <w:r w:rsidR="00D93C25">
        <w:t>d</w:t>
      </w:r>
      <w:r w:rsidRPr="00C12A7C">
        <w:t xml:space="preserve">eney </w:t>
      </w:r>
      <w:r w:rsidR="00D93C25">
        <w:t>m</w:t>
      </w:r>
      <w:r w:rsidRPr="00C12A7C">
        <w:t xml:space="preserve">adde </w:t>
      </w:r>
      <w:r w:rsidR="00D93C25">
        <w:t>n</w:t>
      </w:r>
      <w:r w:rsidRPr="00C12A7C">
        <w:t>umaraları</w:t>
      </w:r>
      <w:bookmarkEnd w:id="63"/>
      <w:r w:rsidRPr="00C12A7C">
        <w:t xml:space="preserve"> </w:t>
      </w:r>
    </w:p>
    <w:p w:rsidR="00BD661A" w:rsidRDefault="00BD661A" w:rsidP="00B64CD8">
      <w:pPr>
        <w:shd w:val="clear" w:color="auto" w:fill="FFFFFF"/>
        <w:jc w:val="both"/>
        <w:rPr>
          <w:color w:val="000000" w:themeColor="text1"/>
          <w:szCs w:val="20"/>
        </w:rPr>
      </w:pPr>
    </w:p>
    <w:p w:rsidR="008A4E81" w:rsidRDefault="008A4E81" w:rsidP="008A4E81">
      <w:r>
        <w:rPr>
          <w:b/>
        </w:rPr>
        <w:t>Çizelge 2 -</w:t>
      </w:r>
      <w:r>
        <w:t xml:space="preserve"> Özellik, muayene ve deney madde numaraları</w:t>
      </w:r>
    </w:p>
    <w:p w:rsidR="008A4E81" w:rsidRPr="00AD16E0" w:rsidRDefault="008A4E81" w:rsidP="008A4E81">
      <w:pPr>
        <w:rPr>
          <w:sz w:val="14"/>
          <w:szCs w:val="14"/>
        </w:rPr>
      </w:pPr>
    </w:p>
    <w:tbl>
      <w:tblPr>
        <w:tblW w:w="78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11"/>
        <w:gridCol w:w="1447"/>
        <w:gridCol w:w="2200"/>
      </w:tblGrid>
      <w:tr w:rsidR="008A4E81" w:rsidRPr="00CB24E2" w:rsidTr="008A4E81">
        <w:trPr>
          <w:trHeight w:val="20"/>
        </w:trPr>
        <w:tc>
          <w:tcPr>
            <w:tcW w:w="4211" w:type="dxa"/>
            <w:tcBorders>
              <w:bottom w:val="nil"/>
            </w:tcBorders>
            <w:vAlign w:val="center"/>
          </w:tcPr>
          <w:p w:rsidR="008A4E81" w:rsidRPr="00DE1EAC" w:rsidRDefault="008A4E81" w:rsidP="008A4E81">
            <w:pPr>
              <w:jc w:val="center"/>
              <w:rPr>
                <w:b/>
              </w:rPr>
            </w:pPr>
            <w:r w:rsidRPr="00DE1EAC">
              <w:rPr>
                <w:b/>
              </w:rPr>
              <w:t>Özellikler</w:t>
            </w:r>
          </w:p>
        </w:tc>
        <w:tc>
          <w:tcPr>
            <w:tcW w:w="1447" w:type="dxa"/>
            <w:tcBorders>
              <w:bottom w:val="nil"/>
            </w:tcBorders>
            <w:vAlign w:val="center"/>
          </w:tcPr>
          <w:p w:rsidR="008A4E81" w:rsidRPr="00DE1EAC" w:rsidRDefault="008A4E81" w:rsidP="008A4E81">
            <w:pPr>
              <w:jc w:val="center"/>
              <w:rPr>
                <w:b/>
              </w:rPr>
            </w:pPr>
            <w:r w:rsidRPr="00DE1EAC">
              <w:rPr>
                <w:b/>
              </w:rPr>
              <w:t>Madde no</w:t>
            </w:r>
          </w:p>
        </w:tc>
        <w:tc>
          <w:tcPr>
            <w:tcW w:w="2200" w:type="dxa"/>
            <w:tcBorders>
              <w:bottom w:val="nil"/>
            </w:tcBorders>
            <w:vAlign w:val="center"/>
          </w:tcPr>
          <w:p w:rsidR="008A4E81" w:rsidRPr="00DE1EAC" w:rsidRDefault="008A4E81" w:rsidP="008A4E81">
            <w:pPr>
              <w:jc w:val="center"/>
              <w:rPr>
                <w:b/>
              </w:rPr>
            </w:pPr>
            <w:r w:rsidRPr="00DE1EAC">
              <w:rPr>
                <w:b/>
              </w:rPr>
              <w:t>Muayene ve deney madde no</w:t>
            </w:r>
          </w:p>
        </w:tc>
      </w:tr>
      <w:tr w:rsidR="008A4E81" w:rsidTr="008A4E81">
        <w:trPr>
          <w:trHeight w:val="284"/>
        </w:trPr>
        <w:tc>
          <w:tcPr>
            <w:tcW w:w="4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4E81" w:rsidRDefault="008A4E81" w:rsidP="008A4E81">
            <w:r>
              <w:t>Genel özellikler</w:t>
            </w:r>
          </w:p>
        </w:tc>
        <w:tc>
          <w:tcPr>
            <w:tcW w:w="1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4E81" w:rsidRDefault="008A4E81" w:rsidP="008A4E81">
            <w:pPr>
              <w:jc w:val="center"/>
            </w:pPr>
            <w:r>
              <w:t>4.2.1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4E81" w:rsidRDefault="008A4E81" w:rsidP="008A4E81">
            <w:pPr>
              <w:jc w:val="center"/>
            </w:pPr>
            <w:r>
              <w:t>5.2.2</w:t>
            </w:r>
          </w:p>
        </w:tc>
      </w:tr>
      <w:tr w:rsidR="008A4E81" w:rsidTr="008A4E81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Del="005E0517" w:rsidRDefault="008A4E81" w:rsidP="008A4E81">
            <w:r>
              <w:t>Su miktarı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Del="005E0517" w:rsidRDefault="008A4E81" w:rsidP="008A4E81">
            <w:pPr>
              <w:jc w:val="center"/>
            </w:pPr>
            <w:r>
              <w:t>4.2.2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Del="005E0517" w:rsidRDefault="008A4E81" w:rsidP="008A4E81">
            <w:pPr>
              <w:jc w:val="center"/>
            </w:pPr>
            <w:r>
              <w:t>5.3.1</w:t>
            </w:r>
          </w:p>
        </w:tc>
      </w:tr>
      <w:tr w:rsidR="008A4E81" w:rsidTr="008A4E81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Del="005E0517" w:rsidRDefault="008A4E81" w:rsidP="008A4E81">
            <w:r>
              <w:t xml:space="preserve">Ham </w:t>
            </w:r>
            <w:r w:rsidRPr="00A61EE5">
              <w:t xml:space="preserve">kül muhtevası </w:t>
            </w:r>
            <w:r>
              <w:t>tayini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Del="005E0517" w:rsidRDefault="008A4E81" w:rsidP="008A4E81">
            <w:pPr>
              <w:jc w:val="center"/>
            </w:pPr>
            <w:r>
              <w:t>4.2.2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Del="005E0517" w:rsidRDefault="008A4E81" w:rsidP="008A4E81">
            <w:pPr>
              <w:jc w:val="center"/>
            </w:pPr>
            <w:r>
              <w:t>5.3.6</w:t>
            </w:r>
          </w:p>
        </w:tc>
      </w:tr>
      <w:tr w:rsidR="008A4E81" w:rsidTr="008A4E81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Pr="00A61EE5" w:rsidRDefault="008A4E81" w:rsidP="008A4E81">
            <w:r w:rsidRPr="00A61EE5">
              <w:t>% 10’luk HCl’de çözünmeyen kül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pPr>
              <w:jc w:val="center"/>
            </w:pPr>
            <w:r>
              <w:t>4.2.2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pPr>
              <w:jc w:val="center"/>
            </w:pPr>
            <w:r>
              <w:t>5.3.7</w:t>
            </w:r>
          </w:p>
        </w:tc>
      </w:tr>
      <w:tr w:rsidR="008A4E81" w:rsidTr="008A4E81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Pr="008A4E81" w:rsidRDefault="008A4E81" w:rsidP="008A4E81">
            <w:pPr>
              <w:rPr>
                <w:bCs/>
              </w:rPr>
            </w:pPr>
            <w:r>
              <w:rPr>
                <w:bCs/>
              </w:rPr>
              <w:t xml:space="preserve">Ham protein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pPr>
              <w:jc w:val="center"/>
            </w:pPr>
            <w:r>
              <w:t>4.2.2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pPr>
              <w:jc w:val="center"/>
            </w:pPr>
            <w:r>
              <w:t>5.3.2</w:t>
            </w:r>
          </w:p>
        </w:tc>
      </w:tr>
      <w:tr w:rsidR="008A4E81" w:rsidTr="008A4E81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2A429F" w:rsidP="008A4E81">
            <w:pPr>
              <w:rPr>
                <w:bCs/>
              </w:rPr>
            </w:pPr>
            <w:r w:rsidRPr="004C7341">
              <w:rPr>
                <w:bCs/>
              </w:rPr>
              <w:t>Ham protein sindirilebilirlik yüzd</w:t>
            </w:r>
            <w:r>
              <w:rPr>
                <w:bCs/>
              </w:rPr>
              <w:t>esi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2A429F" w:rsidP="008A4E81">
            <w:pPr>
              <w:jc w:val="center"/>
            </w:pPr>
            <w:r>
              <w:t>4.2.2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2A429F" w:rsidP="008A4E81">
            <w:pPr>
              <w:jc w:val="center"/>
            </w:pPr>
            <w:r>
              <w:t>5.3.3</w:t>
            </w:r>
          </w:p>
        </w:tc>
      </w:tr>
      <w:tr w:rsidR="008A4E81" w:rsidTr="008A4E81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Pr="00A61EE5" w:rsidRDefault="002A429F" w:rsidP="008A4E81">
            <w:r>
              <w:t>Ham</w:t>
            </w:r>
            <w:r w:rsidR="008A4E81">
              <w:t xml:space="preserve"> yağ tayini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pPr>
              <w:jc w:val="center"/>
            </w:pPr>
            <w:r>
              <w:t>4.2.2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2A429F" w:rsidP="008A4E81">
            <w:pPr>
              <w:jc w:val="center"/>
            </w:pPr>
            <w:r>
              <w:t>5.3.4</w:t>
            </w:r>
          </w:p>
        </w:tc>
      </w:tr>
      <w:tr w:rsidR="008A4E81" w:rsidTr="008A4E81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Ham selüloz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pPr>
              <w:jc w:val="center"/>
            </w:pPr>
            <w:r>
              <w:t>4.2.2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2A429F" w:rsidP="008A4E81">
            <w:pPr>
              <w:jc w:val="center"/>
            </w:pPr>
            <w:r>
              <w:t>5.3.5</w:t>
            </w:r>
          </w:p>
        </w:tc>
      </w:tr>
      <w:tr w:rsidR="008A4E81" w:rsidTr="008A4E81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Pr="00A61EE5" w:rsidRDefault="008A4E81" w:rsidP="008A4E81">
            <w:r w:rsidRPr="00771011">
              <w:t>Yabancı madde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pPr>
              <w:jc w:val="center"/>
            </w:pPr>
            <w:r>
              <w:t>4.2.2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AE6D97" w:rsidP="008A4E81">
            <w:pPr>
              <w:jc w:val="center"/>
            </w:pPr>
            <w:r>
              <w:t>5.3.9</w:t>
            </w:r>
          </w:p>
        </w:tc>
      </w:tr>
      <w:tr w:rsidR="008A4E81" w:rsidTr="008A4E81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r>
              <w:t>Ambalaj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pPr>
              <w:jc w:val="center"/>
            </w:pPr>
            <w:r>
              <w:t>6.1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pPr>
              <w:jc w:val="center"/>
            </w:pPr>
            <w:r>
              <w:t>5.2.1</w:t>
            </w:r>
          </w:p>
        </w:tc>
      </w:tr>
      <w:tr w:rsidR="008A4E81" w:rsidTr="008A4E81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r>
              <w:t>Piyasaya arz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pPr>
              <w:jc w:val="center"/>
            </w:pPr>
            <w:r>
              <w:t>6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pPr>
              <w:jc w:val="center"/>
            </w:pPr>
            <w:r>
              <w:t>5.2.1</w:t>
            </w:r>
          </w:p>
        </w:tc>
      </w:tr>
      <w:tr w:rsidR="008A4E81" w:rsidTr="008A4E81">
        <w:trPr>
          <w:trHeight w:val="284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r>
              <w:t>İşaretleme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pPr>
              <w:jc w:val="center"/>
            </w:pPr>
            <w:r>
              <w:t>6.2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81" w:rsidRDefault="008A4E81" w:rsidP="008A4E81">
            <w:pPr>
              <w:jc w:val="center"/>
            </w:pPr>
            <w:r>
              <w:t>5.2.1</w:t>
            </w:r>
          </w:p>
        </w:tc>
      </w:tr>
    </w:tbl>
    <w:p w:rsidR="008A4E81" w:rsidRPr="0072326E" w:rsidRDefault="008A4E81" w:rsidP="008A4E81">
      <w:pPr>
        <w:rPr>
          <w:rFonts w:eastAsia="SimSun"/>
          <w:b/>
          <w:bCs/>
          <w:sz w:val="28"/>
          <w:szCs w:val="28"/>
          <w:lang w:val="en-US"/>
        </w:rPr>
      </w:pPr>
    </w:p>
    <w:p w:rsidR="00B64CD8" w:rsidRPr="00C12A7C" w:rsidRDefault="004102DF" w:rsidP="00B64CD8">
      <w:pPr>
        <w:pStyle w:val="Balk1"/>
        <w:rPr>
          <w:color w:val="000000" w:themeColor="text1"/>
        </w:rPr>
      </w:pPr>
      <w:bookmarkStart w:id="64" w:name="_Toc524434567"/>
      <w:bookmarkStart w:id="65" w:name="_Toc35849334"/>
      <w:bookmarkStart w:id="66" w:name="_Toc349927044"/>
      <w:bookmarkStart w:id="67" w:name="_Toc184575199"/>
      <w:bookmarkStart w:id="68" w:name="_Toc187124030"/>
      <w:bookmarkStart w:id="69" w:name="_Toc187124118"/>
      <w:bookmarkStart w:id="70" w:name="_Toc187124500"/>
      <w:bookmarkStart w:id="71" w:name="_Toc264913516"/>
      <w:bookmarkStart w:id="72" w:name="_Toc266447950"/>
      <w:bookmarkStart w:id="73" w:name="_Toc432669482"/>
      <w:r w:rsidRPr="00C12A7C">
        <w:rPr>
          <w:color w:val="000000" w:themeColor="text1"/>
          <w:szCs w:val="25"/>
        </w:rPr>
        <w:t>5</w:t>
      </w:r>
      <w:r w:rsidRPr="00C12A7C">
        <w:rPr>
          <w:color w:val="000000" w:themeColor="text1"/>
          <w:szCs w:val="25"/>
        </w:rPr>
        <w:tab/>
      </w:r>
      <w:r w:rsidRPr="00C12A7C">
        <w:rPr>
          <w:color w:val="000000" w:themeColor="text1"/>
        </w:rPr>
        <w:t>Numune alma,</w:t>
      </w:r>
      <w:r w:rsidR="00565BA1" w:rsidRPr="001557CD">
        <w:rPr>
          <w:color w:val="000000" w:themeColor="text1"/>
        </w:rPr>
        <w:t xml:space="preserve"> </w:t>
      </w:r>
      <w:r w:rsidRPr="00C12A7C">
        <w:rPr>
          <w:color w:val="000000" w:themeColor="text1"/>
        </w:rPr>
        <w:t>muayene</w:t>
      </w:r>
      <w:r w:rsidR="00565BA1" w:rsidRPr="001557CD">
        <w:rPr>
          <w:color w:val="000000" w:themeColor="text1"/>
        </w:rPr>
        <w:t xml:space="preserve"> </w:t>
      </w:r>
      <w:r w:rsidRPr="00C12A7C">
        <w:rPr>
          <w:color w:val="000000" w:themeColor="text1"/>
        </w:rPr>
        <w:t>ve</w:t>
      </w:r>
      <w:r w:rsidR="00565BA1" w:rsidRPr="001557CD">
        <w:rPr>
          <w:color w:val="000000" w:themeColor="text1"/>
        </w:rPr>
        <w:t xml:space="preserve"> </w:t>
      </w:r>
      <w:r w:rsidRPr="00C12A7C">
        <w:rPr>
          <w:color w:val="000000" w:themeColor="text1"/>
        </w:rPr>
        <w:t>deneyler</w:t>
      </w:r>
      <w:bookmarkEnd w:id="64"/>
      <w:bookmarkEnd w:id="65"/>
      <w:bookmarkEnd w:id="66"/>
      <w:bookmarkEnd w:id="73"/>
    </w:p>
    <w:p w:rsidR="00B64CD8" w:rsidRPr="00DE0B43" w:rsidRDefault="00B64CD8" w:rsidP="00B64CD8">
      <w:pPr>
        <w:rPr>
          <w:color w:val="C0504D" w:themeColor="accent2"/>
          <w:lang w:val="en-US"/>
        </w:rPr>
      </w:pPr>
    </w:p>
    <w:p w:rsidR="00B64CD8" w:rsidRPr="00C12A7C" w:rsidRDefault="004102DF" w:rsidP="00B64CD8">
      <w:pPr>
        <w:pStyle w:val="Balk2"/>
        <w:rPr>
          <w:color w:val="000000" w:themeColor="text1"/>
        </w:rPr>
      </w:pPr>
      <w:bookmarkStart w:id="74" w:name="_Toc524434568"/>
      <w:bookmarkStart w:id="75" w:name="_Toc35849335"/>
      <w:bookmarkStart w:id="76" w:name="_Toc349927045"/>
      <w:bookmarkStart w:id="77" w:name="_Toc432669483"/>
      <w:r w:rsidRPr="00C12A7C">
        <w:rPr>
          <w:bCs/>
          <w:color w:val="000000" w:themeColor="text1"/>
          <w:szCs w:val="25"/>
        </w:rPr>
        <w:t>5.1</w:t>
      </w:r>
      <w:r w:rsidRPr="00C12A7C">
        <w:rPr>
          <w:bCs/>
          <w:color w:val="000000" w:themeColor="text1"/>
          <w:szCs w:val="25"/>
        </w:rPr>
        <w:tab/>
      </w:r>
      <w:r w:rsidRPr="00C12A7C">
        <w:rPr>
          <w:bCs/>
          <w:color w:val="000000" w:themeColor="text1"/>
          <w:szCs w:val="24"/>
        </w:rPr>
        <w:t>Numune alma</w:t>
      </w:r>
      <w:bookmarkEnd w:id="74"/>
      <w:bookmarkEnd w:id="75"/>
      <w:bookmarkEnd w:id="76"/>
      <w:bookmarkEnd w:id="77"/>
    </w:p>
    <w:p w:rsidR="00B64CD8" w:rsidRPr="00C12A7C" w:rsidRDefault="008D3175" w:rsidP="00323A77">
      <w:p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>İ</w:t>
      </w:r>
      <w:r w:rsidR="004102DF" w:rsidRPr="00C12A7C">
        <w:rPr>
          <w:color w:val="000000" w:themeColor="text1"/>
        </w:rPr>
        <w:t xml:space="preserve">mal tarihi, parti numarası ve ambalajları aynı olan ve bir defada muayeneye sunulan </w:t>
      </w:r>
      <w:r w:rsidR="001557CD">
        <w:rPr>
          <w:color w:val="000000" w:themeColor="text1"/>
        </w:rPr>
        <w:t xml:space="preserve">kan unu </w:t>
      </w:r>
      <w:r w:rsidR="004102DF" w:rsidRPr="00C12A7C">
        <w:rPr>
          <w:color w:val="000000" w:themeColor="text1"/>
        </w:rPr>
        <w:t xml:space="preserve">bir parti </w:t>
      </w:r>
      <w:r w:rsidR="004102DF">
        <w:rPr>
          <w:color w:val="000000" w:themeColor="text1"/>
        </w:rPr>
        <w:t>sayılır.</w:t>
      </w:r>
      <w:r w:rsidR="00565BA1">
        <w:rPr>
          <w:color w:val="000000" w:themeColor="text1"/>
        </w:rPr>
        <w:t xml:space="preserve"> Numune</w:t>
      </w:r>
      <w:r w:rsidR="00293AA5">
        <w:rPr>
          <w:color w:val="000000" w:themeColor="text1"/>
        </w:rPr>
        <w:t xml:space="preserve"> partiden </w:t>
      </w:r>
      <w:r w:rsidR="00293AA5" w:rsidRPr="006F1E1A">
        <w:t xml:space="preserve">TS </w:t>
      </w:r>
      <w:r w:rsidR="002A429F">
        <w:t>ISO 8422</w:t>
      </w:r>
      <w:r w:rsidR="00293AA5" w:rsidRPr="006F1E1A">
        <w:t>’y</w:t>
      </w:r>
      <w:r w:rsidR="00FE6474" w:rsidRPr="006F1E1A">
        <w:t>e</w:t>
      </w:r>
      <w:r w:rsidR="00293AA5">
        <w:rPr>
          <w:color w:val="000000" w:themeColor="text1"/>
        </w:rPr>
        <w:t xml:space="preserve"> göre alınır. Deney numunesi </w:t>
      </w:r>
      <w:r w:rsidR="00293AA5" w:rsidRPr="006F1E1A">
        <w:t>TS 5545</w:t>
      </w:r>
      <w:r w:rsidR="00756835" w:rsidRPr="006F1E1A">
        <w:t xml:space="preserve"> ISO 6498</w:t>
      </w:r>
      <w:r w:rsidR="00293AA5" w:rsidRPr="006F1E1A">
        <w:t>’</w:t>
      </w:r>
      <w:r w:rsidR="00293AA5">
        <w:rPr>
          <w:color w:val="000000" w:themeColor="text1"/>
        </w:rPr>
        <w:t>e göre hazırlanır.</w:t>
      </w:r>
    </w:p>
    <w:p w:rsidR="00293AA5" w:rsidRPr="00C12A7C" w:rsidRDefault="004102DF">
      <w:pPr>
        <w:pStyle w:val="Balk2"/>
        <w:rPr>
          <w:bCs/>
          <w:color w:val="000000" w:themeColor="text1"/>
          <w:szCs w:val="24"/>
        </w:rPr>
      </w:pPr>
      <w:bookmarkStart w:id="78" w:name="_Toc524434570"/>
      <w:bookmarkStart w:id="79" w:name="_Toc35849337"/>
      <w:bookmarkStart w:id="80" w:name="_Toc349927046"/>
      <w:bookmarkStart w:id="81" w:name="_Toc432669484"/>
      <w:r w:rsidRPr="00C12A7C">
        <w:rPr>
          <w:bCs/>
          <w:color w:val="000000" w:themeColor="text1"/>
          <w:szCs w:val="25"/>
        </w:rPr>
        <w:t>5.2</w:t>
      </w:r>
      <w:r w:rsidRPr="00C12A7C">
        <w:rPr>
          <w:bCs/>
          <w:color w:val="000000" w:themeColor="text1"/>
          <w:szCs w:val="25"/>
        </w:rPr>
        <w:tab/>
      </w:r>
      <w:r w:rsidRPr="00C12A7C">
        <w:rPr>
          <w:bCs/>
          <w:color w:val="000000" w:themeColor="text1"/>
          <w:szCs w:val="24"/>
        </w:rPr>
        <w:t>Muayeneler</w:t>
      </w:r>
      <w:bookmarkEnd w:id="78"/>
      <w:bookmarkEnd w:id="79"/>
      <w:bookmarkEnd w:id="80"/>
      <w:bookmarkEnd w:id="81"/>
    </w:p>
    <w:p w:rsidR="0004139A" w:rsidRDefault="0004139A" w:rsidP="00B64CD8">
      <w:pPr>
        <w:pStyle w:val="Balk3"/>
        <w:rPr>
          <w:color w:val="000000" w:themeColor="text1"/>
        </w:rPr>
      </w:pPr>
      <w:bookmarkStart w:id="82" w:name="_Toc524434571"/>
      <w:bookmarkStart w:id="83" w:name="_Toc35849338"/>
    </w:p>
    <w:p w:rsidR="00B64CD8" w:rsidRPr="00C12A7C" w:rsidRDefault="004102DF" w:rsidP="00B64CD8">
      <w:pPr>
        <w:pStyle w:val="Balk3"/>
        <w:rPr>
          <w:color w:val="000000" w:themeColor="text1"/>
        </w:rPr>
      </w:pPr>
      <w:r w:rsidRPr="00C12A7C">
        <w:rPr>
          <w:color w:val="000000" w:themeColor="text1"/>
        </w:rPr>
        <w:t>5.2.1</w:t>
      </w:r>
      <w:r w:rsidRPr="00C12A7C">
        <w:rPr>
          <w:color w:val="000000" w:themeColor="text1"/>
        </w:rPr>
        <w:tab/>
        <w:t xml:space="preserve">Ambalaj </w:t>
      </w:r>
      <w:r w:rsidR="00AC257F">
        <w:rPr>
          <w:color w:val="000000" w:themeColor="text1"/>
        </w:rPr>
        <w:t xml:space="preserve">ve ambalaj malzemesi </w:t>
      </w:r>
      <w:r w:rsidRPr="00C12A7C">
        <w:rPr>
          <w:color w:val="000000" w:themeColor="text1"/>
        </w:rPr>
        <w:t>muayenesi</w:t>
      </w:r>
      <w:bookmarkEnd w:id="82"/>
      <w:bookmarkEnd w:id="83"/>
    </w:p>
    <w:p w:rsidR="00B64CD8" w:rsidRPr="00C12A7C" w:rsidRDefault="004102DF" w:rsidP="00BE3D8A">
      <w:pPr>
        <w:shd w:val="clear" w:color="auto" w:fill="FFFFFF"/>
        <w:jc w:val="both"/>
        <w:rPr>
          <w:color w:val="000000" w:themeColor="text1"/>
          <w:szCs w:val="22"/>
        </w:rPr>
      </w:pPr>
      <w:r w:rsidRPr="00C12A7C">
        <w:rPr>
          <w:color w:val="000000" w:themeColor="text1"/>
        </w:rPr>
        <w:t>Ambal</w:t>
      </w:r>
      <w:r w:rsidR="008D3175">
        <w:rPr>
          <w:color w:val="000000" w:themeColor="text1"/>
        </w:rPr>
        <w:t>aj ve ambala</w:t>
      </w:r>
      <w:r w:rsidRPr="00C12A7C">
        <w:rPr>
          <w:color w:val="000000" w:themeColor="text1"/>
        </w:rPr>
        <w:t xml:space="preserve">j malzemesinin muayenesi, gözle bakılarak elle incelenerek ve tartılarak muayene edilir. Sonuçların </w:t>
      </w:r>
      <w:r w:rsidRPr="00C12A7C">
        <w:t xml:space="preserve">Madde </w:t>
      </w:r>
      <w:r w:rsidR="006F1E1A" w:rsidRPr="006F1E1A">
        <w:t>6.1</w:t>
      </w:r>
      <w:r w:rsidRPr="00C12A7C">
        <w:t xml:space="preserve"> ve Madde </w:t>
      </w:r>
      <w:r w:rsidR="006F1E1A" w:rsidRPr="006F1E1A">
        <w:t>6.2</w:t>
      </w:r>
      <w:r w:rsidRPr="00C12A7C">
        <w:t>’ye</w:t>
      </w:r>
      <w:r w:rsidRPr="00C12A7C">
        <w:rPr>
          <w:color w:val="000000" w:themeColor="text1"/>
        </w:rPr>
        <w:t xml:space="preserve"> uygun olup olmadığına bakılır.</w:t>
      </w:r>
    </w:p>
    <w:p w:rsidR="00B64CD8" w:rsidRPr="00C12A7C" w:rsidRDefault="00B64CD8" w:rsidP="00B64CD8">
      <w:pPr>
        <w:shd w:val="clear" w:color="auto" w:fill="FFFFFF"/>
        <w:rPr>
          <w:color w:val="000000" w:themeColor="text1"/>
        </w:rPr>
      </w:pPr>
    </w:p>
    <w:p w:rsidR="00716A38" w:rsidRDefault="004102DF" w:rsidP="00B64CD8">
      <w:pPr>
        <w:pStyle w:val="Balk3"/>
        <w:rPr>
          <w:color w:val="000000" w:themeColor="text1"/>
        </w:rPr>
      </w:pPr>
      <w:bookmarkStart w:id="84" w:name="_Toc524434573"/>
      <w:bookmarkStart w:id="85" w:name="_Toc35849340"/>
      <w:r w:rsidRPr="00C12A7C">
        <w:rPr>
          <w:color w:val="000000" w:themeColor="text1"/>
        </w:rPr>
        <w:t>5.2.2</w:t>
      </w:r>
      <w:r w:rsidR="001557CD">
        <w:rPr>
          <w:color w:val="000000" w:themeColor="text1"/>
        </w:rPr>
        <w:t xml:space="preserve"> </w:t>
      </w:r>
      <w:r w:rsidR="00CE0B88">
        <w:rPr>
          <w:color w:val="000000" w:themeColor="text1"/>
        </w:rPr>
        <w:t xml:space="preserve"> </w:t>
      </w:r>
      <w:r w:rsidR="001557CD">
        <w:rPr>
          <w:color w:val="000000" w:themeColor="text1"/>
        </w:rPr>
        <w:t xml:space="preserve">Kan </w:t>
      </w:r>
      <w:r w:rsidR="00F871C4">
        <w:rPr>
          <w:color w:val="000000" w:themeColor="text1"/>
        </w:rPr>
        <w:t>ununun muayenesi</w:t>
      </w:r>
    </w:p>
    <w:p w:rsidR="003901B5" w:rsidRPr="008D3175" w:rsidRDefault="001557CD" w:rsidP="008D3175">
      <w:pPr>
        <w:pStyle w:val="Balk3"/>
        <w:jc w:val="both"/>
        <w:rPr>
          <w:b w:val="0"/>
          <w:color w:val="C0504D" w:themeColor="accent2"/>
          <w:sz w:val="20"/>
          <w:szCs w:val="20"/>
        </w:rPr>
      </w:pPr>
      <w:r w:rsidRPr="008D3175">
        <w:rPr>
          <w:b w:val="0"/>
          <w:color w:val="000000" w:themeColor="text1"/>
          <w:sz w:val="20"/>
          <w:szCs w:val="20"/>
        </w:rPr>
        <w:t>G</w:t>
      </w:r>
      <w:r w:rsidR="00716A38" w:rsidRPr="008D3175">
        <w:rPr>
          <w:b w:val="0"/>
          <w:color w:val="000000" w:themeColor="text1"/>
          <w:sz w:val="20"/>
          <w:szCs w:val="20"/>
        </w:rPr>
        <w:t>özle (gerektiğinde mikroskopla), elle in</w:t>
      </w:r>
      <w:r w:rsidRPr="008D3175">
        <w:rPr>
          <w:b w:val="0"/>
          <w:color w:val="000000" w:themeColor="text1"/>
          <w:sz w:val="20"/>
          <w:szCs w:val="20"/>
        </w:rPr>
        <w:t>celenerek, koklanarak</w:t>
      </w:r>
      <w:r w:rsidR="00716A38" w:rsidRPr="008D3175">
        <w:rPr>
          <w:b w:val="0"/>
          <w:color w:val="000000" w:themeColor="text1"/>
          <w:sz w:val="20"/>
          <w:szCs w:val="20"/>
        </w:rPr>
        <w:t xml:space="preserve">, ölçülerek, elenerek, tartılarak muayene edilir ve sonuçların </w:t>
      </w:r>
      <w:r w:rsidR="006F1E1A" w:rsidRPr="008D3175">
        <w:rPr>
          <w:b w:val="0"/>
          <w:sz w:val="20"/>
          <w:szCs w:val="20"/>
        </w:rPr>
        <w:t>Madde 4.2.1</w:t>
      </w:r>
      <w:r w:rsidR="00716A38" w:rsidRPr="008D3175">
        <w:rPr>
          <w:b w:val="0"/>
          <w:color w:val="000000" w:themeColor="text1"/>
          <w:sz w:val="20"/>
          <w:szCs w:val="20"/>
        </w:rPr>
        <w:t xml:space="preserve"> ve Madde </w:t>
      </w:r>
      <w:r w:rsidR="006F1E1A" w:rsidRPr="008D3175">
        <w:rPr>
          <w:b w:val="0"/>
          <w:sz w:val="20"/>
          <w:szCs w:val="20"/>
        </w:rPr>
        <w:t>3,2’ye</w:t>
      </w:r>
      <w:r w:rsidR="00716A38" w:rsidRPr="008D3175">
        <w:rPr>
          <w:b w:val="0"/>
          <w:color w:val="000000" w:themeColor="text1"/>
          <w:sz w:val="20"/>
          <w:szCs w:val="20"/>
        </w:rPr>
        <w:t xml:space="preserve"> uygun olup olmadığına, yabancı madde bulunup bulunmadığına bakılır.</w:t>
      </w:r>
      <w:bookmarkEnd w:id="84"/>
      <w:bookmarkEnd w:id="85"/>
    </w:p>
    <w:p w:rsidR="00B64CD8" w:rsidRPr="00DE0B43" w:rsidRDefault="00B64CD8" w:rsidP="00B64CD8">
      <w:pPr>
        <w:shd w:val="clear" w:color="auto" w:fill="FFFFFF"/>
        <w:jc w:val="both"/>
        <w:rPr>
          <w:b/>
          <w:bCs/>
          <w:color w:val="C0504D" w:themeColor="accent2"/>
          <w:szCs w:val="25"/>
        </w:rPr>
      </w:pPr>
    </w:p>
    <w:p w:rsidR="00B64CD8" w:rsidRPr="00716A38" w:rsidRDefault="00B64CD8" w:rsidP="00B64CD8">
      <w:pPr>
        <w:pStyle w:val="Balk2"/>
        <w:rPr>
          <w:color w:val="000000" w:themeColor="text1"/>
        </w:rPr>
      </w:pPr>
      <w:bookmarkStart w:id="86" w:name="_Toc35849341"/>
      <w:bookmarkStart w:id="87" w:name="_Toc349927047"/>
      <w:bookmarkStart w:id="88" w:name="_Toc432669485"/>
      <w:r w:rsidRPr="00716A38">
        <w:rPr>
          <w:color w:val="000000" w:themeColor="text1"/>
        </w:rPr>
        <w:t>5.3</w:t>
      </w:r>
      <w:r w:rsidRPr="00716A38">
        <w:rPr>
          <w:color w:val="000000" w:themeColor="text1"/>
        </w:rPr>
        <w:tab/>
        <w:t>Deneyler</w:t>
      </w:r>
      <w:bookmarkEnd w:id="86"/>
      <w:bookmarkEnd w:id="87"/>
      <w:bookmarkEnd w:id="88"/>
    </w:p>
    <w:p w:rsidR="003901B5" w:rsidRPr="00716A38" w:rsidRDefault="001557CD" w:rsidP="00716A38">
      <w:pPr>
        <w:rPr>
          <w:color w:val="000000" w:themeColor="text1"/>
          <w:lang w:val="en-US" w:eastAsia="zh-CN"/>
        </w:rPr>
      </w:pPr>
      <w:r>
        <w:rPr>
          <w:color w:val="000000" w:themeColor="text1"/>
          <w:lang w:val="en-US" w:eastAsia="zh-CN"/>
        </w:rPr>
        <w:t>D</w:t>
      </w:r>
      <w:r w:rsidR="00716A38" w:rsidRPr="00716A38">
        <w:rPr>
          <w:rFonts w:cs="Arial"/>
          <w:color w:val="000000" w:themeColor="text1"/>
        </w:rPr>
        <w:t xml:space="preserve">eneyler </w:t>
      </w:r>
      <w:r w:rsidR="003901B5" w:rsidRPr="00716A38">
        <w:rPr>
          <w:rFonts w:cs="Arial"/>
          <w:color w:val="000000" w:themeColor="text1"/>
        </w:rPr>
        <w:t xml:space="preserve">iki paralel numune üzerinde yapılmalıdır. </w:t>
      </w:r>
    </w:p>
    <w:p w:rsidR="00716A38" w:rsidRDefault="00716A38" w:rsidP="00B64CD8">
      <w:pPr>
        <w:pStyle w:val="Balk3"/>
        <w:rPr>
          <w:color w:val="C0504D" w:themeColor="accent2"/>
        </w:rPr>
      </w:pPr>
      <w:bookmarkStart w:id="89" w:name="_Toc524434575"/>
    </w:p>
    <w:p w:rsidR="00B64CD8" w:rsidRPr="0076397D" w:rsidRDefault="00B64CD8" w:rsidP="00B64CD8">
      <w:pPr>
        <w:pStyle w:val="Balk3"/>
      </w:pPr>
      <w:r w:rsidRPr="0076397D">
        <w:t>5.3.1</w:t>
      </w:r>
      <w:r w:rsidRPr="0076397D">
        <w:tab/>
      </w:r>
      <w:r w:rsidR="008D3175">
        <w:t>Su miktarı</w:t>
      </w:r>
      <w:r w:rsidR="003901B5" w:rsidRPr="0076397D">
        <w:t xml:space="preserve"> tayini</w:t>
      </w:r>
      <w:bookmarkEnd w:id="89"/>
      <w:r w:rsidR="001557CD">
        <w:t xml:space="preserve"> </w:t>
      </w:r>
      <w:r w:rsidR="00E62849" w:rsidRPr="008D3175">
        <w:t>(</w:t>
      </w:r>
      <w:r w:rsidR="006B2940">
        <w:rPr>
          <w:szCs w:val="20"/>
          <w:lang w:val="en-US" w:eastAsia="zh-CN"/>
        </w:rPr>
        <w:t>r</w:t>
      </w:r>
      <w:r w:rsidR="006F1E1A" w:rsidRPr="008D3175">
        <w:rPr>
          <w:szCs w:val="20"/>
          <w:lang w:val="en-US" w:eastAsia="zh-CN"/>
        </w:rPr>
        <w:t>utubet ve uçucu madde</w:t>
      </w:r>
      <w:r w:rsidR="008D3175">
        <w:rPr>
          <w:szCs w:val="20"/>
          <w:lang w:val="en-US" w:eastAsia="zh-CN"/>
        </w:rPr>
        <w:t xml:space="preserve"> miktarı</w:t>
      </w:r>
      <w:r w:rsidR="001557CD" w:rsidRPr="008D3175">
        <w:t>)</w:t>
      </w:r>
    </w:p>
    <w:p w:rsidR="00B64CD8" w:rsidRPr="0076397D" w:rsidRDefault="00716A38" w:rsidP="00B64CD8">
      <w:pPr>
        <w:shd w:val="clear" w:color="auto" w:fill="FFFFFF"/>
        <w:jc w:val="both"/>
      </w:pPr>
      <w:r w:rsidRPr="006F1E1A">
        <w:rPr>
          <w:rFonts w:cs="Arial"/>
        </w:rPr>
        <w:t xml:space="preserve">TS </w:t>
      </w:r>
      <w:r w:rsidR="00BE7639" w:rsidRPr="006F1E1A">
        <w:rPr>
          <w:rFonts w:cs="Arial"/>
        </w:rPr>
        <w:t>6318</w:t>
      </w:r>
      <w:r w:rsidR="00BE7639" w:rsidRPr="006F1E1A">
        <w:t>’e</w:t>
      </w:r>
      <w:r w:rsidR="00BE7639" w:rsidRPr="0076397D">
        <w:t xml:space="preserve"> </w:t>
      </w:r>
      <w:r w:rsidR="00BE7639">
        <w:t>göre</w:t>
      </w:r>
      <w:r w:rsidR="003901B5" w:rsidRPr="0076397D">
        <w:t xml:space="preserve"> yapılır. Sonucun, Madde </w:t>
      </w:r>
      <w:r w:rsidR="003901B5" w:rsidRPr="00C36B9D">
        <w:t>4.2.2’ye</w:t>
      </w:r>
      <w:r w:rsidR="003901B5" w:rsidRPr="0076397D">
        <w:t xml:space="preserve"> uygun olup olmadığına bakılır.</w:t>
      </w:r>
    </w:p>
    <w:p w:rsidR="00B64CD8" w:rsidRPr="0076397D" w:rsidRDefault="00B64CD8" w:rsidP="00B64CD8">
      <w:pPr>
        <w:rPr>
          <w:b/>
        </w:rPr>
      </w:pPr>
    </w:p>
    <w:p w:rsidR="00B64CD8" w:rsidRPr="00F33838" w:rsidRDefault="00B64CD8" w:rsidP="00B64CD8">
      <w:pPr>
        <w:pStyle w:val="Balk3"/>
        <w:rPr>
          <w:szCs w:val="22"/>
        </w:rPr>
      </w:pPr>
      <w:bookmarkStart w:id="90" w:name="_Toc524434576"/>
      <w:r w:rsidRPr="00F33838">
        <w:rPr>
          <w:szCs w:val="22"/>
        </w:rPr>
        <w:t>5.3.2</w:t>
      </w:r>
      <w:r w:rsidRPr="00F33838">
        <w:rPr>
          <w:szCs w:val="22"/>
        </w:rPr>
        <w:tab/>
      </w:r>
      <w:r w:rsidR="003901B5" w:rsidRPr="00F33838">
        <w:rPr>
          <w:szCs w:val="22"/>
        </w:rPr>
        <w:t>Ham protein tayini</w:t>
      </w:r>
      <w:bookmarkEnd w:id="90"/>
    </w:p>
    <w:p w:rsidR="00B64CD8" w:rsidRPr="0076397D" w:rsidRDefault="00716A38" w:rsidP="00B64CD8">
      <w:pPr>
        <w:shd w:val="clear" w:color="auto" w:fill="FFFFFF"/>
        <w:jc w:val="both"/>
        <w:rPr>
          <w:szCs w:val="25"/>
        </w:rPr>
      </w:pPr>
      <w:r w:rsidRPr="00C36B9D">
        <w:rPr>
          <w:rFonts w:cs="Arial"/>
        </w:rPr>
        <w:t>TS 4717</w:t>
      </w:r>
      <w:r w:rsidR="001775E0" w:rsidRPr="00C36B9D">
        <w:rPr>
          <w:rFonts w:cs="Arial"/>
        </w:rPr>
        <w:t xml:space="preserve"> ISO 5983</w:t>
      </w:r>
      <w:r w:rsidR="003901B5" w:rsidRPr="00C36B9D">
        <w:rPr>
          <w:rFonts w:cs="Arial"/>
        </w:rPr>
        <w:t>’e</w:t>
      </w:r>
      <w:r w:rsidR="003901B5" w:rsidRPr="0076397D">
        <w:rPr>
          <w:rFonts w:cs="Arial"/>
        </w:rPr>
        <w:t xml:space="preserve"> göre yapılır. Sonucun </w:t>
      </w:r>
      <w:r w:rsidR="003901B5" w:rsidRPr="00C36B9D">
        <w:rPr>
          <w:rFonts w:cs="Arial"/>
        </w:rPr>
        <w:t>Madde 4.2.2’ye</w:t>
      </w:r>
      <w:r w:rsidR="003901B5" w:rsidRPr="0076397D">
        <w:rPr>
          <w:rFonts w:cs="Arial"/>
        </w:rPr>
        <w:t xml:space="preserve"> uygun olup olmadığına bakılır.</w:t>
      </w:r>
    </w:p>
    <w:p w:rsidR="00F33838" w:rsidRDefault="00F33838" w:rsidP="00F33838">
      <w:pPr>
        <w:shd w:val="clear" w:color="auto" w:fill="FFFFFF"/>
        <w:jc w:val="both"/>
        <w:rPr>
          <w:b/>
          <w:color w:val="00B050"/>
        </w:rPr>
      </w:pPr>
    </w:p>
    <w:p w:rsidR="00F33838" w:rsidRPr="00F33838" w:rsidRDefault="00C12A7C" w:rsidP="00C12A7C">
      <w:pPr>
        <w:pStyle w:val="Balk3"/>
      </w:pPr>
      <w:r>
        <w:t>5.3.3</w:t>
      </w:r>
      <w:r>
        <w:tab/>
      </w:r>
      <w:r w:rsidR="00F33838" w:rsidRPr="00F33838">
        <w:t>Ham protein sindirilebilirlik yüzdesi tayini</w:t>
      </w:r>
    </w:p>
    <w:p w:rsidR="004C7341" w:rsidRDefault="008D3175" w:rsidP="00B64CD8">
      <w:pPr>
        <w:shd w:val="clear" w:color="auto" w:fill="FFFFFF"/>
        <w:jc w:val="both"/>
      </w:pPr>
      <w:r>
        <w:t>TS 1313’</w:t>
      </w:r>
      <w:r w:rsidR="00F33838" w:rsidRPr="006F1E1A">
        <w:t>e</w:t>
      </w:r>
      <w:r>
        <w:t xml:space="preserve"> göre yapılır. </w:t>
      </w:r>
      <w:r w:rsidRPr="0076397D">
        <w:t xml:space="preserve">Sonucun, Madde </w:t>
      </w:r>
      <w:r w:rsidRPr="00C36B9D">
        <w:t>4.2.2’ye</w:t>
      </w:r>
      <w:r w:rsidRPr="0076397D">
        <w:t xml:space="preserve"> uygun olup olmadığına bakılır.</w:t>
      </w:r>
    </w:p>
    <w:p w:rsidR="006F1E1A" w:rsidRPr="006F1E1A" w:rsidRDefault="006F1E1A" w:rsidP="00B64CD8">
      <w:pPr>
        <w:shd w:val="clear" w:color="auto" w:fill="FFFFFF"/>
        <w:jc w:val="both"/>
      </w:pPr>
    </w:p>
    <w:p w:rsidR="00F33838" w:rsidRDefault="00F33838" w:rsidP="00C12A7C">
      <w:pPr>
        <w:pStyle w:val="Balk3"/>
      </w:pPr>
      <w:r w:rsidRPr="00F33838">
        <w:t>5.3.4</w:t>
      </w:r>
      <w:r w:rsidR="00C12A7C">
        <w:tab/>
      </w:r>
      <w:r w:rsidRPr="00F33838">
        <w:t>Ham yağ tayini</w:t>
      </w:r>
    </w:p>
    <w:p w:rsidR="00F33838" w:rsidRPr="006F1E1A" w:rsidRDefault="006045FE" w:rsidP="00B64CD8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TS 6317’ye</w:t>
      </w:r>
      <w:r w:rsidR="00F33838" w:rsidRPr="006F1E1A">
        <w:rPr>
          <w:sz w:val="22"/>
          <w:szCs w:val="22"/>
        </w:rPr>
        <w:t xml:space="preserve"> göre yapılır</w:t>
      </w:r>
    </w:p>
    <w:p w:rsidR="00F33838" w:rsidRDefault="00F33838" w:rsidP="00B64CD8">
      <w:pPr>
        <w:pStyle w:val="Balk3"/>
      </w:pPr>
    </w:p>
    <w:p w:rsidR="00B64CD8" w:rsidRPr="00F33838" w:rsidRDefault="00F33838" w:rsidP="00B64CD8">
      <w:pPr>
        <w:pStyle w:val="Balk3"/>
        <w:rPr>
          <w:szCs w:val="22"/>
        </w:rPr>
      </w:pPr>
      <w:r w:rsidRPr="00F33838">
        <w:rPr>
          <w:szCs w:val="22"/>
        </w:rPr>
        <w:t>5.3.</w:t>
      </w:r>
      <w:r>
        <w:rPr>
          <w:szCs w:val="22"/>
        </w:rPr>
        <w:t>5</w:t>
      </w:r>
      <w:r w:rsidR="00B64CD8" w:rsidRPr="00F33838">
        <w:rPr>
          <w:szCs w:val="22"/>
        </w:rPr>
        <w:tab/>
      </w:r>
      <w:r w:rsidR="00F1052B" w:rsidRPr="00F33838">
        <w:rPr>
          <w:szCs w:val="22"/>
        </w:rPr>
        <w:t>Ham selüloz tayini</w:t>
      </w:r>
    </w:p>
    <w:p w:rsidR="00B64CD8" w:rsidRPr="0076397D" w:rsidRDefault="0076397D" w:rsidP="00B64CD8">
      <w:pPr>
        <w:shd w:val="clear" w:color="auto" w:fill="FFFFFF"/>
        <w:jc w:val="both"/>
        <w:rPr>
          <w:rFonts w:cs="Arial"/>
        </w:rPr>
      </w:pPr>
      <w:r w:rsidRPr="006F1E1A">
        <w:rPr>
          <w:rFonts w:cs="Arial"/>
        </w:rPr>
        <w:t>TS 4966</w:t>
      </w:r>
      <w:r w:rsidR="00F1052B" w:rsidRPr="006F1E1A">
        <w:rPr>
          <w:rFonts w:cs="Arial"/>
        </w:rPr>
        <w:t>’e</w:t>
      </w:r>
      <w:r w:rsidR="00F1052B" w:rsidRPr="0076397D">
        <w:rPr>
          <w:rFonts w:cs="Arial"/>
        </w:rPr>
        <w:t xml:space="preserve"> göre yapılır. Sonucun </w:t>
      </w:r>
      <w:r w:rsidR="00F1052B" w:rsidRPr="00E2490B">
        <w:rPr>
          <w:rFonts w:cs="Arial"/>
        </w:rPr>
        <w:t>Madde 4.2.2’ye</w:t>
      </w:r>
      <w:r w:rsidR="00F1052B" w:rsidRPr="0076397D">
        <w:rPr>
          <w:rFonts w:cs="Arial"/>
        </w:rPr>
        <w:t xml:space="preserve"> uygun olup olmadığına bakılır.</w:t>
      </w:r>
    </w:p>
    <w:p w:rsidR="00F1052B" w:rsidRPr="0076397D" w:rsidRDefault="00F1052B" w:rsidP="00B64CD8">
      <w:pPr>
        <w:shd w:val="clear" w:color="auto" w:fill="FFFFFF"/>
        <w:jc w:val="both"/>
        <w:rPr>
          <w:b/>
          <w:bCs/>
        </w:rPr>
      </w:pPr>
    </w:p>
    <w:p w:rsidR="00B64CD8" w:rsidRPr="0076397D" w:rsidRDefault="00F33838" w:rsidP="00B64CD8">
      <w:pPr>
        <w:pStyle w:val="Balk3"/>
      </w:pPr>
      <w:bookmarkStart w:id="91" w:name="_Toc524434577"/>
      <w:r>
        <w:t>5.3.6</w:t>
      </w:r>
      <w:r w:rsidR="00B64CD8" w:rsidRPr="0076397D">
        <w:tab/>
      </w:r>
      <w:r w:rsidR="00F1052B" w:rsidRPr="0076397D">
        <w:t>Ham kül tayini</w:t>
      </w:r>
      <w:bookmarkEnd w:id="91"/>
    </w:p>
    <w:p w:rsidR="00B64CD8" w:rsidRPr="0076397D" w:rsidRDefault="0076397D" w:rsidP="00B64CD8">
      <w:pPr>
        <w:shd w:val="clear" w:color="auto" w:fill="FFFFFF"/>
        <w:jc w:val="both"/>
      </w:pPr>
      <w:r w:rsidRPr="006F1E1A">
        <w:rPr>
          <w:rFonts w:cs="Arial"/>
        </w:rPr>
        <w:t>TS</w:t>
      </w:r>
      <w:r w:rsidR="001775E0" w:rsidRPr="006F1E1A">
        <w:rPr>
          <w:rFonts w:cs="Arial"/>
        </w:rPr>
        <w:t xml:space="preserve"> ISO 5984</w:t>
      </w:r>
      <w:r w:rsidR="00F1052B" w:rsidRPr="006F1E1A">
        <w:rPr>
          <w:rFonts w:cs="Arial"/>
        </w:rPr>
        <w:t>’e</w:t>
      </w:r>
      <w:r w:rsidR="00F1052B" w:rsidRPr="0076397D">
        <w:rPr>
          <w:rFonts w:cs="Arial"/>
        </w:rPr>
        <w:t xml:space="preserve"> göre yapılır. Sonucun</w:t>
      </w:r>
      <w:r w:rsidR="001557CD">
        <w:rPr>
          <w:rFonts w:cs="Arial"/>
        </w:rPr>
        <w:t xml:space="preserve"> </w:t>
      </w:r>
      <w:r w:rsidR="00F1052B" w:rsidRPr="00E2490B">
        <w:rPr>
          <w:rFonts w:cs="Arial"/>
        </w:rPr>
        <w:t>Madde 4.2.2’ye</w:t>
      </w:r>
      <w:r w:rsidR="00F1052B" w:rsidRPr="0076397D">
        <w:rPr>
          <w:rFonts w:cs="Arial"/>
        </w:rPr>
        <w:t xml:space="preserve"> uygun olup olmadığına bakılır.</w:t>
      </w:r>
    </w:p>
    <w:p w:rsidR="00B64CD8" w:rsidRPr="0076397D" w:rsidRDefault="00B64CD8" w:rsidP="00B64CD8">
      <w:pPr>
        <w:shd w:val="clear" w:color="auto" w:fill="FFFFFF"/>
        <w:jc w:val="both"/>
      </w:pPr>
    </w:p>
    <w:p w:rsidR="0076397D" w:rsidRPr="00F33838" w:rsidRDefault="00F33838" w:rsidP="00C12A7C">
      <w:pPr>
        <w:pStyle w:val="Balk3"/>
      </w:pPr>
      <w:r>
        <w:t>5.3.7</w:t>
      </w:r>
      <w:r w:rsidR="00C12A7C">
        <w:tab/>
      </w:r>
      <w:r w:rsidR="00D93C25" w:rsidRPr="00F33838">
        <w:t xml:space="preserve">HCl’de çözünmeyen </w:t>
      </w:r>
      <w:r w:rsidR="00DA577C" w:rsidRPr="00F33838">
        <w:t>kül tayini</w:t>
      </w:r>
    </w:p>
    <w:p w:rsidR="0076397D" w:rsidRPr="0076397D" w:rsidRDefault="001775E0" w:rsidP="00B64CD8">
      <w:pPr>
        <w:shd w:val="clear" w:color="auto" w:fill="FFFFFF"/>
        <w:jc w:val="both"/>
      </w:pPr>
      <w:r w:rsidRPr="006F1E1A">
        <w:t>TS ISO 5985’</w:t>
      </w:r>
      <w:r w:rsidR="0076397D" w:rsidRPr="006F1E1A">
        <w:t>e</w:t>
      </w:r>
      <w:r w:rsidR="0076397D" w:rsidRPr="0076397D">
        <w:t xml:space="preserve"> göre yapılır.</w:t>
      </w:r>
      <w:r w:rsidR="0076397D" w:rsidRPr="0076397D">
        <w:rPr>
          <w:rFonts w:cs="Arial"/>
        </w:rPr>
        <w:t xml:space="preserve"> Sonucun Madde </w:t>
      </w:r>
      <w:r w:rsidR="0076397D" w:rsidRPr="00E2490B">
        <w:rPr>
          <w:rFonts w:cs="Arial"/>
        </w:rPr>
        <w:t xml:space="preserve">4.2.2’ye </w:t>
      </w:r>
      <w:r w:rsidR="0076397D" w:rsidRPr="0076397D">
        <w:rPr>
          <w:rFonts w:cs="Arial"/>
        </w:rPr>
        <w:t>uygun olup olmadığına bakılır.</w:t>
      </w:r>
    </w:p>
    <w:p w:rsidR="006F1E1A" w:rsidRDefault="006F1E1A" w:rsidP="00517CA4">
      <w:pPr>
        <w:shd w:val="clear" w:color="auto" w:fill="FFFFFF"/>
        <w:jc w:val="both"/>
        <w:rPr>
          <w:rFonts w:cs="Arial"/>
          <w:b/>
        </w:rPr>
      </w:pPr>
    </w:p>
    <w:p w:rsidR="00517CA4" w:rsidRPr="00AE6D97" w:rsidRDefault="00093140" w:rsidP="00C12A7C">
      <w:pPr>
        <w:pStyle w:val="Balk3"/>
      </w:pPr>
      <w:r w:rsidRPr="00AE6D97">
        <w:t>5.3.8</w:t>
      </w:r>
      <w:r w:rsidR="00C12A7C">
        <w:tab/>
      </w:r>
      <w:r w:rsidR="00986F9A" w:rsidRPr="00AE6D97">
        <w:t>Elek analizi</w:t>
      </w:r>
    </w:p>
    <w:p w:rsidR="00986F9A" w:rsidRPr="00E62849" w:rsidRDefault="00986F9A" w:rsidP="00517CA4">
      <w:pPr>
        <w:shd w:val="clear" w:color="auto" w:fill="FFFFFF"/>
        <w:jc w:val="both"/>
        <w:rPr>
          <w:rFonts w:cs="Arial"/>
          <w:color w:val="FF0000"/>
        </w:rPr>
      </w:pPr>
      <w:r w:rsidRPr="006F1E1A">
        <w:rPr>
          <w:rFonts w:cs="Arial"/>
        </w:rPr>
        <w:t>TS 3479</w:t>
      </w:r>
      <w:r w:rsidR="009D6BE4">
        <w:rPr>
          <w:rFonts w:cs="Arial"/>
        </w:rPr>
        <w:t xml:space="preserve"> ISO 2591-1’e</w:t>
      </w:r>
      <w:r w:rsidRPr="006F1E1A">
        <w:rPr>
          <w:rFonts w:cs="Arial"/>
        </w:rPr>
        <w:t xml:space="preserve"> </w:t>
      </w:r>
      <w:r w:rsidR="008D3175">
        <w:rPr>
          <w:rFonts w:cs="Arial"/>
        </w:rPr>
        <w:t>göre yapılır</w:t>
      </w:r>
      <w:r w:rsidRPr="00E62849">
        <w:rPr>
          <w:rFonts w:cs="Arial"/>
          <w:color w:val="FF0000"/>
        </w:rPr>
        <w:t>.</w:t>
      </w:r>
      <w:r w:rsidR="008D3175">
        <w:rPr>
          <w:rFonts w:cs="Arial"/>
          <w:color w:val="FF0000"/>
        </w:rPr>
        <w:t xml:space="preserve"> </w:t>
      </w:r>
      <w:r w:rsidR="008D3175" w:rsidRPr="0076397D">
        <w:t xml:space="preserve">Sonucun, Madde </w:t>
      </w:r>
      <w:r w:rsidR="008D3175" w:rsidRPr="00C36B9D">
        <w:t>4.2.2’ye</w:t>
      </w:r>
      <w:r w:rsidR="008D3175" w:rsidRPr="0076397D">
        <w:t xml:space="preserve"> uygun olup olmadığına bakılır.</w:t>
      </w:r>
    </w:p>
    <w:p w:rsidR="00517CA4" w:rsidRPr="0076397D" w:rsidRDefault="00517CA4" w:rsidP="0076397D"/>
    <w:p w:rsidR="00B64CD8" w:rsidRPr="00986F9A" w:rsidRDefault="00517CA4" w:rsidP="00B64CD8">
      <w:pPr>
        <w:pStyle w:val="Balk3"/>
        <w:rPr>
          <w:color w:val="000000" w:themeColor="text1"/>
        </w:rPr>
      </w:pPr>
      <w:r w:rsidRPr="00986F9A">
        <w:rPr>
          <w:color w:val="000000" w:themeColor="text1"/>
        </w:rPr>
        <w:t>5.3.</w:t>
      </w:r>
      <w:r w:rsidR="001E3DCE">
        <w:rPr>
          <w:color w:val="000000" w:themeColor="text1"/>
        </w:rPr>
        <w:t>9</w:t>
      </w:r>
      <w:r w:rsidR="00B64CD8" w:rsidRPr="00986F9A">
        <w:rPr>
          <w:color w:val="000000" w:themeColor="text1"/>
        </w:rPr>
        <w:tab/>
      </w:r>
      <w:r w:rsidR="00F1052B" w:rsidRPr="00986F9A">
        <w:rPr>
          <w:color w:val="000000" w:themeColor="text1"/>
        </w:rPr>
        <w:t>Yabancı madde tayini</w:t>
      </w:r>
    </w:p>
    <w:p w:rsidR="00B64CD8" w:rsidRPr="00986F9A" w:rsidRDefault="00F1052B" w:rsidP="00D32B9C">
      <w:pPr>
        <w:jc w:val="both"/>
        <w:rPr>
          <w:color w:val="000000" w:themeColor="text1"/>
        </w:rPr>
      </w:pPr>
      <w:r w:rsidRPr="004002AF">
        <w:rPr>
          <w:rFonts w:cs="Arial"/>
        </w:rPr>
        <w:t>TS 2947 EN ISO 658’e</w:t>
      </w:r>
      <w:r w:rsidRPr="00986F9A">
        <w:rPr>
          <w:rFonts w:cs="Arial"/>
          <w:color w:val="000000" w:themeColor="text1"/>
        </w:rPr>
        <w:t xml:space="preserve"> g</w:t>
      </w:r>
      <w:r w:rsidR="00F36B87" w:rsidRPr="00986F9A">
        <w:rPr>
          <w:rFonts w:cs="Arial"/>
          <w:color w:val="000000" w:themeColor="text1"/>
        </w:rPr>
        <w:t xml:space="preserve">öre yapılır. Sonucun </w:t>
      </w:r>
      <w:r w:rsidR="00F36B87" w:rsidRPr="004002AF">
        <w:rPr>
          <w:rFonts w:cs="Arial"/>
        </w:rPr>
        <w:t xml:space="preserve">Madde </w:t>
      </w:r>
      <w:r w:rsidR="004002AF" w:rsidRPr="004002AF">
        <w:rPr>
          <w:rFonts w:cs="Arial"/>
        </w:rPr>
        <w:t>4.2.2</w:t>
      </w:r>
      <w:r w:rsidR="00156492" w:rsidRPr="004002AF">
        <w:rPr>
          <w:rFonts w:cs="Arial"/>
        </w:rPr>
        <w:t>’e</w:t>
      </w:r>
      <w:r w:rsidRPr="00986F9A">
        <w:rPr>
          <w:rFonts w:cs="Arial"/>
          <w:color w:val="000000" w:themeColor="text1"/>
        </w:rPr>
        <w:t xml:space="preserve"> uygun olup olmadığına bakılır.</w:t>
      </w:r>
    </w:p>
    <w:p w:rsidR="00B64CD8" w:rsidRPr="00DE0B43" w:rsidRDefault="00B64CD8" w:rsidP="00765970">
      <w:pPr>
        <w:shd w:val="clear" w:color="auto" w:fill="FFFFFF"/>
        <w:jc w:val="both"/>
        <w:rPr>
          <w:b/>
          <w:bCs/>
          <w:color w:val="C0504D" w:themeColor="accent2"/>
        </w:rPr>
      </w:pPr>
    </w:p>
    <w:p w:rsidR="00B64CD8" w:rsidRPr="00061307" w:rsidRDefault="00B64CD8" w:rsidP="00765970">
      <w:pPr>
        <w:pStyle w:val="Balk2"/>
      </w:pPr>
      <w:bookmarkStart w:id="92" w:name="_Toc524434579"/>
      <w:bookmarkStart w:id="93" w:name="_Toc35849342"/>
      <w:bookmarkStart w:id="94" w:name="_Toc349927048"/>
      <w:bookmarkStart w:id="95" w:name="_Toc432669486"/>
      <w:r w:rsidRPr="00061307">
        <w:t>5.4</w:t>
      </w:r>
      <w:r w:rsidRPr="00061307">
        <w:tab/>
        <w:t>Değerlendirme</w:t>
      </w:r>
      <w:bookmarkEnd w:id="92"/>
      <w:bookmarkEnd w:id="93"/>
      <w:bookmarkEnd w:id="94"/>
      <w:bookmarkEnd w:id="95"/>
    </w:p>
    <w:p w:rsidR="00B64CD8" w:rsidRPr="00061307" w:rsidRDefault="00F1052B" w:rsidP="00765970">
      <w:pPr>
        <w:shd w:val="clear" w:color="auto" w:fill="FFFFFF"/>
        <w:jc w:val="both"/>
      </w:pPr>
      <w:r w:rsidRPr="00061307">
        <w:rPr>
          <w:rFonts w:cs="Arial"/>
        </w:rPr>
        <w:t>Muayene ve deney sonuçlarının her biri standarda uygunsa parti standarda uygun sayılır.</w:t>
      </w:r>
    </w:p>
    <w:p w:rsidR="00765970" w:rsidRDefault="00765970" w:rsidP="00765970">
      <w:pPr>
        <w:pStyle w:val="Balk2"/>
      </w:pPr>
      <w:bookmarkStart w:id="96" w:name="_Toc524434580"/>
      <w:bookmarkStart w:id="97" w:name="_Toc35849343"/>
      <w:bookmarkStart w:id="98" w:name="_Toc349927049"/>
    </w:p>
    <w:p w:rsidR="00B64CD8" w:rsidRPr="00061307" w:rsidRDefault="00B64CD8" w:rsidP="00765970">
      <w:pPr>
        <w:pStyle w:val="Balk2"/>
      </w:pPr>
      <w:bookmarkStart w:id="99" w:name="_Toc432669487"/>
      <w:r w:rsidRPr="00061307">
        <w:t>5.5</w:t>
      </w:r>
      <w:r w:rsidRPr="00061307">
        <w:tab/>
        <w:t>Muayene</w:t>
      </w:r>
      <w:r w:rsidR="00EC140E">
        <w:t xml:space="preserve"> </w:t>
      </w:r>
      <w:r w:rsidRPr="00061307">
        <w:t>ve</w:t>
      </w:r>
      <w:r w:rsidR="00EC140E">
        <w:t xml:space="preserve"> </w:t>
      </w:r>
      <w:r w:rsidRPr="00061307">
        <w:t>deney</w:t>
      </w:r>
      <w:r w:rsidR="00EC140E">
        <w:t xml:space="preserve"> </w:t>
      </w:r>
      <w:r w:rsidRPr="00061307">
        <w:t>raporu</w:t>
      </w:r>
      <w:bookmarkEnd w:id="96"/>
      <w:bookmarkEnd w:id="97"/>
      <w:bookmarkEnd w:id="98"/>
      <w:bookmarkEnd w:id="99"/>
    </w:p>
    <w:p w:rsidR="00F1052B" w:rsidRPr="00061307" w:rsidRDefault="00F1052B" w:rsidP="00F1052B">
      <w:pPr>
        <w:jc w:val="both"/>
        <w:rPr>
          <w:rFonts w:cs="Arial"/>
          <w:szCs w:val="28"/>
        </w:rPr>
      </w:pPr>
      <w:bookmarkStart w:id="100" w:name="_Toc349927050"/>
      <w:r w:rsidRPr="00061307">
        <w:rPr>
          <w:rFonts w:cs="Arial"/>
          <w:szCs w:val="28"/>
        </w:rPr>
        <w:t>Muayene ve deney raporunda en az aşağıdaki bilgiler bulunmalıdır;</w:t>
      </w:r>
    </w:p>
    <w:p w:rsidR="00F1052B" w:rsidRPr="00061307" w:rsidRDefault="00F1052B" w:rsidP="00F1052B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Firmanın adı ve adresi,</w:t>
      </w:r>
    </w:p>
    <w:p w:rsidR="00F1052B" w:rsidRPr="00061307" w:rsidRDefault="00F1052B" w:rsidP="00F1052B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Muayene ve deneyin yapıldığı yerin adı,</w:t>
      </w:r>
    </w:p>
    <w:p w:rsidR="00F1052B" w:rsidRPr="00061307" w:rsidRDefault="00F1052B" w:rsidP="00F1052B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Muayeneyi ve deneyi yapanın ve/veya raporu imzalayan yetkililerin adları, görev ve meslekleri,</w:t>
      </w:r>
    </w:p>
    <w:p w:rsidR="00F1052B" w:rsidRPr="00061307" w:rsidRDefault="00F1052B" w:rsidP="00F1052B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Numunenin alındığı tarih ile muayene ve deney tarihi,</w:t>
      </w:r>
    </w:p>
    <w:p w:rsidR="00F1052B" w:rsidRPr="00061307" w:rsidRDefault="00F1052B" w:rsidP="00F1052B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Numunenin tanıtılması,</w:t>
      </w:r>
    </w:p>
    <w:p w:rsidR="00F1052B" w:rsidRPr="00061307" w:rsidRDefault="00F1052B" w:rsidP="00F1052B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Muayene ve deneylerde uygulanan standardların numaraları,</w:t>
      </w:r>
    </w:p>
    <w:p w:rsidR="00F1052B" w:rsidRPr="00061307" w:rsidRDefault="00F1052B" w:rsidP="00F1052B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Sonuçların değerlendirilmesi,</w:t>
      </w:r>
    </w:p>
    <w:p w:rsidR="00F1052B" w:rsidRPr="00061307" w:rsidRDefault="00F1052B" w:rsidP="00F1052B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Muayene ve deney sonuçlarını değiştirebilecek faktörlerin mahsurlarını gidermek üzere alınan tedbirler,</w:t>
      </w:r>
    </w:p>
    <w:p w:rsidR="00F1052B" w:rsidRPr="00061307" w:rsidRDefault="00F1052B" w:rsidP="00F1052B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Uygulanan muayene ve deney metotlarında belirtilmeyen veya mecburi görülmeyen fakat muayene ve deneyde yer almış olan işlemler,</w:t>
      </w:r>
    </w:p>
    <w:p w:rsidR="00C22F1F" w:rsidRPr="00061307" w:rsidRDefault="00C22F1F" w:rsidP="00F1052B">
      <w:pPr>
        <w:numPr>
          <w:ilvl w:val="0"/>
          <w:numId w:val="22"/>
        </w:numPr>
        <w:jc w:val="both"/>
        <w:rPr>
          <w:rFonts w:cs="Arial"/>
        </w:rPr>
      </w:pPr>
      <w:r w:rsidRPr="00061307">
        <w:rPr>
          <w:rFonts w:cs="Arial"/>
        </w:rPr>
        <w:t>Numunenin standarda uygun olup olmadığı, rapora ait seri numarası ve tarih, her sayfanın numarası ve toplam sayfa sayısı</w:t>
      </w:r>
      <w:r w:rsidR="004F30E1" w:rsidRPr="00061307">
        <w:rPr>
          <w:rFonts w:cs="Arial"/>
        </w:rPr>
        <w:t>.</w:t>
      </w:r>
    </w:p>
    <w:p w:rsidR="00B64CD8" w:rsidRPr="00061307" w:rsidRDefault="00B64CD8" w:rsidP="00B64CD8">
      <w:pPr>
        <w:pStyle w:val="Balk1"/>
        <w:rPr>
          <w:rFonts w:cs="Arial"/>
        </w:rPr>
      </w:pPr>
      <w:bookmarkStart w:id="101" w:name="_Toc524434581"/>
      <w:bookmarkStart w:id="102" w:name="_Toc35849344"/>
      <w:bookmarkStart w:id="103" w:name="_Toc349927062"/>
      <w:bookmarkStart w:id="104" w:name="_Toc432669488"/>
      <w:bookmarkEnd w:id="100"/>
      <w:r w:rsidRPr="00061307">
        <w:rPr>
          <w:rFonts w:cs="Arial"/>
        </w:rPr>
        <w:t>6</w:t>
      </w:r>
      <w:r w:rsidRPr="00061307">
        <w:rPr>
          <w:rFonts w:cs="Arial"/>
        </w:rPr>
        <w:tab/>
        <w:t>Piyasaya</w:t>
      </w:r>
      <w:r w:rsidR="00986F9A">
        <w:rPr>
          <w:rFonts w:cs="Arial"/>
        </w:rPr>
        <w:t xml:space="preserve"> </w:t>
      </w:r>
      <w:r w:rsidRPr="00061307">
        <w:rPr>
          <w:rFonts w:cs="Arial"/>
        </w:rPr>
        <w:t>arz</w:t>
      </w:r>
      <w:bookmarkEnd w:id="101"/>
      <w:bookmarkEnd w:id="102"/>
      <w:bookmarkEnd w:id="103"/>
      <w:bookmarkEnd w:id="104"/>
    </w:p>
    <w:p w:rsidR="00B64CD8" w:rsidRPr="00061307" w:rsidRDefault="00986F9A" w:rsidP="00B64CD8">
      <w:pPr>
        <w:shd w:val="clear" w:color="auto" w:fill="FFFFFF"/>
        <w:jc w:val="both"/>
      </w:pPr>
      <w:r>
        <w:rPr>
          <w:rFonts w:cs="Arial"/>
        </w:rPr>
        <w:t>A</w:t>
      </w:r>
      <w:r w:rsidR="00061307" w:rsidRPr="00061307">
        <w:rPr>
          <w:rFonts w:cs="Arial"/>
        </w:rPr>
        <w:t>mbala</w:t>
      </w:r>
      <w:r w:rsidR="00061307" w:rsidRPr="00061307">
        <w:t>jlı</w:t>
      </w:r>
      <w:r w:rsidR="00F1052B" w:rsidRPr="00061307">
        <w:t xml:space="preserve"> veya </w:t>
      </w:r>
      <w:r w:rsidR="00F1052B" w:rsidRPr="006F1E1A">
        <w:t>dökme</w:t>
      </w:r>
      <w:r w:rsidR="00F1052B" w:rsidRPr="00061307">
        <w:t xml:space="preserve"> olarak etiket bilgileri ile piyasaya arz edilir.</w:t>
      </w:r>
    </w:p>
    <w:p w:rsidR="00F1052B" w:rsidRPr="00DE0B43" w:rsidRDefault="00F1052B" w:rsidP="00B64CD8">
      <w:pPr>
        <w:shd w:val="clear" w:color="auto" w:fill="FFFFFF"/>
        <w:jc w:val="both"/>
        <w:rPr>
          <w:b/>
          <w:bCs/>
          <w:color w:val="C0504D" w:themeColor="accent2"/>
        </w:rPr>
      </w:pPr>
    </w:p>
    <w:p w:rsidR="00B64CD8" w:rsidRPr="00C61E91" w:rsidRDefault="00B64CD8" w:rsidP="00B64CD8">
      <w:pPr>
        <w:pStyle w:val="Balk2"/>
      </w:pPr>
      <w:bookmarkStart w:id="105" w:name="_Toc524434582"/>
      <w:bookmarkStart w:id="106" w:name="_Toc35849345"/>
      <w:bookmarkStart w:id="107" w:name="_Toc349927063"/>
      <w:bookmarkStart w:id="108" w:name="_Toc432669489"/>
      <w:r w:rsidRPr="00C61E91">
        <w:t>6.1</w:t>
      </w:r>
      <w:r w:rsidRPr="00C61E91">
        <w:tab/>
        <w:t>Ambalajlama</w:t>
      </w:r>
      <w:bookmarkEnd w:id="105"/>
      <w:bookmarkEnd w:id="106"/>
      <w:bookmarkEnd w:id="107"/>
      <w:bookmarkEnd w:id="108"/>
    </w:p>
    <w:p w:rsidR="00B64CD8" w:rsidRDefault="00986F9A" w:rsidP="00C61E91">
      <w:pPr>
        <w:shd w:val="clear" w:color="auto" w:fill="FFFFFF"/>
        <w:jc w:val="both"/>
        <w:rPr>
          <w:rFonts w:cs="Arial"/>
        </w:rPr>
      </w:pPr>
      <w:r>
        <w:rPr>
          <w:rFonts w:cs="Arial"/>
        </w:rPr>
        <w:t>S</w:t>
      </w:r>
      <w:r w:rsidR="00C61E91">
        <w:rPr>
          <w:rFonts w:cs="Arial"/>
        </w:rPr>
        <w:t xml:space="preserve">ağlığa zarar vermeyecek nitelikteki </w:t>
      </w:r>
      <w:r w:rsidR="00D93C25">
        <w:rPr>
          <w:rFonts w:cs="Arial"/>
        </w:rPr>
        <w:t>en çok 50 kg lık;  plastik çok</w:t>
      </w:r>
      <w:r w:rsidR="00C61E91">
        <w:rPr>
          <w:rFonts w:cs="Arial"/>
        </w:rPr>
        <w:t xml:space="preserve"> katlı torbalard</w:t>
      </w:r>
      <w:r w:rsidR="00D13D7E">
        <w:rPr>
          <w:rFonts w:cs="Arial"/>
        </w:rPr>
        <w:t xml:space="preserve">a veya bez çuvallarda, etiket bilgileri ile </w:t>
      </w:r>
      <w:r w:rsidR="00D13D7E" w:rsidRPr="006F48DE">
        <w:rPr>
          <w:rFonts w:cs="Arial"/>
        </w:rPr>
        <w:t>dökme</w:t>
      </w:r>
      <w:r w:rsidR="00D13D7E">
        <w:rPr>
          <w:rFonts w:cs="Arial"/>
        </w:rPr>
        <w:t xml:space="preserve"> </w:t>
      </w:r>
      <w:r w:rsidR="00EF18F8">
        <w:rPr>
          <w:rFonts w:cs="Arial"/>
        </w:rPr>
        <w:t xml:space="preserve">olarak </w:t>
      </w:r>
      <w:r w:rsidR="00EF18F8" w:rsidRPr="00EF18F8">
        <w:rPr>
          <w:rFonts w:cs="Arial"/>
          <w:color w:val="000000" w:themeColor="text1"/>
        </w:rPr>
        <w:t>piyasaya</w:t>
      </w:r>
      <w:r w:rsidR="004476D1" w:rsidRPr="00EF18F8">
        <w:rPr>
          <w:rFonts w:cs="Arial"/>
          <w:color w:val="000000" w:themeColor="text1"/>
        </w:rPr>
        <w:t xml:space="preserve"> arz edilir. Ambalaj malzemesi üzerine yazılan yazılara ait mürekkep ve kullanılan yapıştırıcılar sağlığa zararlı </w:t>
      </w:r>
      <w:r w:rsidR="004476D1">
        <w:rPr>
          <w:rFonts w:cs="Arial"/>
        </w:rPr>
        <w:t>olmamalıdır. Ambalaj malzemeleri yeni, temiz kuru ve depolama koşullarına elverişli olmalıdır.</w:t>
      </w:r>
    </w:p>
    <w:p w:rsidR="004476D1" w:rsidRPr="00DE0B43" w:rsidRDefault="004476D1" w:rsidP="00C61E91">
      <w:pPr>
        <w:shd w:val="clear" w:color="auto" w:fill="FFFFFF"/>
        <w:jc w:val="both"/>
        <w:rPr>
          <w:rFonts w:cs="Arial"/>
          <w:b/>
          <w:bCs/>
          <w:iCs/>
          <w:color w:val="C0504D" w:themeColor="accent2"/>
          <w:sz w:val="24"/>
          <w:szCs w:val="28"/>
        </w:rPr>
      </w:pPr>
    </w:p>
    <w:p w:rsidR="00B64CD8" w:rsidRPr="004476D1" w:rsidRDefault="00B64CD8" w:rsidP="00B64CD8">
      <w:pPr>
        <w:pStyle w:val="Balk2"/>
      </w:pPr>
      <w:bookmarkStart w:id="109" w:name="_Toc349927064"/>
      <w:bookmarkStart w:id="110" w:name="_Toc432669490"/>
      <w:r w:rsidRPr="004476D1">
        <w:t>6.2</w:t>
      </w:r>
      <w:r w:rsidRPr="004476D1">
        <w:tab/>
        <w:t>İşaretleme</w:t>
      </w:r>
      <w:bookmarkEnd w:id="109"/>
      <w:bookmarkEnd w:id="110"/>
    </w:p>
    <w:p w:rsidR="00DF197B" w:rsidRPr="00DF197B" w:rsidRDefault="00DF197B" w:rsidP="00DF197B">
      <w:pPr>
        <w:jc w:val="both"/>
        <w:rPr>
          <w:lang w:eastAsia="en-US"/>
        </w:rPr>
      </w:pPr>
      <w:r>
        <w:rPr>
          <w:bCs/>
          <w:color w:val="000000"/>
          <w:lang w:eastAsia="en-US"/>
        </w:rPr>
        <w:t xml:space="preserve">Kan unu </w:t>
      </w:r>
      <w:r w:rsidRPr="00DF197B">
        <w:rPr>
          <w:lang w:eastAsia="en-US"/>
        </w:rPr>
        <w:t>ambalajları üzerine aşağıdaki bilgiler okunaklı olarak, silinmeyecek ve bozulmayacak şekilde yazılmalı ve basılmalıdır.  Ambalajın ağzı açıldığında tekrar kapatılmamalı veya tekrar kapatıldığında, açılıp kapatıldığı belli olmalıdır.</w:t>
      </w:r>
    </w:p>
    <w:p w:rsidR="00DF197B" w:rsidRPr="00DF197B" w:rsidRDefault="00DF197B" w:rsidP="00DF197B">
      <w:pPr>
        <w:jc w:val="both"/>
        <w:rPr>
          <w:lang w:eastAsia="en-US"/>
        </w:rPr>
      </w:pPr>
    </w:p>
    <w:p w:rsidR="00DF197B" w:rsidRPr="00DF197B" w:rsidRDefault="00DF197B" w:rsidP="00DF197B">
      <w:pPr>
        <w:numPr>
          <w:ilvl w:val="0"/>
          <w:numId w:val="24"/>
        </w:numPr>
        <w:jc w:val="both"/>
        <w:rPr>
          <w:lang w:eastAsia="en-US"/>
        </w:rPr>
      </w:pPr>
      <w:r w:rsidRPr="00DF197B">
        <w:rPr>
          <w:lang w:eastAsia="en-US"/>
        </w:rPr>
        <w:t>Üretici, ihracatçı, ithalatçı firmalardan en az birinin ticari ünvanı veya kısa adı, varsa tescilli markası (sadece ihracatçı firmanın ticari unvanı veya kısa adının yazılması durumunda, ambalajlar üzerine ‘Türk Malı’ ibaresinin yazılması)</w:t>
      </w:r>
    </w:p>
    <w:p w:rsidR="00DF197B" w:rsidRPr="00DF197B" w:rsidRDefault="00DF197B" w:rsidP="00DF197B">
      <w:pPr>
        <w:numPr>
          <w:ilvl w:val="0"/>
          <w:numId w:val="24"/>
        </w:numPr>
        <w:rPr>
          <w:lang w:eastAsia="en-US"/>
        </w:rPr>
      </w:pPr>
      <w:r w:rsidRPr="00DF197B">
        <w:rPr>
          <w:lang w:eastAsia="en-US"/>
        </w:rPr>
        <w:t xml:space="preserve">Bu standardın işaret ve numarası (TS </w:t>
      </w:r>
      <w:r>
        <w:rPr>
          <w:lang w:eastAsia="en-US"/>
        </w:rPr>
        <w:t>2032</w:t>
      </w:r>
      <w:r w:rsidRPr="00DF197B">
        <w:rPr>
          <w:lang w:eastAsia="en-US"/>
        </w:rPr>
        <w:t xml:space="preserve"> şeklinde),</w:t>
      </w:r>
    </w:p>
    <w:p w:rsidR="00DF197B" w:rsidRPr="00DF197B" w:rsidRDefault="00DF197B" w:rsidP="00DF197B">
      <w:pPr>
        <w:numPr>
          <w:ilvl w:val="0"/>
          <w:numId w:val="24"/>
        </w:numPr>
        <w:rPr>
          <w:lang w:eastAsia="en-US"/>
        </w:rPr>
      </w:pPr>
      <w:r w:rsidRPr="00DF197B">
        <w:rPr>
          <w:lang w:eastAsia="en-US"/>
        </w:rPr>
        <w:t>Ürünün adı (</w:t>
      </w:r>
      <w:r>
        <w:rPr>
          <w:lang w:eastAsia="en-US"/>
        </w:rPr>
        <w:t>Kan unu</w:t>
      </w:r>
      <w:r w:rsidRPr="00DF197B">
        <w:rPr>
          <w:lang w:eastAsia="en-US"/>
        </w:rPr>
        <w:t>),</w:t>
      </w:r>
    </w:p>
    <w:p w:rsidR="00DF197B" w:rsidRPr="00DF197B" w:rsidRDefault="00DF197B" w:rsidP="00DF197B">
      <w:pPr>
        <w:numPr>
          <w:ilvl w:val="0"/>
          <w:numId w:val="24"/>
        </w:numPr>
        <w:spacing w:line="240" w:lineRule="atLeast"/>
        <w:rPr>
          <w:lang w:eastAsia="en-US"/>
        </w:rPr>
      </w:pPr>
      <w:r w:rsidRPr="00DF197B">
        <w:rPr>
          <w:lang w:eastAsia="en-US"/>
        </w:rPr>
        <w:t>Parti, seri veya kod numaralarından en az biri,</w:t>
      </w:r>
    </w:p>
    <w:p w:rsidR="00DF197B" w:rsidRPr="00DF197B" w:rsidRDefault="00DF197B" w:rsidP="00DF197B">
      <w:pPr>
        <w:numPr>
          <w:ilvl w:val="0"/>
          <w:numId w:val="24"/>
        </w:numPr>
        <w:spacing w:line="240" w:lineRule="atLeast"/>
        <w:rPr>
          <w:lang w:eastAsia="en-US"/>
        </w:rPr>
      </w:pPr>
      <w:r w:rsidRPr="00DF197B">
        <w:rPr>
          <w:lang w:eastAsia="en-US"/>
        </w:rPr>
        <w:t>Net kütlesi ( kg veya g olarak),</w:t>
      </w:r>
    </w:p>
    <w:p w:rsidR="00DF197B" w:rsidRPr="00DF197B" w:rsidRDefault="00DF197B" w:rsidP="00DF197B">
      <w:pPr>
        <w:numPr>
          <w:ilvl w:val="0"/>
          <w:numId w:val="24"/>
        </w:numPr>
        <w:spacing w:line="240" w:lineRule="atLeast"/>
        <w:rPr>
          <w:lang w:eastAsia="en-US"/>
        </w:rPr>
      </w:pPr>
      <w:r w:rsidRPr="00DF197B">
        <w:rPr>
          <w:lang w:eastAsia="en-US"/>
        </w:rPr>
        <w:t>Firmaca tavsiye edilen son tüketim tarihi,</w:t>
      </w:r>
    </w:p>
    <w:p w:rsidR="00DF197B" w:rsidRPr="00DF197B" w:rsidRDefault="00DF197B" w:rsidP="00DF197B">
      <w:pPr>
        <w:numPr>
          <w:ilvl w:val="0"/>
          <w:numId w:val="24"/>
        </w:numPr>
        <w:spacing w:line="240" w:lineRule="atLeast"/>
        <w:rPr>
          <w:lang w:eastAsia="en-US"/>
        </w:rPr>
      </w:pPr>
      <w:r w:rsidRPr="00DF197B">
        <w:rPr>
          <w:lang w:eastAsia="en-US"/>
        </w:rPr>
        <w:t>Büyük ambalajlardaki küçük tüketici ambalajların sayısı ve kütlesi (isteğe bağlı).</w:t>
      </w:r>
    </w:p>
    <w:p w:rsidR="00B64CD8" w:rsidRPr="004476D1" w:rsidRDefault="00B64CD8" w:rsidP="00B64CD8">
      <w:pPr>
        <w:jc w:val="both"/>
      </w:pPr>
    </w:p>
    <w:p w:rsidR="00B64CD8" w:rsidRPr="004476D1" w:rsidRDefault="00E62849" w:rsidP="00B64CD8">
      <w:pPr>
        <w:jc w:val="both"/>
      </w:pPr>
      <w:r>
        <w:rPr>
          <w:rFonts w:cs="Arial"/>
        </w:rPr>
        <w:t>Kan unu ambalajlı,</w:t>
      </w:r>
      <w:r w:rsidRPr="006F48DE">
        <w:rPr>
          <w:rFonts w:cs="Arial"/>
        </w:rPr>
        <w:t xml:space="preserve"> </w:t>
      </w:r>
      <w:r w:rsidR="00D63B4C" w:rsidRPr="006F48DE">
        <w:rPr>
          <w:rFonts w:cs="Arial"/>
        </w:rPr>
        <w:t xml:space="preserve">dökme </w:t>
      </w:r>
      <w:r w:rsidR="00D63B4C" w:rsidRPr="004476D1">
        <w:rPr>
          <w:rFonts w:cs="Arial"/>
        </w:rPr>
        <w:t>veya açık ambalajlarda piyasaya arz edilmesi halinde, beraberinde etiket bilgilerini içeren bir belge bulundurulur.</w:t>
      </w:r>
    </w:p>
    <w:p w:rsidR="00B64CD8" w:rsidRPr="00DE0B43" w:rsidRDefault="00B64CD8" w:rsidP="00B64CD8">
      <w:pPr>
        <w:shd w:val="clear" w:color="auto" w:fill="FFFFFF"/>
        <w:jc w:val="both"/>
        <w:rPr>
          <w:b/>
          <w:bCs/>
          <w:color w:val="C0504D" w:themeColor="accent2"/>
        </w:rPr>
      </w:pPr>
      <w:bookmarkStart w:id="111" w:name="_Toc35849346"/>
    </w:p>
    <w:p w:rsidR="00B64CD8" w:rsidRPr="00461463" w:rsidRDefault="00B64CD8" w:rsidP="00B64CD8">
      <w:pPr>
        <w:pStyle w:val="Balk2"/>
      </w:pPr>
      <w:bookmarkStart w:id="112" w:name="_Toc349927065"/>
      <w:bookmarkStart w:id="113" w:name="_Toc432669491"/>
      <w:r w:rsidRPr="00461463">
        <w:t>6.3</w:t>
      </w:r>
      <w:r w:rsidRPr="00461463">
        <w:tab/>
        <w:t>Muhafaza</w:t>
      </w:r>
      <w:r w:rsidR="00E62849">
        <w:t xml:space="preserve"> </w:t>
      </w:r>
      <w:r w:rsidRPr="00461463">
        <w:t>ve</w:t>
      </w:r>
      <w:r w:rsidR="00E62849">
        <w:t xml:space="preserve"> </w:t>
      </w:r>
      <w:r w:rsidRPr="00461463">
        <w:t>nakliye</w:t>
      </w:r>
      <w:bookmarkEnd w:id="111"/>
      <w:bookmarkEnd w:id="112"/>
      <w:bookmarkEnd w:id="113"/>
    </w:p>
    <w:p w:rsidR="0043327D" w:rsidRDefault="00427396" w:rsidP="00B64CD8">
      <w:pPr>
        <w:shd w:val="clear" w:color="auto" w:fill="FFFFFF"/>
        <w:jc w:val="both"/>
        <w:rPr>
          <w:rFonts w:cs="Arial"/>
        </w:rPr>
      </w:pPr>
      <w:r>
        <w:rPr>
          <w:rFonts w:cs="Arial"/>
        </w:rPr>
        <w:t xml:space="preserve">TS 8604’e göre yapılır. </w:t>
      </w:r>
      <w:r w:rsidR="00E62849">
        <w:rPr>
          <w:rFonts w:cs="Arial"/>
        </w:rPr>
        <w:t xml:space="preserve">Kan unu ve </w:t>
      </w:r>
      <w:r w:rsidR="00D63B4C" w:rsidRPr="00461463">
        <w:rPr>
          <w:rFonts w:cs="Arial"/>
        </w:rPr>
        <w:t>bunların içinde bulundukları ambalajlar, işleme yerlerinde, depolarda ve taşıtlarda,</w:t>
      </w:r>
      <w:r w:rsidR="00E62849">
        <w:rPr>
          <w:rFonts w:cs="Arial"/>
        </w:rPr>
        <w:t xml:space="preserve"> </w:t>
      </w:r>
      <w:r w:rsidR="00D63B4C" w:rsidRPr="00461463">
        <w:rPr>
          <w:rFonts w:cs="Arial"/>
        </w:rPr>
        <w:t>bulaşma ve çapraz bulaşmaya imkan vermeyecek v</w:t>
      </w:r>
      <w:r w:rsidR="00E62849">
        <w:rPr>
          <w:rFonts w:cs="Arial"/>
        </w:rPr>
        <w:t xml:space="preserve">e genel olarak </w:t>
      </w:r>
      <w:r w:rsidR="00E62849" w:rsidRPr="006F1E1A">
        <w:rPr>
          <w:rFonts w:cs="Arial"/>
        </w:rPr>
        <w:t>hijyen gereklilikleri</w:t>
      </w:r>
      <w:r w:rsidR="00D63B4C" w:rsidRPr="00461463">
        <w:rPr>
          <w:rFonts w:cs="Arial"/>
        </w:rPr>
        <w:t xml:space="preserve"> ve ürün kalitesi üzerine olumsuz bir etki oluşturmayacak şekilde bulundurulmalıdır.</w:t>
      </w:r>
    </w:p>
    <w:p w:rsidR="00DF197B" w:rsidRPr="00461463" w:rsidRDefault="00DF197B" w:rsidP="00B64CD8">
      <w:pPr>
        <w:shd w:val="clear" w:color="auto" w:fill="FFFFFF"/>
        <w:jc w:val="both"/>
        <w:rPr>
          <w:rFonts w:cs="Arial"/>
        </w:rPr>
      </w:pPr>
    </w:p>
    <w:p w:rsidR="0043327D" w:rsidRPr="00461463" w:rsidRDefault="0043327D" w:rsidP="00B64CD8">
      <w:pPr>
        <w:shd w:val="clear" w:color="auto" w:fill="FFFFFF"/>
        <w:jc w:val="both"/>
        <w:rPr>
          <w:rFonts w:cs="Arial"/>
        </w:rPr>
      </w:pPr>
      <w:r w:rsidRPr="00461463">
        <w:rPr>
          <w:rFonts w:cs="Arial"/>
        </w:rPr>
        <w:t>İçinde</w:t>
      </w:r>
      <w:r w:rsidR="00E62849">
        <w:rPr>
          <w:rFonts w:cs="Arial"/>
        </w:rPr>
        <w:t xml:space="preserve"> kan </w:t>
      </w:r>
      <w:r w:rsidR="00EC140E">
        <w:rPr>
          <w:rFonts w:cs="Arial"/>
        </w:rPr>
        <w:t xml:space="preserve">unu </w:t>
      </w:r>
      <w:r w:rsidR="00EC140E" w:rsidRPr="00461463">
        <w:rPr>
          <w:rFonts w:cs="Arial"/>
        </w:rPr>
        <w:t>bulunan</w:t>
      </w:r>
      <w:r w:rsidRPr="00461463">
        <w:rPr>
          <w:rFonts w:cs="Arial"/>
        </w:rPr>
        <w:t xml:space="preserve"> ambalâjl</w:t>
      </w:r>
      <w:r w:rsidR="00461463" w:rsidRPr="00461463">
        <w:rPr>
          <w:rFonts w:cs="Arial"/>
        </w:rPr>
        <w:t xml:space="preserve">ar veya </w:t>
      </w:r>
      <w:r w:rsidR="00461463" w:rsidRPr="006F48DE">
        <w:rPr>
          <w:rFonts w:cs="Arial"/>
        </w:rPr>
        <w:t>dökme</w:t>
      </w:r>
      <w:r w:rsidR="00E62849">
        <w:rPr>
          <w:rFonts w:cs="Arial"/>
        </w:rPr>
        <w:t xml:space="preserve"> halindeki kan unu</w:t>
      </w:r>
      <w:r w:rsidRPr="00461463">
        <w:rPr>
          <w:rFonts w:cs="Arial"/>
        </w:rPr>
        <w:t>, kuru zemin üzerinde, havadar, serin, doğrudan güneş ışığı almayan yerlerde depolanmalı, yağış altında bırakılmamalı ve bu durumda yüklenip boşaltılmamalıdır.</w:t>
      </w:r>
    </w:p>
    <w:p w:rsidR="0043327D" w:rsidRPr="00461463" w:rsidRDefault="0043327D" w:rsidP="00B64CD8">
      <w:pPr>
        <w:shd w:val="clear" w:color="auto" w:fill="FFFFFF"/>
        <w:jc w:val="both"/>
        <w:rPr>
          <w:rFonts w:cs="Arial"/>
        </w:rPr>
      </w:pPr>
    </w:p>
    <w:p w:rsidR="00765970" w:rsidRPr="001E3DCE" w:rsidRDefault="00EC140E" w:rsidP="001E3DCE">
      <w:pPr>
        <w:shd w:val="clear" w:color="auto" w:fill="FFFFFF"/>
        <w:jc w:val="both"/>
        <w:rPr>
          <w:szCs w:val="22"/>
        </w:rPr>
      </w:pPr>
      <w:r>
        <w:rPr>
          <w:rFonts w:cs="Arial"/>
        </w:rPr>
        <w:t xml:space="preserve">Kan ununun ve </w:t>
      </w:r>
      <w:r w:rsidR="0043327D" w:rsidRPr="00461463">
        <w:rPr>
          <w:rFonts w:cs="Arial"/>
        </w:rPr>
        <w:t>ambalajlarının bulunduğu depo kuru, hoşa gitmeyen kokulardan arınmış, böcek ve haşerelerin girişini önleyecek yapıda olmalıdır.</w:t>
      </w:r>
      <w:r w:rsidR="004002AF" w:rsidRPr="004002AF">
        <w:rPr>
          <w:rFonts w:cs="Arial"/>
          <w:color w:val="FF0000"/>
          <w:szCs w:val="20"/>
        </w:rPr>
        <w:t xml:space="preserve"> </w:t>
      </w:r>
      <w:bookmarkStart w:id="114" w:name="_Toc524434584"/>
      <w:bookmarkStart w:id="115" w:name="_Toc35849347"/>
      <w:bookmarkStart w:id="116" w:name="_Toc349927066"/>
    </w:p>
    <w:p w:rsidR="00765970" w:rsidRPr="00765970" w:rsidRDefault="00765970" w:rsidP="00765970">
      <w:pPr>
        <w:rPr>
          <w:lang w:val="en-US"/>
        </w:rPr>
      </w:pPr>
    </w:p>
    <w:p w:rsidR="00B64CD8" w:rsidRPr="00461463" w:rsidRDefault="00B64CD8" w:rsidP="00B64CD8">
      <w:pPr>
        <w:pStyle w:val="Balk1"/>
      </w:pPr>
      <w:bookmarkStart w:id="117" w:name="_Toc432669492"/>
      <w:r w:rsidRPr="00461463">
        <w:t>7</w:t>
      </w:r>
      <w:r w:rsidRPr="00461463">
        <w:tab/>
        <w:t>Çeşitli</w:t>
      </w:r>
      <w:r w:rsidR="00EC140E">
        <w:t xml:space="preserve"> </w:t>
      </w:r>
      <w:r w:rsidRPr="00461463">
        <w:t>hükümler</w:t>
      </w:r>
      <w:bookmarkEnd w:id="114"/>
      <w:bookmarkEnd w:id="115"/>
      <w:bookmarkEnd w:id="116"/>
      <w:bookmarkEnd w:id="117"/>
    </w:p>
    <w:p w:rsidR="00427396" w:rsidRDefault="0043327D" w:rsidP="00B64CD8">
      <w:pPr>
        <w:shd w:val="clear" w:color="auto" w:fill="FFFFFF"/>
        <w:jc w:val="both"/>
        <w:rPr>
          <w:rFonts w:cs="Arial"/>
        </w:rPr>
      </w:pPr>
      <w:r w:rsidRPr="00461463">
        <w:rPr>
          <w:rFonts w:cs="Arial"/>
        </w:rPr>
        <w:t xml:space="preserve">Üretici veya piyasaya arz eden, bu standarda uygun olarak üretildiğini beyan ettiği </w:t>
      </w:r>
      <w:r w:rsidR="00EC140E">
        <w:rPr>
          <w:rFonts w:cs="Arial"/>
        </w:rPr>
        <w:t xml:space="preserve">kan unu </w:t>
      </w:r>
      <w:r w:rsidR="00EC140E" w:rsidRPr="00461463">
        <w:rPr>
          <w:rFonts w:cs="Arial"/>
        </w:rPr>
        <w:t>için</w:t>
      </w:r>
      <w:r w:rsidRPr="00461463">
        <w:rPr>
          <w:rFonts w:cs="Arial"/>
        </w:rPr>
        <w:t>, istendiğinde, standarda uygunluk beyannamesi vermeye veya göstermeye</w:t>
      </w:r>
      <w:r w:rsidR="00F871C4">
        <w:rPr>
          <w:rFonts w:cs="Arial"/>
        </w:rPr>
        <w:t xml:space="preserve">, </w:t>
      </w:r>
      <w:r w:rsidR="00F871C4" w:rsidRPr="00427396">
        <w:rPr>
          <w:rFonts w:cs="Arial"/>
        </w:rPr>
        <w:t xml:space="preserve">hangi tür hayvanların kanının işlendiğini ve işlenmiş olan kanın ait olduğu hayvanların menşeini </w:t>
      </w:r>
      <w:r w:rsidR="006F48DE" w:rsidRPr="00427396">
        <w:rPr>
          <w:rFonts w:cs="Arial"/>
        </w:rPr>
        <w:t>belgelemeye mecburdur</w:t>
      </w:r>
      <w:r w:rsidRPr="00461463">
        <w:rPr>
          <w:rFonts w:cs="Arial"/>
        </w:rPr>
        <w:t xml:space="preserve">. </w:t>
      </w:r>
    </w:p>
    <w:p w:rsidR="00DF197B" w:rsidRDefault="00DF197B" w:rsidP="00B64CD8">
      <w:pPr>
        <w:shd w:val="clear" w:color="auto" w:fill="FFFFFF"/>
        <w:jc w:val="both"/>
        <w:rPr>
          <w:rFonts w:cs="Arial"/>
        </w:rPr>
      </w:pPr>
    </w:p>
    <w:p w:rsidR="00B64CD8" w:rsidRPr="00461463" w:rsidRDefault="0043327D" w:rsidP="00B64CD8">
      <w:pPr>
        <w:shd w:val="clear" w:color="auto" w:fill="FFFFFF"/>
        <w:jc w:val="both"/>
        <w:rPr>
          <w:rFonts w:cs="Arial"/>
        </w:rPr>
      </w:pPr>
      <w:r w:rsidRPr="00461463">
        <w:rPr>
          <w:rFonts w:cs="Arial"/>
        </w:rPr>
        <w:t xml:space="preserve">Bu beyannamede satış konusu </w:t>
      </w:r>
      <w:r w:rsidR="00EC140E">
        <w:rPr>
          <w:rFonts w:cs="Arial"/>
        </w:rPr>
        <w:t>kan unu;</w:t>
      </w:r>
      <w:r w:rsidR="00F871C4">
        <w:rPr>
          <w:rFonts w:cs="Arial"/>
        </w:rPr>
        <w:t xml:space="preserve"> </w:t>
      </w:r>
    </w:p>
    <w:p w:rsidR="0043327D" w:rsidRPr="006F48DE" w:rsidRDefault="0043327D" w:rsidP="009E06CE">
      <w:pPr>
        <w:pStyle w:val="GvdeMetniGirintisi2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b/>
          <w:bCs/>
        </w:rPr>
      </w:pPr>
      <w:r w:rsidRPr="006F48DE">
        <w:rPr>
          <w:rFonts w:cs="Arial"/>
        </w:rPr>
        <w:t>Madde 4’teki özelliklerde olduğunun,</w:t>
      </w:r>
    </w:p>
    <w:p w:rsidR="0043327D" w:rsidRPr="006F1E1A" w:rsidRDefault="0043327D" w:rsidP="006F1E1A">
      <w:pPr>
        <w:pStyle w:val="GvdeMetniGirintisi2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b/>
          <w:bCs/>
        </w:rPr>
      </w:pPr>
      <w:r w:rsidRPr="006F48DE">
        <w:rPr>
          <w:rFonts w:cs="Arial"/>
        </w:rPr>
        <w:t>Madde 5’teki</w:t>
      </w:r>
      <w:r w:rsidRPr="00461463">
        <w:rPr>
          <w:rFonts w:cs="Arial"/>
        </w:rPr>
        <w:t xml:space="preserve"> muayene ve deneylerin yapılmış ve uygun sonuç alınmış bulunduğunun </w:t>
      </w:r>
      <w:r w:rsidRPr="006F1E1A">
        <w:rPr>
          <w:rFonts w:cs="Arial"/>
        </w:rPr>
        <w:t>belirtilmesi gerekir.</w:t>
      </w:r>
    </w:p>
    <w:p w:rsidR="0043327D" w:rsidRPr="00461463" w:rsidRDefault="0043327D" w:rsidP="009E06CE">
      <w:pPr>
        <w:pStyle w:val="GvdeMetniGirintisi2"/>
        <w:shd w:val="clear" w:color="auto" w:fill="FFFFFF"/>
        <w:spacing w:after="0" w:line="240" w:lineRule="auto"/>
        <w:ind w:left="0"/>
        <w:jc w:val="both"/>
        <w:rPr>
          <w:b/>
          <w:bCs/>
        </w:rPr>
      </w:pPr>
    </w:p>
    <w:p w:rsidR="00B64CD8" w:rsidRPr="00461463" w:rsidRDefault="00B64CD8" w:rsidP="00C12A7C">
      <w:pPr>
        <w:ind w:left="567" w:hanging="567"/>
        <w:jc w:val="both"/>
        <w:rPr>
          <w:rFonts w:cs="Arial"/>
        </w:rPr>
      </w:pPr>
      <w:r w:rsidRPr="00461463">
        <w:rPr>
          <w:rFonts w:cs="Arial"/>
          <w:b/>
          <w:bCs/>
          <w:w w:val="107"/>
          <w:szCs w:val="19"/>
        </w:rPr>
        <w:t>Not -</w:t>
      </w:r>
      <w:r w:rsidR="00427396">
        <w:rPr>
          <w:rFonts w:cs="Arial"/>
          <w:b/>
          <w:bCs/>
          <w:w w:val="107"/>
          <w:szCs w:val="19"/>
        </w:rPr>
        <w:t xml:space="preserve"> </w:t>
      </w:r>
      <w:r w:rsidR="00C12A7C">
        <w:rPr>
          <w:rFonts w:cs="Arial"/>
          <w:b/>
          <w:bCs/>
          <w:w w:val="107"/>
          <w:szCs w:val="19"/>
        </w:rPr>
        <w:tab/>
      </w:r>
      <w:r w:rsidR="0043327D" w:rsidRPr="00461463">
        <w:t>Bu standartta yer almayan hususlarda 5996 sayılı Veteriner Hizmetleri, Bitki Sağlığı, Gıda ve Yem Kanunu hükümlerine ve bu Kanuna dayanılarak yayımlanan yem mevzuatına</w:t>
      </w:r>
      <w:r w:rsidR="00EC140E">
        <w:t xml:space="preserve"> ve İnsan Tüketiminde Kullanılmayan Hayvansal Yan Ürün </w:t>
      </w:r>
      <w:r w:rsidR="00354E7D">
        <w:t xml:space="preserve">mevzuatına </w:t>
      </w:r>
      <w:r w:rsidR="00354E7D" w:rsidRPr="00461463">
        <w:t>göre</w:t>
      </w:r>
      <w:r w:rsidR="0043327D" w:rsidRPr="00461463">
        <w:t xml:space="preserve"> işlem yapılır.</w:t>
      </w:r>
    </w:p>
    <w:p w:rsidR="00C12A7C" w:rsidRDefault="00C12A7C">
      <w:pPr>
        <w:spacing w:after="200" w:line="276" w:lineRule="auto"/>
        <w:rPr>
          <w:lang w:eastAsia="en-US"/>
        </w:rPr>
      </w:pPr>
      <w:bookmarkStart w:id="118" w:name="_Toc25858064"/>
      <w:bookmarkStart w:id="119" w:name="_Toc117572523"/>
      <w:bookmarkStart w:id="120" w:name="_Toc118382069"/>
      <w:bookmarkStart w:id="121" w:name="_Toc127692982"/>
      <w:bookmarkStart w:id="122" w:name="_Toc128298361"/>
      <w:bookmarkStart w:id="123" w:name="_Toc134264725"/>
      <w:bookmarkStart w:id="124" w:name="_Toc159849920"/>
      <w:bookmarkStart w:id="125" w:name="_Toc160424981"/>
      <w:bookmarkStart w:id="126" w:name="_Toc161482561"/>
      <w:bookmarkStart w:id="127" w:name="_Toc162065322"/>
      <w:bookmarkStart w:id="128" w:name="_Toc184575206"/>
      <w:bookmarkStart w:id="129" w:name="_Toc187124037"/>
      <w:bookmarkStart w:id="130" w:name="_Toc187124125"/>
      <w:bookmarkStart w:id="131" w:name="_Toc187124507"/>
      <w:bookmarkStart w:id="132" w:name="_Toc264913523"/>
      <w:bookmarkStart w:id="133" w:name="_Toc266447957"/>
      <w:bookmarkEnd w:id="67"/>
      <w:bookmarkEnd w:id="68"/>
      <w:bookmarkEnd w:id="69"/>
      <w:bookmarkEnd w:id="70"/>
      <w:bookmarkEnd w:id="71"/>
      <w:bookmarkEnd w:id="72"/>
      <w:r>
        <w:rPr>
          <w:lang w:eastAsia="en-US"/>
        </w:rPr>
        <w:br w:type="page"/>
      </w:r>
    </w:p>
    <w:p w:rsidR="00B64CD8" w:rsidRPr="004E199D" w:rsidRDefault="00B64CD8" w:rsidP="00C12A7C">
      <w:pPr>
        <w:pStyle w:val="Balk1"/>
        <w:jc w:val="center"/>
      </w:pPr>
      <w:bookmarkStart w:id="134" w:name="_Toc432669493"/>
      <w:r w:rsidRPr="004E199D">
        <w:t>Yararlanılan</w:t>
      </w:r>
      <w:r w:rsidR="00EC140E" w:rsidRPr="004E199D">
        <w:t xml:space="preserve"> </w:t>
      </w:r>
      <w:r w:rsidRPr="004E199D">
        <w:t>kaynaklar</w:t>
      </w:r>
      <w:bookmarkEnd w:id="118"/>
      <w:bookmarkEnd w:id="134"/>
    </w:p>
    <w:p w:rsidR="00B64CD8" w:rsidRPr="004E199D" w:rsidRDefault="00B64CD8" w:rsidP="00B64CD8">
      <w:pPr>
        <w:jc w:val="center"/>
      </w:pPr>
    </w:p>
    <w:p w:rsidR="00B64CD8" w:rsidRPr="004E199D" w:rsidRDefault="009E06CE" w:rsidP="00B64CD8">
      <w:pPr>
        <w:numPr>
          <w:ilvl w:val="0"/>
          <w:numId w:val="17"/>
        </w:numPr>
        <w:tabs>
          <w:tab w:val="clear" w:pos="644"/>
          <w:tab w:val="num" w:pos="284"/>
        </w:tabs>
        <w:ind w:left="284" w:hanging="284"/>
        <w:jc w:val="both"/>
        <w:rPr>
          <w:rFonts w:cs="Arial"/>
        </w:rPr>
      </w:pPr>
      <w:bookmarkStart w:id="135" w:name="_Toc494100341"/>
      <w:bookmarkStart w:id="136" w:name="_Toc512702203"/>
      <w:bookmarkStart w:id="137" w:name="_Toc515349322"/>
      <w:bookmarkStart w:id="138" w:name="_Toc517688583"/>
      <w:bookmarkStart w:id="139" w:name="_Toc517772090"/>
      <w:bookmarkStart w:id="140" w:name="_Toc519619821"/>
      <w:r w:rsidRPr="004E199D">
        <w:rPr>
          <w:rFonts w:cs="Arial"/>
        </w:rPr>
        <w:t>Yemlerin Piyasaya Arzı ve Kullanımı Hakkında Yönetmelik, Gıda Tarım ve Hayvancılık Bakanlığı, Ankara, 2011.</w:t>
      </w:r>
    </w:p>
    <w:p w:rsidR="00B64CD8" w:rsidRPr="004E199D" w:rsidRDefault="00B64CD8" w:rsidP="00B64CD8">
      <w:pPr>
        <w:jc w:val="both"/>
        <w:rPr>
          <w:rFonts w:cs="Arial"/>
        </w:rPr>
      </w:pPr>
    </w:p>
    <w:bookmarkEnd w:id="135"/>
    <w:bookmarkEnd w:id="136"/>
    <w:bookmarkEnd w:id="137"/>
    <w:bookmarkEnd w:id="138"/>
    <w:bookmarkEnd w:id="139"/>
    <w:bookmarkEnd w:id="140"/>
    <w:p w:rsidR="009E06CE" w:rsidRPr="004E199D" w:rsidRDefault="004102DF" w:rsidP="00B64CD8">
      <w:pPr>
        <w:numPr>
          <w:ilvl w:val="0"/>
          <w:numId w:val="17"/>
        </w:numPr>
        <w:tabs>
          <w:tab w:val="clear" w:pos="644"/>
          <w:tab w:val="num" w:pos="284"/>
        </w:tabs>
        <w:ind w:left="284" w:hanging="284"/>
        <w:jc w:val="both"/>
        <w:rPr>
          <w:rFonts w:cs="Arial"/>
          <w:szCs w:val="20"/>
        </w:rPr>
      </w:pPr>
      <w:r w:rsidRPr="004E199D">
        <w:fldChar w:fldCharType="begin"/>
      </w:r>
      <w:r w:rsidR="009E06CE" w:rsidRPr="004E199D">
        <w:instrText xml:space="preserve"> HYPERLINK "http://www.gkgm.gov.tr/mevzuat/yonetmelik/yemlerin_resmi_kontrolu_numune_alma_analiz_metodlari_yonetmeligi.html" </w:instrText>
      </w:r>
      <w:r w:rsidRPr="004E199D">
        <w:fldChar w:fldCharType="separate"/>
      </w:r>
      <w:r w:rsidR="009E06CE" w:rsidRPr="004E199D">
        <w:rPr>
          <w:rFonts w:cs="Arial"/>
          <w:bdr w:val="none" w:sz="0" w:space="0" w:color="auto" w:frame="1"/>
        </w:rPr>
        <w:t>Yemlerin Resmi Kontrolü İçin Numune Alma ve Analiz Metotlarına Dair Yönetmeli</w:t>
      </w:r>
      <w:r w:rsidRPr="004E199D">
        <w:rPr>
          <w:rFonts w:cs="Arial"/>
          <w:bdr w:val="none" w:sz="0" w:space="0" w:color="auto" w:frame="1"/>
        </w:rPr>
        <w:fldChar w:fldCharType="end"/>
      </w:r>
      <w:r w:rsidR="009E06CE" w:rsidRPr="004E199D">
        <w:rPr>
          <w:rFonts w:cs="Arial"/>
        </w:rPr>
        <w:t>ği, Gıda Tarım ve Hayvancılık Bakanlığı, Ankara, 2011.</w:t>
      </w:r>
    </w:p>
    <w:p w:rsidR="009E06CE" w:rsidRPr="004E199D" w:rsidRDefault="009E06CE" w:rsidP="009E06CE">
      <w:pPr>
        <w:pStyle w:val="ListeParagraf"/>
        <w:rPr>
          <w:rFonts w:cs="Arial"/>
          <w:szCs w:val="20"/>
        </w:rPr>
      </w:pPr>
    </w:p>
    <w:p w:rsidR="009E06CE" w:rsidRPr="004E199D" w:rsidRDefault="009E06CE" w:rsidP="00B64CD8">
      <w:pPr>
        <w:numPr>
          <w:ilvl w:val="0"/>
          <w:numId w:val="17"/>
        </w:numPr>
        <w:tabs>
          <w:tab w:val="clear" w:pos="644"/>
          <w:tab w:val="num" w:pos="284"/>
        </w:tabs>
        <w:ind w:left="284" w:hanging="284"/>
        <w:jc w:val="both"/>
        <w:rPr>
          <w:rFonts w:cs="Arial"/>
          <w:szCs w:val="20"/>
        </w:rPr>
      </w:pPr>
      <w:r w:rsidRPr="004E199D">
        <w:rPr>
          <w:rFonts w:cs="Arial"/>
        </w:rPr>
        <w:t xml:space="preserve">2005/3 No.lu </w:t>
      </w:r>
      <w:r w:rsidRPr="004E199D">
        <w:rPr>
          <w:rFonts w:cs="Arial"/>
          <w:bCs/>
        </w:rPr>
        <w:t>Yemlerde İstenmeyen Maddeler Hakkında Tebliği, Tarım ve Köy</w:t>
      </w:r>
      <w:r w:rsidR="00DF197B">
        <w:rPr>
          <w:rFonts w:cs="Arial"/>
          <w:bCs/>
        </w:rPr>
        <w:t xml:space="preserve"> </w:t>
      </w:r>
      <w:r w:rsidRPr="004E199D">
        <w:rPr>
          <w:rFonts w:cs="Arial"/>
          <w:bCs/>
        </w:rPr>
        <w:t>işleri</w:t>
      </w:r>
      <w:r w:rsidR="00EC140E" w:rsidRPr="004E199D">
        <w:rPr>
          <w:rFonts w:cs="Arial"/>
          <w:bCs/>
        </w:rPr>
        <w:t xml:space="preserve"> </w:t>
      </w:r>
      <w:r w:rsidRPr="004E199D">
        <w:rPr>
          <w:rFonts w:cs="Arial"/>
        </w:rPr>
        <w:t>Bakanlığı, Ankara, 2005.</w:t>
      </w:r>
    </w:p>
    <w:p w:rsidR="009E06CE" w:rsidRPr="004E199D" w:rsidRDefault="009E06CE" w:rsidP="009E06CE">
      <w:pPr>
        <w:pStyle w:val="ListeParagraf"/>
        <w:rPr>
          <w:rFonts w:cs="Arial"/>
          <w:szCs w:val="20"/>
        </w:rPr>
      </w:pPr>
    </w:p>
    <w:p w:rsidR="009E06CE" w:rsidRPr="004E199D" w:rsidRDefault="00EC140E" w:rsidP="00B64CD8">
      <w:pPr>
        <w:numPr>
          <w:ilvl w:val="0"/>
          <w:numId w:val="17"/>
        </w:numPr>
        <w:tabs>
          <w:tab w:val="clear" w:pos="644"/>
          <w:tab w:val="num" w:pos="284"/>
        </w:tabs>
        <w:ind w:left="284" w:hanging="284"/>
        <w:jc w:val="both"/>
        <w:rPr>
          <w:rFonts w:cs="Arial"/>
          <w:szCs w:val="20"/>
        </w:rPr>
      </w:pPr>
      <w:r w:rsidRPr="004E199D">
        <w:rPr>
          <w:rFonts w:cs="Arial"/>
        </w:rPr>
        <w:t>İnsan Tüketiminde Kullanılmayan Hayvansal Yan Ürün Yönetmeliği, Ankara 2013</w:t>
      </w:r>
      <w:r w:rsidR="006B2940">
        <w:rPr>
          <w:rFonts w:cs="Arial"/>
        </w:rPr>
        <w:t>.</w:t>
      </w:r>
    </w:p>
    <w:p w:rsidR="00EC140E" w:rsidRPr="004E199D" w:rsidRDefault="00EC140E" w:rsidP="00EC140E">
      <w:pPr>
        <w:pStyle w:val="ListeParagraf"/>
        <w:rPr>
          <w:rFonts w:cs="Arial"/>
          <w:szCs w:val="20"/>
        </w:rPr>
      </w:pPr>
    </w:p>
    <w:p w:rsidR="00EC140E" w:rsidRPr="004E199D" w:rsidRDefault="00EC140E" w:rsidP="00B64CD8">
      <w:pPr>
        <w:numPr>
          <w:ilvl w:val="0"/>
          <w:numId w:val="17"/>
        </w:numPr>
        <w:tabs>
          <w:tab w:val="clear" w:pos="644"/>
          <w:tab w:val="num" w:pos="284"/>
        </w:tabs>
        <w:ind w:left="284" w:hanging="284"/>
        <w:jc w:val="both"/>
        <w:rPr>
          <w:rFonts w:cs="Arial"/>
          <w:szCs w:val="20"/>
        </w:rPr>
      </w:pPr>
      <w:r w:rsidRPr="004E199D">
        <w:t>5996 sayılı Veteriner Hizmetleri, Bitki Sağlığı, Gıda ve Yem Kanunu, Ankara 2011</w:t>
      </w:r>
      <w:r w:rsidR="006B2940">
        <w:t>.</w:t>
      </w:r>
    </w:p>
    <w:p w:rsidR="00AF3B21" w:rsidRDefault="00AF3B21" w:rsidP="00AF3B21">
      <w:pPr>
        <w:pStyle w:val="ListeParagraf"/>
        <w:rPr>
          <w:rFonts w:cs="Arial"/>
          <w:color w:val="C0504D" w:themeColor="accent2"/>
          <w:szCs w:val="20"/>
        </w:rPr>
      </w:pPr>
    </w:p>
    <w:p w:rsidR="00B64CD8" w:rsidRPr="00DE0B43" w:rsidRDefault="00B64CD8" w:rsidP="00B64CD8">
      <w:pPr>
        <w:tabs>
          <w:tab w:val="num" w:pos="284"/>
        </w:tabs>
        <w:ind w:left="284" w:hanging="284"/>
        <w:jc w:val="both"/>
        <w:rPr>
          <w:rFonts w:cs="Arial"/>
          <w:color w:val="C0504D" w:themeColor="accent2"/>
          <w:szCs w:val="20"/>
        </w:rPr>
      </w:pPr>
    </w:p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p w:rsidR="00B64CD8" w:rsidRPr="00BB073F" w:rsidRDefault="00B64CD8" w:rsidP="00B64CD8"/>
    <w:p w:rsidR="002A225F" w:rsidRDefault="002A225F" w:rsidP="009E06CE">
      <w:pPr>
        <w:pStyle w:val="GvdeMetniGirintisi2"/>
        <w:tabs>
          <w:tab w:val="left" w:pos="270"/>
          <w:tab w:val="left" w:pos="426"/>
        </w:tabs>
        <w:spacing w:after="0" w:line="240" w:lineRule="auto"/>
        <w:ind w:left="357"/>
        <w:jc w:val="both"/>
      </w:pPr>
    </w:p>
    <w:p w:rsidR="0031144A" w:rsidRDefault="0031144A" w:rsidP="009E06CE">
      <w:pPr>
        <w:pStyle w:val="GvdeMetniGirintisi2"/>
        <w:tabs>
          <w:tab w:val="left" w:pos="270"/>
          <w:tab w:val="left" w:pos="426"/>
        </w:tabs>
        <w:spacing w:after="0" w:line="240" w:lineRule="auto"/>
        <w:ind w:left="357"/>
        <w:jc w:val="both"/>
      </w:pPr>
    </w:p>
    <w:p w:rsidR="0031144A" w:rsidRDefault="0031144A" w:rsidP="009E06CE">
      <w:pPr>
        <w:pStyle w:val="GvdeMetniGirintisi2"/>
        <w:tabs>
          <w:tab w:val="left" w:pos="270"/>
          <w:tab w:val="left" w:pos="426"/>
        </w:tabs>
        <w:spacing w:after="0" w:line="240" w:lineRule="auto"/>
        <w:ind w:left="357"/>
        <w:jc w:val="both"/>
      </w:pPr>
    </w:p>
    <w:p w:rsidR="00CC5D5D" w:rsidRDefault="00CC5D5D" w:rsidP="009E06CE">
      <w:pPr>
        <w:pStyle w:val="GvdeMetniGirintisi2"/>
        <w:tabs>
          <w:tab w:val="left" w:pos="270"/>
          <w:tab w:val="left" w:pos="426"/>
        </w:tabs>
        <w:spacing w:after="0" w:line="240" w:lineRule="auto"/>
        <w:ind w:left="357"/>
        <w:jc w:val="both"/>
      </w:pPr>
    </w:p>
    <w:p w:rsidR="00CC5D5D" w:rsidRDefault="00CC5D5D" w:rsidP="009E06CE">
      <w:pPr>
        <w:pStyle w:val="GvdeMetniGirintisi2"/>
        <w:tabs>
          <w:tab w:val="left" w:pos="270"/>
          <w:tab w:val="left" w:pos="426"/>
        </w:tabs>
        <w:spacing w:after="0" w:line="240" w:lineRule="auto"/>
        <w:ind w:left="357"/>
        <w:jc w:val="both"/>
      </w:pPr>
    </w:p>
    <w:sectPr w:rsidR="00CC5D5D" w:rsidSect="00C12A7C">
      <w:headerReference w:type="even" r:id="rId18"/>
      <w:headerReference w:type="default" r:id="rId19"/>
      <w:footerReference w:type="even" r:id="rId20"/>
      <w:footerReference w:type="default" r:id="rId21"/>
      <w:pgSz w:w="11906" w:h="16838" w:code="9"/>
      <w:pgMar w:top="1418" w:right="1134" w:bottom="1134" w:left="1134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3E2" w:rsidRDefault="008E53E2">
      <w:r>
        <w:separator/>
      </w:r>
    </w:p>
  </w:endnote>
  <w:endnote w:type="continuationSeparator" w:id="0">
    <w:p w:rsidR="008E53E2" w:rsidRDefault="008E5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3E2" w:rsidRDefault="008E53E2" w:rsidP="00293AA5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3E2" w:rsidRDefault="008E53E2" w:rsidP="00293AA5">
    <w:pPr>
      <w:pStyle w:val="Altbilgi"/>
      <w:ind w:right="38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3E2" w:rsidRDefault="008E53E2" w:rsidP="00293AA5">
    <w:pPr>
      <w:pStyle w:val="Altbilgi"/>
      <w:ind w:right="360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C12A7C">
      <w:rPr>
        <w:rStyle w:val="SayfaNumaras"/>
        <w:noProof/>
      </w:rPr>
      <w:t>4</w:t>
    </w:r>
    <w:r>
      <w:rPr>
        <w:rStyle w:val="SayfaNumaras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3E2" w:rsidRDefault="008E53E2" w:rsidP="00293AA5">
    <w:pPr>
      <w:pStyle w:val="Altbilgi"/>
      <w:ind w:right="38"/>
      <w:jc w:val="right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C12A7C">
      <w:rPr>
        <w:rStyle w:val="SayfaNumaras"/>
        <w:noProof/>
      </w:rPr>
      <w:t>1</w:t>
    </w:r>
    <w:r>
      <w:rPr>
        <w:rStyle w:val="SayfaNumara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3E2" w:rsidRDefault="008E53E2">
      <w:r>
        <w:separator/>
      </w:r>
    </w:p>
  </w:footnote>
  <w:footnote w:type="continuationSeparator" w:id="0">
    <w:p w:rsidR="008E53E2" w:rsidRDefault="008E5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A7C" w:rsidRDefault="00C12A7C" w:rsidP="00C12A7C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65.120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  <w:t>tst 2032/Revizyon</w:t>
    </w:r>
  </w:p>
  <w:p w:rsidR="008E53E2" w:rsidRPr="00DF2760" w:rsidRDefault="008E53E2" w:rsidP="00293AA5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A7C" w:rsidRDefault="00C12A7C" w:rsidP="00C12A7C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65.120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  <w:t>tst 2032/Revizyon</w:t>
    </w:r>
  </w:p>
  <w:p w:rsidR="008E53E2" w:rsidRPr="00DF2760" w:rsidRDefault="008E53E2" w:rsidP="00293AA5">
    <w:pPr>
      <w:pStyle w:val="stbilgi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A7C" w:rsidRDefault="00C12A7C" w:rsidP="00C12A7C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65.120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  <w:t>tst 2032/Revizyon</w:t>
    </w:r>
  </w:p>
  <w:p w:rsidR="008E53E2" w:rsidRPr="00F21C9C" w:rsidRDefault="008E53E2" w:rsidP="00293AA5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A7C" w:rsidRDefault="00C12A7C" w:rsidP="00C12A7C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65.120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  <w:t>tst 2032/Revizyon</w:t>
    </w:r>
  </w:p>
  <w:p w:rsidR="008E53E2" w:rsidRPr="00F21C9C" w:rsidRDefault="008E53E2" w:rsidP="00293AA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0D756B"/>
    <w:multiLevelType w:val="hybridMultilevel"/>
    <w:tmpl w:val="BE7C3C18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0E6D37"/>
    <w:multiLevelType w:val="hybridMultilevel"/>
    <w:tmpl w:val="63ECDE3C"/>
    <w:lvl w:ilvl="0" w:tplc="DD94F27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E6E81"/>
    <w:multiLevelType w:val="hybridMultilevel"/>
    <w:tmpl w:val="29BA42BE"/>
    <w:lvl w:ilvl="0" w:tplc="2168DE2E">
      <w:start w:val="4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769A6"/>
    <w:multiLevelType w:val="multilevel"/>
    <w:tmpl w:val="98BC0C94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4D73E56"/>
    <w:multiLevelType w:val="hybridMultilevel"/>
    <w:tmpl w:val="6602AFC2"/>
    <w:lvl w:ilvl="0" w:tplc="70E0CA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CB46E5"/>
    <w:multiLevelType w:val="hybridMultilevel"/>
    <w:tmpl w:val="68C497A4"/>
    <w:lvl w:ilvl="0" w:tplc="30B0203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AE40FE"/>
    <w:multiLevelType w:val="multilevel"/>
    <w:tmpl w:val="45E241A6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ADD3A36"/>
    <w:multiLevelType w:val="multilevel"/>
    <w:tmpl w:val="E974A59A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4673432"/>
    <w:multiLevelType w:val="hybridMultilevel"/>
    <w:tmpl w:val="FF1EE940"/>
    <w:lvl w:ilvl="0" w:tplc="9E54643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40" w:hanging="360"/>
      </w:pPr>
    </w:lvl>
    <w:lvl w:ilvl="2" w:tplc="041F001B" w:tentative="1">
      <w:start w:val="1"/>
      <w:numFmt w:val="lowerRoman"/>
      <w:lvlText w:val="%3."/>
      <w:lvlJc w:val="right"/>
      <w:pPr>
        <w:ind w:left="2460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2B62045A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11">
    <w:nsid w:val="33783C81"/>
    <w:multiLevelType w:val="hybridMultilevel"/>
    <w:tmpl w:val="D77C3A62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7958E7"/>
    <w:multiLevelType w:val="multilevel"/>
    <w:tmpl w:val="CB32B800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35E29C8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14">
    <w:nsid w:val="45935DD4"/>
    <w:multiLevelType w:val="hybridMultilevel"/>
    <w:tmpl w:val="3092D168"/>
    <w:lvl w:ilvl="0" w:tplc="AC26DC90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466C4E0D"/>
    <w:multiLevelType w:val="hybridMultilevel"/>
    <w:tmpl w:val="205488FA"/>
    <w:lvl w:ilvl="0" w:tplc="3844FB8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4949FD"/>
    <w:multiLevelType w:val="hybridMultilevel"/>
    <w:tmpl w:val="66844D3C"/>
    <w:lvl w:ilvl="0" w:tplc="E11A2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6142FA"/>
    <w:multiLevelType w:val="hybridMultilevel"/>
    <w:tmpl w:val="2E5E4A58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A3262E"/>
    <w:multiLevelType w:val="hybridMultilevel"/>
    <w:tmpl w:val="F47E4850"/>
    <w:lvl w:ilvl="0" w:tplc="08447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8629D9"/>
    <w:multiLevelType w:val="hybridMultilevel"/>
    <w:tmpl w:val="FB2696EA"/>
    <w:lvl w:ilvl="0" w:tplc="A6D005D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2A762D"/>
    <w:multiLevelType w:val="hybridMultilevel"/>
    <w:tmpl w:val="D3C0287A"/>
    <w:lvl w:ilvl="0" w:tplc="3E8602B2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5938A0"/>
    <w:multiLevelType w:val="hybridMultilevel"/>
    <w:tmpl w:val="1AAEE714"/>
    <w:lvl w:ilvl="0" w:tplc="97CE5F8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494E9F"/>
    <w:multiLevelType w:val="multilevel"/>
    <w:tmpl w:val="FFE20A7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70504AB"/>
    <w:multiLevelType w:val="hybridMultilevel"/>
    <w:tmpl w:val="AA58A4FA"/>
    <w:lvl w:ilvl="0" w:tplc="791CA13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u w:val="singl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C956B1"/>
    <w:multiLevelType w:val="hybridMultilevel"/>
    <w:tmpl w:val="7372669C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DB20C74"/>
    <w:multiLevelType w:val="hybridMultilevel"/>
    <w:tmpl w:val="D570E47A"/>
    <w:lvl w:ilvl="0" w:tplc="08447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057E0D"/>
    <w:multiLevelType w:val="hybridMultilevel"/>
    <w:tmpl w:val="23305670"/>
    <w:lvl w:ilvl="0" w:tplc="0928A278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6491967"/>
    <w:multiLevelType w:val="hybridMultilevel"/>
    <w:tmpl w:val="9966653E"/>
    <w:lvl w:ilvl="0" w:tplc="979CBBAA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BB000D"/>
    <w:multiLevelType w:val="hybridMultilevel"/>
    <w:tmpl w:val="91E8E4EA"/>
    <w:lvl w:ilvl="0" w:tplc="2BB2A52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CD6949"/>
    <w:multiLevelType w:val="hybridMultilevel"/>
    <w:tmpl w:val="D18EE000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60076C"/>
    <w:multiLevelType w:val="hybridMultilevel"/>
    <w:tmpl w:val="A216D096"/>
    <w:lvl w:ilvl="0" w:tplc="47447F0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F5777C9"/>
    <w:multiLevelType w:val="hybridMultilevel"/>
    <w:tmpl w:val="0402F8AA"/>
    <w:lvl w:ilvl="0" w:tplc="B88201E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0"/>
  </w:num>
  <w:num w:numId="3">
    <w:abstractNumId w:val="17"/>
  </w:num>
  <w:num w:numId="4">
    <w:abstractNumId w:val="7"/>
  </w:num>
  <w:num w:numId="5">
    <w:abstractNumId w:val="20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4"/>
  </w:num>
  <w:num w:numId="8">
    <w:abstractNumId w:val="14"/>
  </w:num>
  <w:num w:numId="9">
    <w:abstractNumId w:val="16"/>
  </w:num>
  <w:num w:numId="10">
    <w:abstractNumId w:val="8"/>
  </w:num>
  <w:num w:numId="11">
    <w:abstractNumId w:val="23"/>
  </w:num>
  <w:num w:numId="12">
    <w:abstractNumId w:val="22"/>
  </w:num>
  <w:num w:numId="13">
    <w:abstractNumId w:val="5"/>
  </w:num>
  <w:num w:numId="14">
    <w:abstractNumId w:val="1"/>
  </w:num>
  <w:num w:numId="15">
    <w:abstractNumId w:val="24"/>
  </w:num>
  <w:num w:numId="16">
    <w:abstractNumId w:val="29"/>
  </w:num>
  <w:num w:numId="17">
    <w:abstractNumId w:val="27"/>
  </w:num>
  <w:num w:numId="1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15"/>
  </w:num>
  <w:num w:numId="20">
    <w:abstractNumId w:val="19"/>
  </w:num>
  <w:num w:numId="21">
    <w:abstractNumId w:val="25"/>
  </w:num>
  <w:num w:numId="22">
    <w:abstractNumId w:val="18"/>
  </w:num>
  <w:num w:numId="23">
    <w:abstractNumId w:val="10"/>
  </w:num>
  <w:num w:numId="24">
    <w:abstractNumId w:val="13"/>
  </w:num>
  <w:num w:numId="25">
    <w:abstractNumId w:val="26"/>
  </w:num>
  <w:num w:numId="26">
    <w:abstractNumId w:val="11"/>
  </w:num>
  <w:num w:numId="27">
    <w:abstractNumId w:val="3"/>
  </w:num>
  <w:num w:numId="28">
    <w:abstractNumId w:val="6"/>
  </w:num>
  <w:num w:numId="29">
    <w:abstractNumId w:val="28"/>
  </w:num>
  <w:num w:numId="30">
    <w:abstractNumId w:val="2"/>
  </w:num>
  <w:num w:numId="31">
    <w:abstractNumId w:val="31"/>
  </w:num>
  <w:num w:numId="32">
    <w:abstractNumId w:val="9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trackRevisions/>
  <w:documentProtection w:edit="trackedChanges" w:enforcement="1" w:cryptProviderType="rsaAES" w:cryptAlgorithmClass="hash" w:cryptAlgorithmType="typeAny" w:cryptAlgorithmSid="14" w:cryptSpinCount="100000" w:hash="G5MmpT01WG4s0ASfD/jzepfc2IK6LTwAPFQZoEoB/gp9ibBmEuVCsdO/WS2cF5qYveaqZBiKfz48oDuHpaEYOg==" w:salt="6U5A5KJN/Kp73FaH4qTKfw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B8"/>
    <w:rsid w:val="00010BBD"/>
    <w:rsid w:val="00014867"/>
    <w:rsid w:val="000150B0"/>
    <w:rsid w:val="00025E47"/>
    <w:rsid w:val="00027AB4"/>
    <w:rsid w:val="00033F86"/>
    <w:rsid w:val="00036636"/>
    <w:rsid w:val="0004139A"/>
    <w:rsid w:val="00043B9A"/>
    <w:rsid w:val="00046C1E"/>
    <w:rsid w:val="00061307"/>
    <w:rsid w:val="00077234"/>
    <w:rsid w:val="0008653F"/>
    <w:rsid w:val="00087A62"/>
    <w:rsid w:val="00092D6C"/>
    <w:rsid w:val="00093140"/>
    <w:rsid w:val="000A0A37"/>
    <w:rsid w:val="000A6B1C"/>
    <w:rsid w:val="000B7A9E"/>
    <w:rsid w:val="000E3C43"/>
    <w:rsid w:val="000E3D17"/>
    <w:rsid w:val="000F3E0E"/>
    <w:rsid w:val="001055C2"/>
    <w:rsid w:val="00120543"/>
    <w:rsid w:val="001240C4"/>
    <w:rsid w:val="00131697"/>
    <w:rsid w:val="00145842"/>
    <w:rsid w:val="001557CD"/>
    <w:rsid w:val="00156492"/>
    <w:rsid w:val="00163574"/>
    <w:rsid w:val="00167DCC"/>
    <w:rsid w:val="001775E0"/>
    <w:rsid w:val="00183A00"/>
    <w:rsid w:val="001913AF"/>
    <w:rsid w:val="0019720D"/>
    <w:rsid w:val="001A2F5E"/>
    <w:rsid w:val="001A39E6"/>
    <w:rsid w:val="001D4B3E"/>
    <w:rsid w:val="001D66DC"/>
    <w:rsid w:val="001E3DCE"/>
    <w:rsid w:val="002130AE"/>
    <w:rsid w:val="0021388E"/>
    <w:rsid w:val="002147B2"/>
    <w:rsid w:val="0025136B"/>
    <w:rsid w:val="00254ADB"/>
    <w:rsid w:val="00260F93"/>
    <w:rsid w:val="0027330C"/>
    <w:rsid w:val="00281B05"/>
    <w:rsid w:val="002844D4"/>
    <w:rsid w:val="00290BE7"/>
    <w:rsid w:val="00292E25"/>
    <w:rsid w:val="00293AA5"/>
    <w:rsid w:val="002A225F"/>
    <w:rsid w:val="002A429F"/>
    <w:rsid w:val="002B2557"/>
    <w:rsid w:val="002D0E35"/>
    <w:rsid w:val="002D5C14"/>
    <w:rsid w:val="002F2028"/>
    <w:rsid w:val="003033CA"/>
    <w:rsid w:val="0030515F"/>
    <w:rsid w:val="00307A62"/>
    <w:rsid w:val="0031144A"/>
    <w:rsid w:val="00315662"/>
    <w:rsid w:val="0031743A"/>
    <w:rsid w:val="00323A77"/>
    <w:rsid w:val="00327407"/>
    <w:rsid w:val="00335A69"/>
    <w:rsid w:val="00342A40"/>
    <w:rsid w:val="003444DE"/>
    <w:rsid w:val="00354E7D"/>
    <w:rsid w:val="003706E8"/>
    <w:rsid w:val="00374455"/>
    <w:rsid w:val="00383F5A"/>
    <w:rsid w:val="003901B5"/>
    <w:rsid w:val="00397C42"/>
    <w:rsid w:val="003A2F9B"/>
    <w:rsid w:val="003A390B"/>
    <w:rsid w:val="003A4873"/>
    <w:rsid w:val="003B401A"/>
    <w:rsid w:val="003B7A76"/>
    <w:rsid w:val="003F2817"/>
    <w:rsid w:val="003F6585"/>
    <w:rsid w:val="003F6D18"/>
    <w:rsid w:val="004002AF"/>
    <w:rsid w:val="004102DF"/>
    <w:rsid w:val="004136E1"/>
    <w:rsid w:val="00427396"/>
    <w:rsid w:val="00430AEF"/>
    <w:rsid w:val="0043327D"/>
    <w:rsid w:val="004476D1"/>
    <w:rsid w:val="00461463"/>
    <w:rsid w:val="00472353"/>
    <w:rsid w:val="0047474B"/>
    <w:rsid w:val="00474842"/>
    <w:rsid w:val="00480107"/>
    <w:rsid w:val="004A162F"/>
    <w:rsid w:val="004A3986"/>
    <w:rsid w:val="004C34CD"/>
    <w:rsid w:val="004C7341"/>
    <w:rsid w:val="004E199D"/>
    <w:rsid w:val="004F2667"/>
    <w:rsid w:val="004F30E1"/>
    <w:rsid w:val="004F4870"/>
    <w:rsid w:val="0050238C"/>
    <w:rsid w:val="00517CA4"/>
    <w:rsid w:val="00532B47"/>
    <w:rsid w:val="0053688F"/>
    <w:rsid w:val="00555D94"/>
    <w:rsid w:val="0055716C"/>
    <w:rsid w:val="005610B8"/>
    <w:rsid w:val="005630A5"/>
    <w:rsid w:val="00565BA1"/>
    <w:rsid w:val="005662B0"/>
    <w:rsid w:val="00576FFF"/>
    <w:rsid w:val="00590CA7"/>
    <w:rsid w:val="0059511D"/>
    <w:rsid w:val="005A01CC"/>
    <w:rsid w:val="005A042E"/>
    <w:rsid w:val="005B520E"/>
    <w:rsid w:val="005B711B"/>
    <w:rsid w:val="005E5E0E"/>
    <w:rsid w:val="005F3294"/>
    <w:rsid w:val="005F52FF"/>
    <w:rsid w:val="005F6305"/>
    <w:rsid w:val="006045FE"/>
    <w:rsid w:val="006200E3"/>
    <w:rsid w:val="00620858"/>
    <w:rsid w:val="00620EBA"/>
    <w:rsid w:val="00633EA4"/>
    <w:rsid w:val="00672A5B"/>
    <w:rsid w:val="00683DDD"/>
    <w:rsid w:val="006A5692"/>
    <w:rsid w:val="006A674D"/>
    <w:rsid w:val="006B2940"/>
    <w:rsid w:val="006C3DA8"/>
    <w:rsid w:val="006C5160"/>
    <w:rsid w:val="006C6BD3"/>
    <w:rsid w:val="006D75E0"/>
    <w:rsid w:val="006E02C9"/>
    <w:rsid w:val="006E5C9D"/>
    <w:rsid w:val="006F1E1A"/>
    <w:rsid w:val="006F48DE"/>
    <w:rsid w:val="00702F8E"/>
    <w:rsid w:val="007107F5"/>
    <w:rsid w:val="00716A38"/>
    <w:rsid w:val="00721558"/>
    <w:rsid w:val="007428DE"/>
    <w:rsid w:val="0074650E"/>
    <w:rsid w:val="0075678E"/>
    <w:rsid w:val="00756835"/>
    <w:rsid w:val="00757D84"/>
    <w:rsid w:val="0076397D"/>
    <w:rsid w:val="00763A09"/>
    <w:rsid w:val="00765970"/>
    <w:rsid w:val="00770A56"/>
    <w:rsid w:val="00774DA3"/>
    <w:rsid w:val="007B38E3"/>
    <w:rsid w:val="007B50DA"/>
    <w:rsid w:val="007C35AC"/>
    <w:rsid w:val="007F161E"/>
    <w:rsid w:val="00825FC1"/>
    <w:rsid w:val="00847FAB"/>
    <w:rsid w:val="00864EAE"/>
    <w:rsid w:val="00894E08"/>
    <w:rsid w:val="008A1BAB"/>
    <w:rsid w:val="008A4E81"/>
    <w:rsid w:val="008B30D6"/>
    <w:rsid w:val="008B3445"/>
    <w:rsid w:val="008C414B"/>
    <w:rsid w:val="008C5D5A"/>
    <w:rsid w:val="008D1796"/>
    <w:rsid w:val="008D3175"/>
    <w:rsid w:val="008E2E97"/>
    <w:rsid w:val="008E53E2"/>
    <w:rsid w:val="00906988"/>
    <w:rsid w:val="0091325A"/>
    <w:rsid w:val="00936502"/>
    <w:rsid w:val="0096307F"/>
    <w:rsid w:val="009652A5"/>
    <w:rsid w:val="00967886"/>
    <w:rsid w:val="00982B0B"/>
    <w:rsid w:val="00986F9A"/>
    <w:rsid w:val="009A6AED"/>
    <w:rsid w:val="009B3644"/>
    <w:rsid w:val="009B4B6B"/>
    <w:rsid w:val="009B66C4"/>
    <w:rsid w:val="009B76EE"/>
    <w:rsid w:val="009D6BE4"/>
    <w:rsid w:val="009E06CE"/>
    <w:rsid w:val="009E20E7"/>
    <w:rsid w:val="009F7D31"/>
    <w:rsid w:val="00A07CF3"/>
    <w:rsid w:val="00A109F5"/>
    <w:rsid w:val="00A13DA2"/>
    <w:rsid w:val="00A258DE"/>
    <w:rsid w:val="00A26C75"/>
    <w:rsid w:val="00A27200"/>
    <w:rsid w:val="00A27BB4"/>
    <w:rsid w:val="00A30E81"/>
    <w:rsid w:val="00A31D45"/>
    <w:rsid w:val="00A324F1"/>
    <w:rsid w:val="00A36D4D"/>
    <w:rsid w:val="00A43C96"/>
    <w:rsid w:val="00A51FE9"/>
    <w:rsid w:val="00A61221"/>
    <w:rsid w:val="00A62A0A"/>
    <w:rsid w:val="00A706D6"/>
    <w:rsid w:val="00A75858"/>
    <w:rsid w:val="00A9544B"/>
    <w:rsid w:val="00AC257F"/>
    <w:rsid w:val="00AE0ADC"/>
    <w:rsid w:val="00AE5C00"/>
    <w:rsid w:val="00AE6D97"/>
    <w:rsid w:val="00AF272F"/>
    <w:rsid w:val="00AF3B21"/>
    <w:rsid w:val="00B0675A"/>
    <w:rsid w:val="00B141C8"/>
    <w:rsid w:val="00B216BB"/>
    <w:rsid w:val="00B23939"/>
    <w:rsid w:val="00B260B1"/>
    <w:rsid w:val="00B32835"/>
    <w:rsid w:val="00B360A8"/>
    <w:rsid w:val="00B46410"/>
    <w:rsid w:val="00B4790A"/>
    <w:rsid w:val="00B534DB"/>
    <w:rsid w:val="00B64CD8"/>
    <w:rsid w:val="00B67E2F"/>
    <w:rsid w:val="00BA0BB1"/>
    <w:rsid w:val="00BB0F4A"/>
    <w:rsid w:val="00BC3A58"/>
    <w:rsid w:val="00BD0133"/>
    <w:rsid w:val="00BD375A"/>
    <w:rsid w:val="00BD661A"/>
    <w:rsid w:val="00BE3D8A"/>
    <w:rsid w:val="00BE7639"/>
    <w:rsid w:val="00BF17A2"/>
    <w:rsid w:val="00BF5682"/>
    <w:rsid w:val="00C12A7C"/>
    <w:rsid w:val="00C20D4F"/>
    <w:rsid w:val="00C22F1F"/>
    <w:rsid w:val="00C310F6"/>
    <w:rsid w:val="00C36B9D"/>
    <w:rsid w:val="00C478AD"/>
    <w:rsid w:val="00C57794"/>
    <w:rsid w:val="00C61E91"/>
    <w:rsid w:val="00C93E17"/>
    <w:rsid w:val="00CA1388"/>
    <w:rsid w:val="00CA416D"/>
    <w:rsid w:val="00CB3AEE"/>
    <w:rsid w:val="00CB50E8"/>
    <w:rsid w:val="00CC5D5D"/>
    <w:rsid w:val="00CE0B88"/>
    <w:rsid w:val="00CE1BCA"/>
    <w:rsid w:val="00CF7C3E"/>
    <w:rsid w:val="00D04CFB"/>
    <w:rsid w:val="00D13D7E"/>
    <w:rsid w:val="00D1580C"/>
    <w:rsid w:val="00D2256A"/>
    <w:rsid w:val="00D32B9C"/>
    <w:rsid w:val="00D50216"/>
    <w:rsid w:val="00D50629"/>
    <w:rsid w:val="00D51289"/>
    <w:rsid w:val="00D60204"/>
    <w:rsid w:val="00D611D3"/>
    <w:rsid w:val="00D63B4C"/>
    <w:rsid w:val="00D672AA"/>
    <w:rsid w:val="00D822D4"/>
    <w:rsid w:val="00D93C25"/>
    <w:rsid w:val="00DA577C"/>
    <w:rsid w:val="00DE0B43"/>
    <w:rsid w:val="00DE4638"/>
    <w:rsid w:val="00DE6908"/>
    <w:rsid w:val="00DF197B"/>
    <w:rsid w:val="00E2490B"/>
    <w:rsid w:val="00E3685B"/>
    <w:rsid w:val="00E44C8A"/>
    <w:rsid w:val="00E45896"/>
    <w:rsid w:val="00E45ABF"/>
    <w:rsid w:val="00E6232D"/>
    <w:rsid w:val="00E623B6"/>
    <w:rsid w:val="00E62849"/>
    <w:rsid w:val="00E6408F"/>
    <w:rsid w:val="00E77E0C"/>
    <w:rsid w:val="00E82F4F"/>
    <w:rsid w:val="00E84D47"/>
    <w:rsid w:val="00EA26BD"/>
    <w:rsid w:val="00EB307F"/>
    <w:rsid w:val="00EB5DA3"/>
    <w:rsid w:val="00EC140E"/>
    <w:rsid w:val="00ED49F3"/>
    <w:rsid w:val="00EF18F8"/>
    <w:rsid w:val="00F077F5"/>
    <w:rsid w:val="00F1052B"/>
    <w:rsid w:val="00F12E78"/>
    <w:rsid w:val="00F174ED"/>
    <w:rsid w:val="00F30DF7"/>
    <w:rsid w:val="00F33838"/>
    <w:rsid w:val="00F36B87"/>
    <w:rsid w:val="00F37C5F"/>
    <w:rsid w:val="00F42802"/>
    <w:rsid w:val="00F45FA5"/>
    <w:rsid w:val="00F56D58"/>
    <w:rsid w:val="00F60A5E"/>
    <w:rsid w:val="00F6425F"/>
    <w:rsid w:val="00F85A58"/>
    <w:rsid w:val="00F871C4"/>
    <w:rsid w:val="00F874F8"/>
    <w:rsid w:val="00F875A0"/>
    <w:rsid w:val="00FA6F8D"/>
    <w:rsid w:val="00FA7D22"/>
    <w:rsid w:val="00FD4262"/>
    <w:rsid w:val="00FE01F6"/>
    <w:rsid w:val="00FE6474"/>
    <w:rsid w:val="00FE77A1"/>
    <w:rsid w:val="00FF2168"/>
    <w:rsid w:val="00FF4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B0953B8-FA54-4D38-8DCF-CBA84857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CD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tr-TR"/>
    </w:rPr>
  </w:style>
  <w:style w:type="paragraph" w:styleId="Balk1">
    <w:name w:val="heading 1"/>
    <w:aliases w:val="1 Heading,baslık 1"/>
    <w:basedOn w:val="Normal"/>
    <w:next w:val="Normal"/>
    <w:link w:val="Balk1Char1"/>
    <w:qFormat/>
    <w:rsid w:val="00B64CD8"/>
    <w:pPr>
      <w:keepNext/>
      <w:tabs>
        <w:tab w:val="left" w:pos="567"/>
      </w:tabs>
      <w:overflowPunct w:val="0"/>
      <w:textAlignment w:val="baseline"/>
      <w:outlineLvl w:val="0"/>
    </w:pPr>
    <w:rPr>
      <w:rFonts w:eastAsia="SimSun"/>
      <w:b/>
      <w:bCs/>
      <w:sz w:val="28"/>
      <w:szCs w:val="20"/>
      <w:lang w:val="en-US"/>
    </w:rPr>
  </w:style>
  <w:style w:type="paragraph" w:styleId="Balk2">
    <w:name w:val="heading 2"/>
    <w:aliases w:val="Başlık 2 Char1,Başlık 2 Char1 Char Char,Başlık 2 Char Char Char Char Char"/>
    <w:basedOn w:val="Normal"/>
    <w:next w:val="Normal"/>
    <w:link w:val="Balk2Char"/>
    <w:qFormat/>
    <w:rsid w:val="00B64CD8"/>
    <w:pPr>
      <w:keepNext/>
      <w:tabs>
        <w:tab w:val="left" w:pos="567"/>
      </w:tabs>
      <w:overflowPunct w:val="0"/>
      <w:adjustRightInd w:val="0"/>
      <w:jc w:val="both"/>
      <w:textAlignment w:val="baseline"/>
      <w:outlineLvl w:val="1"/>
    </w:pPr>
    <w:rPr>
      <w:rFonts w:eastAsia="SimSun" w:cs="Arial"/>
      <w:b/>
      <w:snapToGrid w:val="0"/>
      <w:sz w:val="24"/>
      <w:szCs w:val="22"/>
      <w:lang w:val="en-US" w:eastAsia="zh-CN"/>
    </w:rPr>
  </w:style>
  <w:style w:type="paragraph" w:styleId="Balk3">
    <w:name w:val="heading 3"/>
    <w:basedOn w:val="Normal"/>
    <w:next w:val="Normal"/>
    <w:link w:val="Balk3Char"/>
    <w:qFormat/>
    <w:rsid w:val="00B64CD8"/>
    <w:pPr>
      <w:keepNext/>
      <w:tabs>
        <w:tab w:val="left" w:pos="567"/>
      </w:tabs>
      <w:outlineLvl w:val="2"/>
    </w:pPr>
    <w:rPr>
      <w:rFonts w:cs="Arial"/>
      <w:b/>
      <w:bCs/>
      <w:sz w:val="22"/>
      <w:szCs w:val="26"/>
    </w:rPr>
  </w:style>
  <w:style w:type="paragraph" w:styleId="Balk4">
    <w:name w:val="heading 4"/>
    <w:basedOn w:val="Normal"/>
    <w:next w:val="Normal"/>
    <w:link w:val="Balk4Char"/>
    <w:qFormat/>
    <w:rsid w:val="00B64CD8"/>
    <w:pPr>
      <w:keepNext/>
      <w:outlineLvl w:val="3"/>
    </w:pPr>
    <w:rPr>
      <w:b/>
      <w:bCs/>
      <w:sz w:val="24"/>
      <w:szCs w:val="28"/>
      <w:lang w:val="en-AU" w:eastAsia="en-US"/>
    </w:rPr>
  </w:style>
  <w:style w:type="paragraph" w:styleId="Balk8">
    <w:name w:val="heading 8"/>
    <w:basedOn w:val="Normal"/>
    <w:next w:val="Normal"/>
    <w:link w:val="Balk8Char"/>
    <w:semiHidden/>
    <w:unhideWhenUsed/>
    <w:qFormat/>
    <w:rsid w:val="00B64CD8"/>
    <w:pPr>
      <w:spacing w:before="240" w:after="60"/>
      <w:outlineLvl w:val="7"/>
    </w:pPr>
    <w:rPr>
      <w:rFonts w:ascii="Calibri" w:hAnsi="Calibri"/>
      <w:i/>
      <w:iCs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uiPriority w:val="9"/>
    <w:rsid w:val="00B64C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character" w:customStyle="1" w:styleId="Balk2Char">
    <w:name w:val="Başlık 2 Char"/>
    <w:aliases w:val="Başlık 2 Char1 Char,Başlık 2 Char1 Char Char Char,Başlık 2 Char Char Char Char Char Char"/>
    <w:basedOn w:val="VarsaylanParagrafYazTipi"/>
    <w:link w:val="Balk2"/>
    <w:rsid w:val="00B64CD8"/>
    <w:rPr>
      <w:rFonts w:ascii="Arial" w:eastAsia="SimSun" w:hAnsi="Arial" w:cs="Arial"/>
      <w:b/>
      <w:snapToGrid w:val="0"/>
      <w:sz w:val="24"/>
      <w:lang w:val="en-US" w:eastAsia="zh-CN"/>
    </w:rPr>
  </w:style>
  <w:style w:type="character" w:customStyle="1" w:styleId="Balk3Char">
    <w:name w:val="Başlık 3 Char"/>
    <w:basedOn w:val="VarsaylanParagrafYazTipi"/>
    <w:link w:val="Balk3"/>
    <w:rsid w:val="00B64CD8"/>
    <w:rPr>
      <w:rFonts w:ascii="Arial" w:eastAsia="Times New Roman" w:hAnsi="Arial" w:cs="Arial"/>
      <w:b/>
      <w:bCs/>
      <w:szCs w:val="26"/>
      <w:lang w:eastAsia="tr-TR"/>
    </w:rPr>
  </w:style>
  <w:style w:type="character" w:customStyle="1" w:styleId="Balk4Char">
    <w:name w:val="Başlık 4 Char"/>
    <w:basedOn w:val="VarsaylanParagrafYazTipi"/>
    <w:link w:val="Balk4"/>
    <w:rsid w:val="00B64CD8"/>
    <w:rPr>
      <w:rFonts w:ascii="Arial" w:eastAsia="Times New Roman" w:hAnsi="Arial" w:cs="Times New Roman"/>
      <w:b/>
      <w:bCs/>
      <w:sz w:val="24"/>
      <w:szCs w:val="28"/>
      <w:lang w:val="en-AU"/>
    </w:rPr>
  </w:style>
  <w:style w:type="character" w:customStyle="1" w:styleId="Balk8Char">
    <w:name w:val="Başlık 8 Char"/>
    <w:basedOn w:val="VarsaylanParagrafYazTipi"/>
    <w:link w:val="Balk8"/>
    <w:semiHidden/>
    <w:rsid w:val="00B64CD8"/>
    <w:rPr>
      <w:rFonts w:ascii="Calibri" w:eastAsia="Times New Roman" w:hAnsi="Calibri" w:cs="Times New Roman"/>
      <w:i/>
      <w:iCs/>
      <w:sz w:val="24"/>
      <w:szCs w:val="24"/>
      <w:lang w:eastAsia="tr-TR"/>
    </w:rPr>
  </w:style>
  <w:style w:type="paragraph" w:customStyle="1" w:styleId="StilBalk2Kaln">
    <w:name w:val="Stil Başlık 2 + Kalın"/>
    <w:basedOn w:val="Balk2"/>
    <w:rsid w:val="00B64CD8"/>
    <w:rPr>
      <w:b w:val="0"/>
      <w:i/>
    </w:rPr>
  </w:style>
  <w:style w:type="paragraph" w:styleId="T1">
    <w:name w:val="toc 1"/>
    <w:basedOn w:val="Normal"/>
    <w:next w:val="Normal"/>
    <w:uiPriority w:val="39"/>
    <w:rsid w:val="00B64CD8"/>
    <w:pPr>
      <w:tabs>
        <w:tab w:val="right" w:leader="dot" w:pos="9639"/>
      </w:tabs>
      <w:spacing w:before="60" w:after="60"/>
      <w:jc w:val="both"/>
    </w:pPr>
    <w:rPr>
      <w:b/>
      <w:bCs/>
      <w:noProof/>
      <w:szCs w:val="28"/>
      <w:lang w:val="en-AU"/>
    </w:rPr>
  </w:style>
  <w:style w:type="paragraph" w:styleId="T2">
    <w:name w:val="toc 2"/>
    <w:basedOn w:val="Normal"/>
    <w:next w:val="Normal"/>
    <w:uiPriority w:val="39"/>
    <w:rsid w:val="00B64CD8"/>
    <w:pPr>
      <w:tabs>
        <w:tab w:val="right" w:leader="dot" w:pos="9639"/>
      </w:tabs>
      <w:ind w:left="198"/>
      <w:jc w:val="both"/>
    </w:pPr>
    <w:rPr>
      <w:rFonts w:eastAsia="SimSun" w:cs="Arial"/>
      <w:szCs w:val="28"/>
      <w:lang w:val="en-AU"/>
    </w:rPr>
  </w:style>
  <w:style w:type="paragraph" w:customStyle="1" w:styleId="StilBalk2talikSa004cm">
    <w:name w:val="Stil Başlık 2 + İtalik Sağ:  004 cm"/>
    <w:basedOn w:val="Balk2"/>
    <w:rsid w:val="00B64CD8"/>
    <w:pPr>
      <w:ind w:right="22"/>
      <w:jc w:val="left"/>
    </w:pPr>
    <w:rPr>
      <w:rFonts w:cs="Times New Roman"/>
      <w:bCs/>
      <w:iCs/>
      <w:szCs w:val="20"/>
    </w:rPr>
  </w:style>
  <w:style w:type="paragraph" w:customStyle="1" w:styleId="StyleHeading411ptBefore0ptAfter0pt">
    <w:name w:val="Style Heading 4 + 11 pt Before:  0 pt After:  0 pt"/>
    <w:basedOn w:val="Balk4"/>
    <w:rsid w:val="00B64CD8"/>
    <w:pPr>
      <w:overflowPunct w:val="0"/>
      <w:autoSpaceDE w:val="0"/>
      <w:autoSpaceDN w:val="0"/>
      <w:adjustRightInd w:val="0"/>
      <w:jc w:val="both"/>
      <w:textAlignment w:val="baseline"/>
    </w:pPr>
    <w:rPr>
      <w:rFonts w:eastAsia="SimSun"/>
      <w:b w:val="0"/>
      <w:sz w:val="20"/>
      <w:szCs w:val="20"/>
      <w:lang w:val="en-US" w:eastAsia="zh-CN"/>
    </w:rPr>
  </w:style>
  <w:style w:type="paragraph" w:styleId="T3">
    <w:name w:val="toc 3"/>
    <w:basedOn w:val="Normal"/>
    <w:next w:val="Normal"/>
    <w:semiHidden/>
    <w:rsid w:val="00B64CD8"/>
    <w:pPr>
      <w:tabs>
        <w:tab w:val="right" w:leader="dot" w:pos="567"/>
        <w:tab w:val="right" w:leader="dot" w:pos="9497"/>
      </w:tabs>
      <w:ind w:left="403"/>
    </w:pPr>
    <w:rPr>
      <w:rFonts w:eastAsia="SimSun" w:cs="Arial"/>
      <w:bCs/>
      <w:snapToGrid w:val="0"/>
      <w:kern w:val="20"/>
      <w:szCs w:val="28"/>
      <w:lang w:val="en-AU"/>
    </w:rPr>
  </w:style>
  <w:style w:type="table" w:styleId="TabloKlavuzu">
    <w:name w:val="Table Grid"/>
    <w:basedOn w:val="NormalTablo"/>
    <w:rsid w:val="00B64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rsid w:val="00B64CD8"/>
    <w:pPr>
      <w:spacing w:after="120"/>
      <w:jc w:val="both"/>
    </w:pPr>
    <w:rPr>
      <w:szCs w:val="20"/>
    </w:rPr>
  </w:style>
  <w:style w:type="character" w:customStyle="1" w:styleId="GvdeMetniChar">
    <w:name w:val="Gövde Metni Char"/>
    <w:basedOn w:val="VarsaylanParagrafYazTipi"/>
    <w:link w:val="GvdeMetni"/>
    <w:rsid w:val="00B64CD8"/>
    <w:rPr>
      <w:rFonts w:ascii="Arial" w:eastAsia="Times New Roman" w:hAnsi="Arial" w:cs="Times New Roman"/>
      <w:sz w:val="20"/>
      <w:szCs w:val="20"/>
      <w:lang w:eastAsia="tr-TR"/>
    </w:rPr>
  </w:style>
  <w:style w:type="character" w:styleId="Kpr">
    <w:name w:val="Hyperlink"/>
    <w:rsid w:val="00B64CD8"/>
    <w:rPr>
      <w:color w:val="0000FF"/>
      <w:u w:val="single"/>
    </w:rPr>
  </w:style>
  <w:style w:type="paragraph" w:styleId="Altbilgi">
    <w:name w:val="footer"/>
    <w:basedOn w:val="Normal"/>
    <w:link w:val="AltbilgiChar"/>
    <w:rsid w:val="00B64CD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character" w:styleId="SayfaNumaras">
    <w:name w:val="page number"/>
    <w:basedOn w:val="VarsaylanParagrafYazTipi"/>
    <w:rsid w:val="00B64CD8"/>
  </w:style>
  <w:style w:type="paragraph" w:styleId="stbilgi">
    <w:name w:val="header"/>
    <w:basedOn w:val="Normal"/>
    <w:link w:val="stbilgiChar"/>
    <w:rsid w:val="00B64CD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B64CD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B64CD8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1Char1">
    <w:name w:val="Başlık 1 Char1"/>
    <w:aliases w:val="1 Heading Char,baslık 1 Char"/>
    <w:link w:val="Balk1"/>
    <w:rsid w:val="00B64CD8"/>
    <w:rPr>
      <w:rFonts w:ascii="Arial" w:eastAsia="SimSun" w:hAnsi="Arial" w:cs="Times New Roman"/>
      <w:b/>
      <w:bCs/>
      <w:sz w:val="28"/>
      <w:szCs w:val="20"/>
      <w:lang w:val="en-US" w:eastAsia="tr-TR"/>
    </w:rPr>
  </w:style>
  <w:style w:type="paragraph" w:styleId="GvdeMetni3">
    <w:name w:val="Body Text 3"/>
    <w:basedOn w:val="Normal"/>
    <w:link w:val="GvdeMetni3Char"/>
    <w:rsid w:val="00B64CD8"/>
    <w:rPr>
      <w:b/>
      <w:sz w:val="28"/>
      <w:szCs w:val="20"/>
    </w:rPr>
  </w:style>
  <w:style w:type="character" w:customStyle="1" w:styleId="GvdeMetni3Char">
    <w:name w:val="Gövde Metni 3 Char"/>
    <w:basedOn w:val="VarsaylanParagrafYazTipi"/>
    <w:link w:val="GvdeMetni3"/>
    <w:rsid w:val="00B64CD8"/>
    <w:rPr>
      <w:rFonts w:ascii="Arial" w:eastAsia="Times New Roman" w:hAnsi="Arial" w:cs="Times New Roman"/>
      <w:b/>
      <w:sz w:val="28"/>
      <w:szCs w:val="20"/>
      <w:lang w:eastAsia="tr-TR"/>
    </w:rPr>
  </w:style>
  <w:style w:type="character" w:styleId="AklamaBavurusu">
    <w:name w:val="annotation reference"/>
    <w:semiHidden/>
    <w:rsid w:val="00B64CD8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B64CD8"/>
    <w:rPr>
      <w:szCs w:val="20"/>
    </w:rPr>
  </w:style>
  <w:style w:type="character" w:customStyle="1" w:styleId="AklamaMetniChar">
    <w:name w:val="Açıklama Metni Char"/>
    <w:basedOn w:val="VarsaylanParagrafYazTipi"/>
    <w:link w:val="AklamaMetni"/>
    <w:semiHidden/>
    <w:rsid w:val="00B64CD8"/>
    <w:rPr>
      <w:rFonts w:ascii="Arial" w:eastAsia="Times New Roman" w:hAnsi="Arial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B64CD8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B64CD8"/>
    <w:rPr>
      <w:rFonts w:ascii="Arial" w:eastAsia="Times New Roman" w:hAnsi="Arial" w:cs="Times New Roman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B64CD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Gl">
    <w:name w:val="Strong"/>
    <w:uiPriority w:val="22"/>
    <w:qFormat/>
    <w:rsid w:val="00B64CD8"/>
    <w:rPr>
      <w:b/>
      <w:bCs/>
    </w:rPr>
  </w:style>
  <w:style w:type="character" w:customStyle="1" w:styleId="apple-converted-space">
    <w:name w:val="apple-converted-space"/>
    <w:basedOn w:val="VarsaylanParagrafYazTipi"/>
    <w:rsid w:val="00B64CD8"/>
  </w:style>
  <w:style w:type="paragraph" w:styleId="GvdeMetniGirintisi">
    <w:name w:val="Body Text Indent"/>
    <w:basedOn w:val="Normal"/>
    <w:link w:val="GvdeMetniGirintisiChar"/>
    <w:rsid w:val="00B64CD8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GvdeMetni2">
    <w:name w:val="Body Text 2"/>
    <w:basedOn w:val="Normal"/>
    <w:link w:val="GvdeMetni2Char"/>
    <w:rsid w:val="00B64CD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bekMetni">
    <w:name w:val="Block Text"/>
    <w:basedOn w:val="Normal"/>
    <w:rsid w:val="00B64CD8"/>
    <w:pPr>
      <w:shd w:val="clear" w:color="auto" w:fill="FFFFFF"/>
      <w:spacing w:before="235" w:after="197" w:line="230" w:lineRule="exact"/>
      <w:ind w:left="1459" w:right="845" w:hanging="1440"/>
    </w:pPr>
    <w:rPr>
      <w:b/>
      <w:bCs/>
      <w:color w:val="000000"/>
      <w:szCs w:val="25"/>
      <w:lang w:eastAsia="en-US"/>
    </w:rPr>
  </w:style>
  <w:style w:type="paragraph" w:styleId="GvdeMetniGirintisi2">
    <w:name w:val="Body Text Indent 2"/>
    <w:basedOn w:val="Normal"/>
    <w:link w:val="GvdeMetniGirintisi2Char"/>
    <w:rsid w:val="00B64CD8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Dzeltme">
    <w:name w:val="Revision"/>
    <w:hidden/>
    <w:uiPriority w:val="99"/>
    <w:semiHidden/>
    <w:rsid w:val="00702F8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9E0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CB677-1D95-4A2E-96AB-D01CF7A37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1690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Metehan HARMANCI</dc:creator>
  <cp:lastModifiedBy>Burçak DOĞAN</cp:lastModifiedBy>
  <cp:revision>3</cp:revision>
  <cp:lastPrinted>2015-10-05T17:22:00Z</cp:lastPrinted>
  <dcterms:created xsi:type="dcterms:W3CDTF">2015-10-15T07:44:00Z</dcterms:created>
  <dcterms:modified xsi:type="dcterms:W3CDTF">2015-10-15T07:49:00Z</dcterms:modified>
</cp:coreProperties>
</file>