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BCD" w:rsidRPr="00C37D77" w:rsidRDefault="0045133B" w:rsidP="0031560E">
      <w:pPr>
        <w:pStyle w:val="T1"/>
        <w:rPr>
          <w:b w:val="0"/>
        </w:rPr>
      </w:pPr>
      <w:bookmarkStart w:id="0" w:name="_GoBack"/>
      <w:bookmarkEnd w:id="0"/>
      <w:r w:rsidRPr="00C37D77">
        <w:rPr>
          <w:b w:val="0"/>
          <w:lang w:val="tr-TR"/>
        </w:rPr>
        <mc:AlternateContent>
          <mc:Choice Requires="wps">
            <w:drawing>
              <wp:anchor distT="0" distB="0" distL="114300" distR="114300" simplePos="0" relativeHeight="251657728" behindDoc="0" locked="0" layoutInCell="1" allowOverlap="1" wp14:anchorId="2ABC4302" wp14:editId="13637148">
                <wp:simplePos x="0" y="0"/>
                <wp:positionH relativeFrom="column">
                  <wp:posOffset>-153035</wp:posOffset>
                </wp:positionH>
                <wp:positionV relativeFrom="paragraph">
                  <wp:posOffset>-405130</wp:posOffset>
                </wp:positionV>
                <wp:extent cx="6419850" cy="9601200"/>
                <wp:effectExtent l="33655" t="28575" r="3302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9B2F2D" w:rsidRPr="00F5464F" w:rsidRDefault="009B2F2D" w:rsidP="00675BCD">
                            <w:pPr>
                              <w:pStyle w:val="Balk1"/>
                              <w:ind w:left="426"/>
                            </w:pPr>
                          </w:p>
                          <w:p w:rsidR="009B2F2D" w:rsidRDefault="009B2F2D" w:rsidP="00675BCD">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05pt;height:61.65pt" o:ole="" fillcolor="window">
                                  <v:imagedata r:id="rId8" o:title=""/>
                                </v:shape>
                                <o:OLEObject Type="Embed" ProgID="Word.Picture.8" ShapeID="_x0000_i1026" DrawAspect="Content" ObjectID="_1512296473" r:id="rId9"/>
                              </w:object>
                            </w:r>
                            <w:r w:rsidRPr="004D4888">
                              <w:rPr>
                                <w:rFonts w:cs="Arial"/>
                                <w:b/>
                              </w:rPr>
                              <w:object w:dxaOrig="5461" w:dyaOrig="1141">
                                <v:shape id="_x0000_i1028" type="#_x0000_t75" style="width:273.05pt;height:57.45pt" o:ole="" filled="t">
                                  <v:fill color2="black"/>
                                  <v:imagedata r:id="rId10" o:title=""/>
                                </v:shape>
                                <o:OLEObject Type="Embed" ProgID="Word.Picture.8" ShapeID="_x0000_i1028" DrawAspect="Content" ObjectID="_1512296474" r:id="rId11"/>
                              </w:object>
                            </w:r>
                          </w:p>
                          <w:p w:rsidR="009B2F2D" w:rsidRDefault="009B2F2D" w:rsidP="00675BCD">
                            <w:pPr>
                              <w:rPr>
                                <w:rFonts w:cs="Arial"/>
                                <w:b/>
                              </w:rPr>
                            </w:pPr>
                          </w:p>
                          <w:p w:rsidR="009B2F2D" w:rsidRDefault="009B2F2D" w:rsidP="00675BCD">
                            <w:pPr>
                              <w:rPr>
                                <w:rFonts w:cs="Arial"/>
                                <w:b/>
                              </w:rPr>
                            </w:pPr>
                          </w:p>
                          <w:p w:rsidR="009B2F2D" w:rsidRPr="00865608" w:rsidRDefault="009B2F2D" w:rsidP="00675BCD">
                            <w:pPr>
                              <w:rPr>
                                <w:rFonts w:cs="Arial"/>
                                <w:b/>
                              </w:rPr>
                            </w:pPr>
                          </w:p>
                          <w:p w:rsidR="009B2F2D" w:rsidRPr="00865608" w:rsidRDefault="009B2F2D" w:rsidP="00675BCD">
                            <w:pPr>
                              <w:rPr>
                                <w:rFonts w:cs="Arial"/>
                                <w:b/>
                              </w:rPr>
                            </w:pPr>
                          </w:p>
                          <w:p w:rsidR="009B2F2D" w:rsidRPr="00865608" w:rsidRDefault="009B2F2D" w:rsidP="00675BCD">
                            <w:pPr>
                              <w:rPr>
                                <w:rFonts w:cs="Arial"/>
                              </w:rPr>
                            </w:pPr>
                          </w:p>
                          <w:tbl>
                            <w:tblPr>
                              <w:tblW w:w="0" w:type="auto"/>
                              <w:tblInd w:w="5148" w:type="dxa"/>
                              <w:tblLayout w:type="fixed"/>
                              <w:tblLook w:val="0000" w:firstRow="0" w:lastRow="0" w:firstColumn="0" w:lastColumn="0" w:noHBand="0" w:noVBand="0"/>
                            </w:tblPr>
                            <w:tblGrid>
                              <w:gridCol w:w="4458"/>
                            </w:tblGrid>
                            <w:tr w:rsidR="009B2F2D" w:rsidRPr="00865608">
                              <w:trPr>
                                <w:cantSplit/>
                                <w:trHeight w:val="282"/>
                              </w:trPr>
                              <w:tc>
                                <w:tcPr>
                                  <w:tcW w:w="4458" w:type="dxa"/>
                                </w:tcPr>
                                <w:p w:rsidR="009B2F2D" w:rsidRPr="00675BCD" w:rsidRDefault="009B2F2D" w:rsidP="000C7088">
                                  <w:pPr>
                                    <w:jc w:val="right"/>
                                    <w:rPr>
                                      <w:b/>
                                      <w:sz w:val="44"/>
                                      <w:szCs w:val="44"/>
                                    </w:rPr>
                                  </w:pPr>
                                  <w:proofErr w:type="spellStart"/>
                                  <w:r>
                                    <w:rPr>
                                      <w:rFonts w:cs="Arial"/>
                                      <w:b/>
                                      <w:bCs/>
                                      <w:sz w:val="44"/>
                                      <w:szCs w:val="44"/>
                                    </w:rPr>
                                    <w:t>tst</w:t>
                                  </w:r>
                                  <w:proofErr w:type="spellEnd"/>
                                  <w:r w:rsidRPr="00315695">
                                    <w:rPr>
                                      <w:rFonts w:cs="Arial"/>
                                      <w:b/>
                                      <w:bCs/>
                                      <w:sz w:val="44"/>
                                      <w:szCs w:val="44"/>
                                    </w:rPr>
                                    <w:t xml:space="preserve"> </w:t>
                                  </w:r>
                                  <w:r>
                                    <w:rPr>
                                      <w:b/>
                                      <w:sz w:val="44"/>
                                      <w:szCs w:val="44"/>
                                    </w:rPr>
                                    <w:t>980</w:t>
                                  </w:r>
                                </w:p>
                              </w:tc>
                            </w:tr>
                            <w:tr w:rsidR="009B2F2D" w:rsidRPr="00DF2760">
                              <w:trPr>
                                <w:cantSplit/>
                                <w:trHeight w:val="281"/>
                              </w:trPr>
                              <w:tc>
                                <w:tcPr>
                                  <w:tcW w:w="4458" w:type="dxa"/>
                                </w:tcPr>
                                <w:p w:rsidR="009B2F2D" w:rsidRPr="00DF2760" w:rsidRDefault="009B2F2D">
                                  <w:pPr>
                                    <w:jc w:val="right"/>
                                    <w:rPr>
                                      <w:rFonts w:cs="Arial"/>
                                      <w:sz w:val="24"/>
                                    </w:rPr>
                                  </w:pPr>
                                  <w:r>
                                    <w:rPr>
                                      <w:rFonts w:cs="Arial"/>
                                      <w:sz w:val="24"/>
                                    </w:rPr>
                                    <w:t>Revizyon</w:t>
                                  </w:r>
                                </w:p>
                              </w:tc>
                            </w:tr>
                            <w:tr w:rsidR="009B2F2D" w:rsidRPr="00865608">
                              <w:trPr>
                                <w:cantSplit/>
                                <w:trHeight w:val="281"/>
                              </w:trPr>
                              <w:tc>
                                <w:tcPr>
                                  <w:tcW w:w="4458" w:type="dxa"/>
                                </w:tcPr>
                                <w:p w:rsidR="009B2F2D" w:rsidRPr="00865608" w:rsidRDefault="009B2F2D">
                                  <w:pPr>
                                    <w:jc w:val="right"/>
                                    <w:rPr>
                                      <w:rFonts w:cs="Arial"/>
                                    </w:rPr>
                                  </w:pPr>
                                </w:p>
                              </w:tc>
                            </w:tr>
                            <w:tr w:rsidR="009B2F2D" w:rsidRPr="00865608">
                              <w:trPr>
                                <w:cantSplit/>
                                <w:trHeight w:val="281"/>
                              </w:trPr>
                              <w:tc>
                                <w:tcPr>
                                  <w:tcW w:w="4458" w:type="dxa"/>
                                </w:tcPr>
                                <w:p w:rsidR="009B2F2D" w:rsidRPr="00865608" w:rsidRDefault="009B2F2D">
                                  <w:pPr>
                                    <w:jc w:val="right"/>
                                    <w:rPr>
                                      <w:rFonts w:cs="Arial"/>
                                    </w:rPr>
                                  </w:pPr>
                                </w:p>
                              </w:tc>
                            </w:tr>
                            <w:tr w:rsidR="009B2F2D" w:rsidRPr="00865608">
                              <w:trPr>
                                <w:cantSplit/>
                                <w:trHeight w:val="281"/>
                              </w:trPr>
                              <w:tc>
                                <w:tcPr>
                                  <w:tcW w:w="4458" w:type="dxa"/>
                                </w:tcPr>
                                <w:p w:rsidR="009B2F2D" w:rsidRPr="00865608" w:rsidRDefault="009B2F2D" w:rsidP="00CE1320">
                                  <w:pPr>
                                    <w:rPr>
                                      <w:rFonts w:cs="Arial"/>
                                    </w:rPr>
                                  </w:pPr>
                                </w:p>
                              </w:tc>
                            </w:tr>
                            <w:tr w:rsidR="009B2F2D" w:rsidRPr="00865608">
                              <w:trPr>
                                <w:cantSplit/>
                                <w:trHeight w:val="281"/>
                              </w:trPr>
                              <w:tc>
                                <w:tcPr>
                                  <w:tcW w:w="4458" w:type="dxa"/>
                                </w:tcPr>
                                <w:p w:rsidR="009B2F2D" w:rsidRPr="00865608" w:rsidRDefault="009B2F2D">
                                  <w:pPr>
                                    <w:jc w:val="right"/>
                                    <w:rPr>
                                      <w:rFonts w:cs="Arial"/>
                                    </w:rPr>
                                  </w:pPr>
                                </w:p>
                              </w:tc>
                            </w:tr>
                            <w:tr w:rsidR="009B2F2D" w:rsidRPr="00EA4656">
                              <w:trPr>
                                <w:cantSplit/>
                                <w:trHeight w:val="281"/>
                              </w:trPr>
                              <w:tc>
                                <w:tcPr>
                                  <w:tcW w:w="4458" w:type="dxa"/>
                                </w:tcPr>
                                <w:p w:rsidR="009B2F2D" w:rsidRPr="00675BCD" w:rsidRDefault="009B2F2D" w:rsidP="00675BCD">
                                  <w:pPr>
                                    <w:jc w:val="right"/>
                                    <w:rPr>
                                      <w:rFonts w:cs="Arial"/>
                                      <w:b/>
                                      <w:sz w:val="24"/>
                                    </w:rPr>
                                  </w:pPr>
                                  <w:r>
                                    <w:rPr>
                                      <w:rFonts w:cs="Arial"/>
                                      <w:b/>
                                      <w:sz w:val="24"/>
                                    </w:rPr>
                                    <w:t xml:space="preserve">ICS </w:t>
                                  </w:r>
                                  <w:r w:rsidRPr="004D4888">
                                    <w:rPr>
                                      <w:rFonts w:cs="Arial"/>
                                      <w:sz w:val="24"/>
                                    </w:rPr>
                                    <w:t>67.1</w:t>
                                  </w:r>
                                  <w:r>
                                    <w:rPr>
                                      <w:rFonts w:cs="Arial"/>
                                      <w:sz w:val="24"/>
                                    </w:rPr>
                                    <w:t>20</w:t>
                                  </w:r>
                                  <w:r w:rsidRPr="004D4888">
                                    <w:rPr>
                                      <w:rFonts w:cs="Arial"/>
                                      <w:sz w:val="24"/>
                                    </w:rPr>
                                    <w:t>.</w:t>
                                  </w:r>
                                  <w:r>
                                    <w:rPr>
                                      <w:rFonts w:cs="Arial"/>
                                      <w:sz w:val="24"/>
                                    </w:rPr>
                                    <w:t>1</w:t>
                                  </w:r>
                                  <w:r w:rsidRPr="004D4888">
                                    <w:rPr>
                                      <w:rFonts w:cs="Arial"/>
                                      <w:sz w:val="24"/>
                                    </w:rPr>
                                    <w:t>0</w:t>
                                  </w:r>
                                </w:p>
                              </w:tc>
                            </w:tr>
                          </w:tbl>
                          <w:p w:rsidR="009B2F2D" w:rsidRDefault="009B2F2D" w:rsidP="0045133B">
                            <w:pPr>
                              <w:rPr>
                                <w:rFonts w:cs="Arial"/>
                                <w:sz w:val="28"/>
                                <w:szCs w:val="28"/>
                              </w:rPr>
                            </w:pPr>
                          </w:p>
                          <w:p w:rsidR="009B2F2D" w:rsidRPr="0045133B" w:rsidRDefault="009B2F2D" w:rsidP="0045133B">
                            <w:pPr>
                              <w:ind w:left="1418"/>
                              <w:rPr>
                                <w:rFonts w:cs="Arial"/>
                                <w:b/>
                                <w:sz w:val="24"/>
                              </w:rPr>
                            </w:pPr>
                          </w:p>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9B2F2D" w:rsidRPr="00080C42" w:rsidTr="00080C42">
                              <w:trPr>
                                <w:cantSplit/>
                                <w:trHeight w:val="79"/>
                              </w:trPr>
                              <w:tc>
                                <w:tcPr>
                                  <w:tcW w:w="7938" w:type="dxa"/>
                                </w:tcPr>
                                <w:p w:rsidR="009B2F2D" w:rsidRPr="00080C42" w:rsidRDefault="009B2F2D" w:rsidP="00080C42">
                                  <w:pPr>
                                    <w:pStyle w:val="GvdeMetni2"/>
                                    <w:tabs>
                                      <w:tab w:val="left" w:pos="2160"/>
                                    </w:tabs>
                                    <w:spacing w:after="0" w:line="240" w:lineRule="auto"/>
                                    <w:rPr>
                                      <w:rFonts w:cs="Arial"/>
                                      <w:szCs w:val="20"/>
                                    </w:rPr>
                                  </w:pPr>
                                </w:p>
                              </w:tc>
                            </w:tr>
                            <w:tr w:rsidR="009B2F2D" w:rsidRPr="00865608">
                              <w:trPr>
                                <w:cantSplit/>
                                <w:trHeight w:val="264"/>
                              </w:trPr>
                              <w:tc>
                                <w:tcPr>
                                  <w:tcW w:w="7938" w:type="dxa"/>
                                </w:tcPr>
                                <w:p w:rsidR="009B2F2D" w:rsidRPr="00865608" w:rsidRDefault="009B2F2D">
                                  <w:pPr>
                                    <w:rPr>
                                      <w:rFonts w:cs="Arial"/>
                                    </w:rPr>
                                  </w:pPr>
                                </w:p>
                              </w:tc>
                            </w:tr>
                            <w:tr w:rsidR="009B2F2D" w:rsidRPr="00865608">
                              <w:trPr>
                                <w:cantSplit/>
                                <w:trHeight w:val="1467"/>
                              </w:trPr>
                              <w:tc>
                                <w:tcPr>
                                  <w:tcW w:w="7938" w:type="dxa"/>
                                  <w:tcBorders>
                                    <w:bottom w:val="nil"/>
                                  </w:tcBorders>
                                </w:tcPr>
                                <w:p w:rsidR="00080C42" w:rsidRDefault="00080C42" w:rsidP="00AA4DBE">
                                  <w:pPr>
                                    <w:tabs>
                                      <w:tab w:val="left" w:pos="1701"/>
                                      <w:tab w:val="left" w:pos="5670"/>
                                    </w:tabs>
                                    <w:rPr>
                                      <w:b/>
                                      <w:sz w:val="28"/>
                                    </w:rPr>
                                  </w:pPr>
                                  <w:r>
                                    <w:rPr>
                                      <w:b/>
                                      <w:sz w:val="28"/>
                                    </w:rPr>
                                    <w:t>SOSİS</w:t>
                                  </w:r>
                                </w:p>
                                <w:p w:rsidR="00080C42" w:rsidRDefault="00080C42" w:rsidP="00AA4DBE">
                                  <w:pPr>
                                    <w:tabs>
                                      <w:tab w:val="left" w:pos="1701"/>
                                      <w:tab w:val="left" w:pos="5670"/>
                                    </w:tabs>
                                    <w:rPr>
                                      <w:b/>
                                      <w:sz w:val="28"/>
                                    </w:rPr>
                                  </w:pPr>
                                </w:p>
                                <w:p w:rsidR="009B2F2D" w:rsidRDefault="009B2F2D" w:rsidP="00AA4DBE">
                                  <w:pPr>
                                    <w:tabs>
                                      <w:tab w:val="left" w:pos="1701"/>
                                      <w:tab w:val="left" w:pos="5670"/>
                                    </w:tabs>
                                    <w:rPr>
                                      <w:b/>
                                      <w:bCs/>
                                      <w:color w:val="000000"/>
                                      <w:sz w:val="28"/>
                                      <w:szCs w:val="23"/>
                                    </w:rPr>
                                  </w:pPr>
                                  <w:r w:rsidRPr="000C7088">
                                    <w:rPr>
                                      <w:bCs/>
                                      <w:color w:val="000000"/>
                                      <w:sz w:val="28"/>
                                      <w:szCs w:val="23"/>
                                      <w:lang w:val="en-AU"/>
                                    </w:rPr>
                                    <w:t xml:space="preserve">Sausage </w:t>
                                  </w:r>
                                </w:p>
                                <w:p w:rsidR="009B2F2D" w:rsidRPr="00865608" w:rsidRDefault="009B2F2D">
                                  <w:pPr>
                                    <w:rPr>
                                      <w:rFonts w:cs="Arial"/>
                                      <w:b/>
                                      <w:sz w:val="28"/>
                                    </w:rPr>
                                  </w:pPr>
                                </w:p>
                              </w:tc>
                            </w:tr>
                          </w:tbl>
                          <w:p w:rsidR="009B2F2D" w:rsidRPr="00865608" w:rsidRDefault="009B2F2D" w:rsidP="00675BCD">
                            <w:pPr>
                              <w:rPr>
                                <w:rFonts w:cs="Arial"/>
                              </w:rPr>
                            </w:pPr>
                          </w:p>
                          <w:p w:rsidR="009B2F2D" w:rsidRDefault="009B2F2D" w:rsidP="00675BCD">
                            <w:pPr>
                              <w:tabs>
                                <w:tab w:val="left" w:pos="1701"/>
                                <w:tab w:val="left" w:pos="5670"/>
                              </w:tabs>
                              <w:rPr>
                                <w:rFonts w:cs="Arial"/>
                                <w:b/>
                              </w:rPr>
                            </w:pPr>
                          </w:p>
                          <w:p w:rsidR="009B2F2D" w:rsidRDefault="009B2F2D">
                            <w:pPr>
                              <w:tabs>
                                <w:tab w:val="left" w:pos="1701"/>
                                <w:tab w:val="left" w:pos="5670"/>
                              </w:tabs>
                              <w:rPr>
                                <w:b/>
                              </w:rPr>
                            </w:pPr>
                          </w:p>
                          <w:p w:rsidR="009B2F2D" w:rsidRPr="00080C42" w:rsidRDefault="009B2F2D" w:rsidP="00BE596C">
                            <w:pPr>
                              <w:tabs>
                                <w:tab w:val="left" w:pos="1701"/>
                                <w:tab w:val="left" w:pos="5670"/>
                              </w:tabs>
                              <w:rPr>
                                <w:rFonts w:cs="Arial"/>
                                <w:b/>
                                <w:color w:val="FFFFFF" w:themeColor="background1"/>
                                <w:szCs w:val="20"/>
                              </w:rPr>
                            </w:pPr>
                            <w:r w:rsidRPr="0073212C">
                              <w:rPr>
                                <w:rFonts w:cs="Arial"/>
                                <w:b/>
                                <w:szCs w:val="20"/>
                              </w:rPr>
                              <w:tab/>
                            </w:r>
                            <w:r w:rsidRPr="00080C42">
                              <w:rPr>
                                <w:rFonts w:cs="Arial"/>
                                <w:b/>
                                <w:color w:val="FFFFFF" w:themeColor="background1"/>
                                <w:szCs w:val="20"/>
                              </w:rPr>
                              <w:t>TK24</w:t>
                            </w:r>
                            <w:r w:rsidRPr="00080C42">
                              <w:rPr>
                                <w:rFonts w:cs="Arial"/>
                                <w:b/>
                                <w:color w:val="FFFFFF" w:themeColor="background1"/>
                                <w:szCs w:val="20"/>
                              </w:rPr>
                              <w:tab/>
                              <w:t>Doç. Dr. Behiç MERT</w:t>
                            </w:r>
                          </w:p>
                          <w:p w:rsidR="009B2F2D" w:rsidRPr="00080C42" w:rsidRDefault="009B2F2D" w:rsidP="00BE596C">
                            <w:pPr>
                              <w:tabs>
                                <w:tab w:val="left" w:pos="1701"/>
                                <w:tab w:val="left" w:pos="5670"/>
                              </w:tabs>
                              <w:rPr>
                                <w:rFonts w:cs="Arial"/>
                                <w:b/>
                                <w:color w:val="FFFFFF" w:themeColor="background1"/>
                                <w:szCs w:val="20"/>
                              </w:rPr>
                            </w:pPr>
                            <w:r w:rsidRPr="00080C42">
                              <w:rPr>
                                <w:rFonts w:cs="Arial"/>
                                <w:b/>
                                <w:color w:val="FFFFFF" w:themeColor="background1"/>
                                <w:szCs w:val="20"/>
                              </w:rPr>
                              <w:tab/>
                              <w:t xml:space="preserve">Konu Raportörü </w:t>
                            </w:r>
                            <w:r w:rsidRPr="00080C42">
                              <w:rPr>
                                <w:rFonts w:cs="Arial"/>
                                <w:b/>
                                <w:color w:val="FFFFFF" w:themeColor="background1"/>
                                <w:szCs w:val="20"/>
                              </w:rPr>
                              <w:tab/>
                              <w:t>İhtisas Kurulu Başkanı</w:t>
                            </w:r>
                          </w:p>
                          <w:p w:rsidR="009B2F2D" w:rsidRDefault="009B2F2D" w:rsidP="00BE596C">
                            <w:pPr>
                              <w:tabs>
                                <w:tab w:val="left" w:pos="1701"/>
                                <w:tab w:val="left" w:pos="5670"/>
                              </w:tabs>
                              <w:rPr>
                                <w:rFonts w:cs="Arial"/>
                                <w:b/>
                                <w:color w:val="FFFFFF" w:themeColor="background1"/>
                                <w:szCs w:val="20"/>
                              </w:rPr>
                            </w:pPr>
                          </w:p>
                          <w:p w:rsidR="009B2F2D" w:rsidRDefault="009B2F2D" w:rsidP="00BE596C">
                            <w:pPr>
                              <w:tabs>
                                <w:tab w:val="left" w:pos="1701"/>
                                <w:tab w:val="left" w:pos="5670"/>
                              </w:tabs>
                              <w:rPr>
                                <w:rFonts w:cs="Arial"/>
                                <w:b/>
                                <w:color w:val="FFFFFF" w:themeColor="background1"/>
                                <w:szCs w:val="20"/>
                              </w:rPr>
                            </w:pPr>
                          </w:p>
                          <w:p w:rsidR="009B2F2D" w:rsidRPr="00080C42" w:rsidRDefault="009B2F2D" w:rsidP="00BE596C">
                            <w:pPr>
                              <w:tabs>
                                <w:tab w:val="left" w:pos="1701"/>
                                <w:tab w:val="left" w:pos="5670"/>
                              </w:tabs>
                              <w:rPr>
                                <w:rFonts w:cs="Arial"/>
                                <w:b/>
                                <w:color w:val="FFFFFF" w:themeColor="background1"/>
                                <w:szCs w:val="20"/>
                              </w:rPr>
                            </w:pPr>
                          </w:p>
                          <w:p w:rsidR="009B2F2D" w:rsidRPr="00080C42" w:rsidRDefault="009B2F2D" w:rsidP="00BE596C">
                            <w:pPr>
                              <w:tabs>
                                <w:tab w:val="left" w:pos="1701"/>
                                <w:tab w:val="left" w:pos="5670"/>
                              </w:tabs>
                              <w:rPr>
                                <w:rFonts w:cs="Arial"/>
                                <w:b/>
                                <w:color w:val="FFFFFF" w:themeColor="background1"/>
                                <w:szCs w:val="20"/>
                              </w:rPr>
                            </w:pPr>
                          </w:p>
                          <w:p w:rsidR="00E413DC" w:rsidRDefault="009B2F2D" w:rsidP="00BE596C">
                            <w:pPr>
                              <w:tabs>
                                <w:tab w:val="left" w:pos="1701"/>
                                <w:tab w:val="left" w:pos="5670"/>
                              </w:tabs>
                              <w:rPr>
                                <w:rFonts w:cs="Arial"/>
                                <w:b/>
                                <w:color w:val="FFFFFF" w:themeColor="background1"/>
                                <w:szCs w:val="20"/>
                              </w:rPr>
                            </w:pPr>
                            <w:r w:rsidRPr="00080C42">
                              <w:rPr>
                                <w:rFonts w:cs="Arial"/>
                                <w:b/>
                                <w:color w:val="FFFFFF" w:themeColor="background1"/>
                                <w:szCs w:val="20"/>
                              </w:rPr>
                              <w:tab/>
                              <w:t>Mehmet BO</w:t>
                            </w:r>
                          </w:p>
                          <w:p w:rsidR="00E413DC" w:rsidRDefault="00E413DC" w:rsidP="00BE596C">
                            <w:pPr>
                              <w:tabs>
                                <w:tab w:val="left" w:pos="1701"/>
                                <w:tab w:val="left" w:pos="5670"/>
                              </w:tabs>
                              <w:rPr>
                                <w:rFonts w:cs="Arial"/>
                                <w:b/>
                                <w:color w:val="FFFFFF" w:themeColor="background1"/>
                                <w:szCs w:val="20"/>
                              </w:rPr>
                            </w:pPr>
                          </w:p>
                          <w:p w:rsidR="00E413DC" w:rsidRDefault="00E413DC" w:rsidP="00BE596C">
                            <w:pPr>
                              <w:tabs>
                                <w:tab w:val="left" w:pos="1701"/>
                                <w:tab w:val="left" w:pos="5670"/>
                              </w:tabs>
                              <w:rPr>
                                <w:rFonts w:cs="Arial"/>
                                <w:b/>
                                <w:color w:val="FFFFFF" w:themeColor="background1"/>
                                <w:szCs w:val="20"/>
                              </w:rPr>
                            </w:pPr>
                          </w:p>
                          <w:p w:rsidR="00E413DC" w:rsidRDefault="00E413DC" w:rsidP="00BE596C">
                            <w:pPr>
                              <w:tabs>
                                <w:tab w:val="left" w:pos="1701"/>
                                <w:tab w:val="left" w:pos="5670"/>
                              </w:tabs>
                              <w:rPr>
                                <w:rFonts w:cs="Arial"/>
                                <w:b/>
                                <w:color w:val="FFFFFF" w:themeColor="background1"/>
                                <w:szCs w:val="20"/>
                              </w:rPr>
                            </w:pPr>
                          </w:p>
                          <w:p w:rsidR="00E413DC" w:rsidRDefault="00E413DC" w:rsidP="00BE596C">
                            <w:pPr>
                              <w:tabs>
                                <w:tab w:val="left" w:pos="1701"/>
                                <w:tab w:val="left" w:pos="5670"/>
                              </w:tabs>
                              <w:rPr>
                                <w:rFonts w:cs="Arial"/>
                                <w:b/>
                                <w:color w:val="FFFFFF" w:themeColor="background1"/>
                                <w:szCs w:val="20"/>
                              </w:rPr>
                            </w:pPr>
                          </w:p>
                          <w:p w:rsidR="009B2F2D" w:rsidRPr="00080C42" w:rsidRDefault="009B2F2D" w:rsidP="00BE596C">
                            <w:pPr>
                              <w:tabs>
                                <w:tab w:val="left" w:pos="1701"/>
                                <w:tab w:val="left" w:pos="5670"/>
                              </w:tabs>
                              <w:rPr>
                                <w:rFonts w:cs="Arial"/>
                                <w:b/>
                                <w:color w:val="FFFFFF" w:themeColor="background1"/>
                                <w:szCs w:val="20"/>
                              </w:rPr>
                            </w:pPr>
                            <w:r w:rsidRPr="00080C42">
                              <w:rPr>
                                <w:rFonts w:cs="Arial"/>
                                <w:b/>
                                <w:color w:val="FFFFFF" w:themeColor="background1"/>
                                <w:szCs w:val="20"/>
                              </w:rPr>
                              <w:t>ZDEMİR</w:t>
                            </w:r>
                            <w:r w:rsidRPr="00080C42">
                              <w:rPr>
                                <w:rFonts w:cs="Arial"/>
                                <w:b/>
                                <w:color w:val="FFFFFF" w:themeColor="background1"/>
                                <w:szCs w:val="20"/>
                              </w:rPr>
                              <w:tab/>
                            </w:r>
                            <w:proofErr w:type="spellStart"/>
                            <w:r w:rsidRPr="00080C42">
                              <w:rPr>
                                <w:rFonts w:cs="Arial"/>
                                <w:b/>
                                <w:color w:val="FFFFFF" w:themeColor="background1"/>
                                <w:szCs w:val="20"/>
                              </w:rPr>
                              <w:t>Sebahittin</w:t>
                            </w:r>
                            <w:proofErr w:type="spellEnd"/>
                            <w:r w:rsidRPr="00080C42">
                              <w:rPr>
                                <w:rFonts w:cs="Arial"/>
                                <w:b/>
                                <w:color w:val="FFFFFF" w:themeColor="background1"/>
                                <w:szCs w:val="20"/>
                              </w:rPr>
                              <w:t xml:space="preserve"> KORKMAZ</w:t>
                            </w:r>
                          </w:p>
                          <w:p w:rsidR="009B2F2D" w:rsidRPr="00080C42" w:rsidRDefault="009B2F2D" w:rsidP="00BE596C">
                            <w:pPr>
                              <w:tabs>
                                <w:tab w:val="left" w:pos="1701"/>
                                <w:tab w:val="left" w:pos="5670"/>
                              </w:tabs>
                              <w:rPr>
                                <w:rFonts w:cs="Arial"/>
                                <w:b/>
                                <w:color w:val="FFFFFF" w:themeColor="background1"/>
                                <w:szCs w:val="20"/>
                              </w:rPr>
                            </w:pPr>
                            <w:r w:rsidRPr="00080C42">
                              <w:rPr>
                                <w:rFonts w:cs="Arial"/>
                                <w:b/>
                                <w:color w:val="FFFFFF" w:themeColor="background1"/>
                                <w:szCs w:val="20"/>
                              </w:rPr>
                              <w:tab/>
                              <w:t>Genel Sekreter</w:t>
                            </w:r>
                            <w:r w:rsidRPr="00080C42">
                              <w:rPr>
                                <w:rFonts w:cs="Arial"/>
                                <w:b/>
                                <w:color w:val="FFFFFF" w:themeColor="background1"/>
                                <w:szCs w:val="20"/>
                              </w:rPr>
                              <w:tab/>
                              <w:t>Teknik Kurul Başkanı</w:t>
                            </w:r>
                          </w:p>
                          <w:p w:rsidR="009B2F2D" w:rsidRPr="00080C42" w:rsidRDefault="009B2F2D" w:rsidP="00BE596C">
                            <w:pPr>
                              <w:rPr>
                                <w:rFonts w:cs="Arial"/>
                                <w:color w:val="FFFFFF" w:themeColor="background1"/>
                                <w:szCs w:val="20"/>
                              </w:rPr>
                            </w:pPr>
                          </w:p>
                          <w:p w:rsidR="009B2F2D" w:rsidRPr="00080C42" w:rsidRDefault="009B2F2D">
                            <w:pPr>
                              <w:tabs>
                                <w:tab w:val="left" w:pos="1701"/>
                                <w:tab w:val="left" w:pos="5670"/>
                              </w:tabs>
                              <w:rPr>
                                <w:b/>
                                <w:color w:val="FFFFFF" w:themeColor="background1"/>
                              </w:rPr>
                            </w:pPr>
                          </w:p>
                          <w:p w:rsidR="009B2F2D" w:rsidRDefault="009B2F2D">
                            <w:pPr>
                              <w:tabs>
                                <w:tab w:val="left" w:pos="1701"/>
                                <w:tab w:val="left" w:pos="5670"/>
                              </w:tabs>
                              <w:rPr>
                                <w:b/>
                              </w:rPr>
                            </w:pPr>
                          </w:p>
                          <w:tbl>
                            <w:tblPr>
                              <w:tblW w:w="0" w:type="auto"/>
                              <w:tblInd w:w="7529" w:type="dxa"/>
                              <w:tblLayout w:type="fixed"/>
                              <w:tblLook w:val="0000" w:firstRow="0" w:lastRow="0" w:firstColumn="0" w:lastColumn="0" w:noHBand="0" w:noVBand="0"/>
                            </w:tblPr>
                            <w:tblGrid>
                              <w:gridCol w:w="2268"/>
                            </w:tblGrid>
                            <w:tr w:rsidR="009B2F2D" w:rsidRPr="006D4025" w:rsidTr="00F21C9C">
                              <w:tc>
                                <w:tcPr>
                                  <w:tcW w:w="2268" w:type="dxa"/>
                                </w:tcPr>
                                <w:p w:rsidR="009B2F2D" w:rsidRPr="00FB6138" w:rsidRDefault="009B2F2D">
                                  <w:pPr>
                                    <w:tabs>
                                      <w:tab w:val="left" w:pos="7371"/>
                                    </w:tabs>
                                    <w:ind w:left="409"/>
                                    <w:rPr>
                                      <w:b/>
                                      <w:szCs w:val="20"/>
                                    </w:rPr>
                                  </w:pPr>
                                  <w:r>
                                    <w:rPr>
                                      <w:b/>
                                    </w:rPr>
                                    <w:t>I. MÜTALAA</w:t>
                                  </w:r>
                                </w:p>
                              </w:tc>
                            </w:tr>
                            <w:tr w:rsidR="009B2F2D" w:rsidRPr="006D4025" w:rsidTr="00F21C9C">
                              <w:tc>
                                <w:tcPr>
                                  <w:tcW w:w="2268" w:type="dxa"/>
                                </w:tcPr>
                                <w:p w:rsidR="009B2F2D" w:rsidRPr="005615D3" w:rsidRDefault="009B2F2D">
                                  <w:pPr>
                                    <w:tabs>
                                      <w:tab w:val="left" w:pos="7371"/>
                                    </w:tabs>
                                    <w:jc w:val="center"/>
                                    <w:rPr>
                                      <w:b/>
                                      <w:szCs w:val="20"/>
                                    </w:rPr>
                                  </w:pPr>
                                  <w:r>
                                    <w:rPr>
                                      <w:b/>
                                      <w:szCs w:val="20"/>
                                    </w:rPr>
                                    <w:t>2015/</w:t>
                                  </w:r>
                                  <w:r w:rsidRPr="007E5987">
                                    <w:rPr>
                                      <w:b/>
                                      <w:szCs w:val="20"/>
                                    </w:rPr>
                                    <w:t>1</w:t>
                                  </w:r>
                                  <w:r>
                                    <w:rPr>
                                      <w:b/>
                                      <w:szCs w:val="20"/>
                                    </w:rPr>
                                    <w:t>02328</w:t>
                                  </w:r>
                                </w:p>
                              </w:tc>
                            </w:tr>
                          </w:tbl>
                          <w:p w:rsidR="009B2F2D" w:rsidRDefault="009B2F2D" w:rsidP="00CE1320"/>
                          <w:p w:rsidR="009B2F2D" w:rsidRDefault="009B2F2D" w:rsidP="00CE1320"/>
                          <w:p w:rsidR="009B2F2D" w:rsidRDefault="009B2F2D" w:rsidP="00CE1320"/>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9B2F2D" w:rsidTr="00F21C9C">
                              <w:tc>
                                <w:tcPr>
                                  <w:tcW w:w="7919" w:type="dxa"/>
                                  <w:tcBorders>
                                    <w:top w:val="nil"/>
                                    <w:left w:val="nil"/>
                                    <w:bottom w:val="thickThinSmallGap" w:sz="24" w:space="0" w:color="auto"/>
                                    <w:right w:val="nil"/>
                                  </w:tcBorders>
                                </w:tcPr>
                                <w:p w:rsidR="009B2F2D" w:rsidDel="008D3E45" w:rsidRDefault="009B2F2D" w:rsidP="00F21C9C">
                                  <w:pPr>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9B2F2D" w:rsidRDefault="009B2F2D" w:rsidP="00CE1320"/>
                          <w:p w:rsidR="009B2F2D" w:rsidRDefault="009B2F2D" w:rsidP="00CE1320">
                            <w:pPr>
                              <w:ind w:left="1701" w:right="506"/>
                              <w:rPr>
                                <w:b/>
                                <w:sz w:val="28"/>
                              </w:rPr>
                            </w:pPr>
                            <w:r>
                              <w:rPr>
                                <w:b/>
                                <w:sz w:val="28"/>
                              </w:rPr>
                              <w:t>TÜRK STANDARDLARI ENSTİTÜSÜ</w:t>
                            </w:r>
                          </w:p>
                          <w:p w:rsidR="009B2F2D" w:rsidRDefault="009B2F2D" w:rsidP="00CE1320">
                            <w:pPr>
                              <w:ind w:left="1701" w:right="506"/>
                              <w:rPr>
                                <w:b/>
                                <w:sz w:val="28"/>
                              </w:rPr>
                            </w:pPr>
                            <w:proofErr w:type="spellStart"/>
                            <w:r>
                              <w:rPr>
                                <w:b/>
                                <w:sz w:val="28"/>
                              </w:rPr>
                              <w:t>Necatibey</w:t>
                            </w:r>
                            <w:proofErr w:type="spellEnd"/>
                            <w:r>
                              <w:rPr>
                                <w:b/>
                                <w:sz w:val="28"/>
                              </w:rPr>
                              <w:t xml:space="preserve">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C4302" id="_x0000_t202" coordsize="21600,21600" o:spt="202" path="m,l,21600r21600,l21600,xe">
                <v:stroke joinstyle="miter"/>
                <v:path gradientshapeok="t" o:connecttype="rect"/>
              </v:shapetype>
              <v:shape id="Text Box 2" o:spid="_x0000_s1026" type="#_x0000_t202" style="position:absolute;left:0;text-align:left;margin-left:-12.05pt;margin-top:-31.9pt;width:505.5pt;height:7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" strokeweight="4.5pt">
                <v:stroke linestyle="thickThin"/>
                <v:textbox>
                  <w:txbxContent>
                    <w:p w:rsidR="009B2F2D" w:rsidRPr="00F5464F" w:rsidRDefault="009B2F2D" w:rsidP="00675BCD">
                      <w:pPr>
                        <w:pStyle w:val="Balk1"/>
                        <w:ind w:left="426"/>
                      </w:pPr>
                    </w:p>
                    <w:p w:rsidR="009B2F2D" w:rsidRDefault="009B2F2D" w:rsidP="00675BCD">
                      <w:pPr>
                        <w:rPr>
                          <w:rFonts w:cs="Arial"/>
                          <w:b/>
                        </w:rPr>
                      </w:pPr>
                      <w:r w:rsidRPr="00865608">
                        <w:rPr>
                          <w:rFonts w:cs="Arial"/>
                          <w:b/>
                        </w:rPr>
                        <w:object w:dxaOrig="2101" w:dyaOrig="1201">
                          <v:shape id="_x0000_i1026" type="#_x0000_t75" style="width:98.05pt;height:61.65pt" o:ole="" fillcolor="window">
                            <v:imagedata r:id="rId8" o:title=""/>
                          </v:shape>
                          <o:OLEObject Type="Embed" ProgID="Word.Picture.8" ShapeID="_x0000_i1026" DrawAspect="Content" ObjectID="_1512296473" r:id="rId12"/>
                        </w:object>
                      </w:r>
                      <w:r w:rsidRPr="004D4888">
                        <w:rPr>
                          <w:rFonts w:cs="Arial"/>
                          <w:b/>
                        </w:rPr>
                        <w:object w:dxaOrig="5461" w:dyaOrig="1141">
                          <v:shape id="_x0000_i1028" type="#_x0000_t75" style="width:273.05pt;height:57.45pt" o:ole="" filled="t">
                            <v:fill color2="black"/>
                            <v:imagedata r:id="rId10" o:title=""/>
                          </v:shape>
                          <o:OLEObject Type="Embed" ProgID="Word.Picture.8" ShapeID="_x0000_i1028" DrawAspect="Content" ObjectID="_1512296474" r:id="rId13"/>
                        </w:object>
                      </w:r>
                    </w:p>
                    <w:p w:rsidR="009B2F2D" w:rsidRDefault="009B2F2D" w:rsidP="00675BCD">
                      <w:pPr>
                        <w:rPr>
                          <w:rFonts w:cs="Arial"/>
                          <w:b/>
                        </w:rPr>
                      </w:pPr>
                    </w:p>
                    <w:p w:rsidR="009B2F2D" w:rsidRDefault="009B2F2D" w:rsidP="00675BCD">
                      <w:pPr>
                        <w:rPr>
                          <w:rFonts w:cs="Arial"/>
                          <w:b/>
                        </w:rPr>
                      </w:pPr>
                    </w:p>
                    <w:p w:rsidR="009B2F2D" w:rsidRPr="00865608" w:rsidRDefault="009B2F2D" w:rsidP="00675BCD">
                      <w:pPr>
                        <w:rPr>
                          <w:rFonts w:cs="Arial"/>
                          <w:b/>
                        </w:rPr>
                      </w:pPr>
                    </w:p>
                    <w:p w:rsidR="009B2F2D" w:rsidRPr="00865608" w:rsidRDefault="009B2F2D" w:rsidP="00675BCD">
                      <w:pPr>
                        <w:rPr>
                          <w:rFonts w:cs="Arial"/>
                          <w:b/>
                        </w:rPr>
                      </w:pPr>
                    </w:p>
                    <w:p w:rsidR="009B2F2D" w:rsidRPr="00865608" w:rsidRDefault="009B2F2D" w:rsidP="00675BCD">
                      <w:pPr>
                        <w:rPr>
                          <w:rFonts w:cs="Arial"/>
                        </w:rPr>
                      </w:pPr>
                    </w:p>
                    <w:tbl>
                      <w:tblPr>
                        <w:tblW w:w="0" w:type="auto"/>
                        <w:tblInd w:w="5148" w:type="dxa"/>
                        <w:tblLayout w:type="fixed"/>
                        <w:tblLook w:val="0000" w:firstRow="0" w:lastRow="0" w:firstColumn="0" w:lastColumn="0" w:noHBand="0" w:noVBand="0"/>
                      </w:tblPr>
                      <w:tblGrid>
                        <w:gridCol w:w="4458"/>
                      </w:tblGrid>
                      <w:tr w:rsidR="009B2F2D" w:rsidRPr="00865608">
                        <w:trPr>
                          <w:cantSplit/>
                          <w:trHeight w:val="282"/>
                        </w:trPr>
                        <w:tc>
                          <w:tcPr>
                            <w:tcW w:w="4458" w:type="dxa"/>
                          </w:tcPr>
                          <w:p w:rsidR="009B2F2D" w:rsidRPr="00675BCD" w:rsidRDefault="009B2F2D" w:rsidP="000C7088">
                            <w:pPr>
                              <w:jc w:val="right"/>
                              <w:rPr>
                                <w:b/>
                                <w:sz w:val="44"/>
                                <w:szCs w:val="44"/>
                              </w:rPr>
                            </w:pPr>
                            <w:proofErr w:type="spellStart"/>
                            <w:r>
                              <w:rPr>
                                <w:rFonts w:cs="Arial"/>
                                <w:b/>
                                <w:bCs/>
                                <w:sz w:val="44"/>
                                <w:szCs w:val="44"/>
                              </w:rPr>
                              <w:t>tst</w:t>
                            </w:r>
                            <w:proofErr w:type="spellEnd"/>
                            <w:r w:rsidRPr="00315695">
                              <w:rPr>
                                <w:rFonts w:cs="Arial"/>
                                <w:b/>
                                <w:bCs/>
                                <w:sz w:val="44"/>
                                <w:szCs w:val="44"/>
                              </w:rPr>
                              <w:t xml:space="preserve"> </w:t>
                            </w:r>
                            <w:r>
                              <w:rPr>
                                <w:b/>
                                <w:sz w:val="44"/>
                                <w:szCs w:val="44"/>
                              </w:rPr>
                              <w:t>980</w:t>
                            </w:r>
                          </w:p>
                        </w:tc>
                      </w:tr>
                      <w:tr w:rsidR="009B2F2D" w:rsidRPr="00DF2760">
                        <w:trPr>
                          <w:cantSplit/>
                          <w:trHeight w:val="281"/>
                        </w:trPr>
                        <w:tc>
                          <w:tcPr>
                            <w:tcW w:w="4458" w:type="dxa"/>
                          </w:tcPr>
                          <w:p w:rsidR="009B2F2D" w:rsidRPr="00DF2760" w:rsidRDefault="009B2F2D">
                            <w:pPr>
                              <w:jc w:val="right"/>
                              <w:rPr>
                                <w:rFonts w:cs="Arial"/>
                                <w:sz w:val="24"/>
                              </w:rPr>
                            </w:pPr>
                            <w:r>
                              <w:rPr>
                                <w:rFonts w:cs="Arial"/>
                                <w:sz w:val="24"/>
                              </w:rPr>
                              <w:t>Revizyon</w:t>
                            </w:r>
                          </w:p>
                        </w:tc>
                      </w:tr>
                      <w:tr w:rsidR="009B2F2D" w:rsidRPr="00865608">
                        <w:trPr>
                          <w:cantSplit/>
                          <w:trHeight w:val="281"/>
                        </w:trPr>
                        <w:tc>
                          <w:tcPr>
                            <w:tcW w:w="4458" w:type="dxa"/>
                          </w:tcPr>
                          <w:p w:rsidR="009B2F2D" w:rsidRPr="00865608" w:rsidRDefault="009B2F2D">
                            <w:pPr>
                              <w:jc w:val="right"/>
                              <w:rPr>
                                <w:rFonts w:cs="Arial"/>
                              </w:rPr>
                            </w:pPr>
                          </w:p>
                        </w:tc>
                      </w:tr>
                      <w:tr w:rsidR="009B2F2D" w:rsidRPr="00865608">
                        <w:trPr>
                          <w:cantSplit/>
                          <w:trHeight w:val="281"/>
                        </w:trPr>
                        <w:tc>
                          <w:tcPr>
                            <w:tcW w:w="4458" w:type="dxa"/>
                          </w:tcPr>
                          <w:p w:rsidR="009B2F2D" w:rsidRPr="00865608" w:rsidRDefault="009B2F2D">
                            <w:pPr>
                              <w:jc w:val="right"/>
                              <w:rPr>
                                <w:rFonts w:cs="Arial"/>
                              </w:rPr>
                            </w:pPr>
                          </w:p>
                        </w:tc>
                      </w:tr>
                      <w:tr w:rsidR="009B2F2D" w:rsidRPr="00865608">
                        <w:trPr>
                          <w:cantSplit/>
                          <w:trHeight w:val="281"/>
                        </w:trPr>
                        <w:tc>
                          <w:tcPr>
                            <w:tcW w:w="4458" w:type="dxa"/>
                          </w:tcPr>
                          <w:p w:rsidR="009B2F2D" w:rsidRPr="00865608" w:rsidRDefault="009B2F2D" w:rsidP="00CE1320">
                            <w:pPr>
                              <w:rPr>
                                <w:rFonts w:cs="Arial"/>
                              </w:rPr>
                            </w:pPr>
                          </w:p>
                        </w:tc>
                      </w:tr>
                      <w:tr w:rsidR="009B2F2D" w:rsidRPr="00865608">
                        <w:trPr>
                          <w:cantSplit/>
                          <w:trHeight w:val="281"/>
                        </w:trPr>
                        <w:tc>
                          <w:tcPr>
                            <w:tcW w:w="4458" w:type="dxa"/>
                          </w:tcPr>
                          <w:p w:rsidR="009B2F2D" w:rsidRPr="00865608" w:rsidRDefault="009B2F2D">
                            <w:pPr>
                              <w:jc w:val="right"/>
                              <w:rPr>
                                <w:rFonts w:cs="Arial"/>
                              </w:rPr>
                            </w:pPr>
                          </w:p>
                        </w:tc>
                      </w:tr>
                      <w:tr w:rsidR="009B2F2D" w:rsidRPr="00EA4656">
                        <w:trPr>
                          <w:cantSplit/>
                          <w:trHeight w:val="281"/>
                        </w:trPr>
                        <w:tc>
                          <w:tcPr>
                            <w:tcW w:w="4458" w:type="dxa"/>
                          </w:tcPr>
                          <w:p w:rsidR="009B2F2D" w:rsidRPr="00675BCD" w:rsidRDefault="009B2F2D" w:rsidP="00675BCD">
                            <w:pPr>
                              <w:jc w:val="right"/>
                              <w:rPr>
                                <w:rFonts w:cs="Arial"/>
                                <w:b/>
                                <w:sz w:val="24"/>
                              </w:rPr>
                            </w:pPr>
                            <w:r>
                              <w:rPr>
                                <w:rFonts w:cs="Arial"/>
                                <w:b/>
                                <w:sz w:val="24"/>
                              </w:rPr>
                              <w:t xml:space="preserve">ICS </w:t>
                            </w:r>
                            <w:r w:rsidRPr="004D4888">
                              <w:rPr>
                                <w:rFonts w:cs="Arial"/>
                                <w:sz w:val="24"/>
                              </w:rPr>
                              <w:t>67.1</w:t>
                            </w:r>
                            <w:r>
                              <w:rPr>
                                <w:rFonts w:cs="Arial"/>
                                <w:sz w:val="24"/>
                              </w:rPr>
                              <w:t>20</w:t>
                            </w:r>
                            <w:r w:rsidRPr="004D4888">
                              <w:rPr>
                                <w:rFonts w:cs="Arial"/>
                                <w:sz w:val="24"/>
                              </w:rPr>
                              <w:t>.</w:t>
                            </w:r>
                            <w:r>
                              <w:rPr>
                                <w:rFonts w:cs="Arial"/>
                                <w:sz w:val="24"/>
                              </w:rPr>
                              <w:t>1</w:t>
                            </w:r>
                            <w:r w:rsidRPr="004D4888">
                              <w:rPr>
                                <w:rFonts w:cs="Arial"/>
                                <w:sz w:val="24"/>
                              </w:rPr>
                              <w:t>0</w:t>
                            </w:r>
                          </w:p>
                        </w:tc>
                      </w:tr>
                    </w:tbl>
                    <w:p w:rsidR="009B2F2D" w:rsidRDefault="009B2F2D" w:rsidP="0045133B">
                      <w:pPr>
                        <w:rPr>
                          <w:rFonts w:cs="Arial"/>
                          <w:sz w:val="28"/>
                          <w:szCs w:val="28"/>
                        </w:rPr>
                      </w:pPr>
                    </w:p>
                    <w:p w:rsidR="009B2F2D" w:rsidRPr="0045133B" w:rsidRDefault="009B2F2D" w:rsidP="0045133B">
                      <w:pPr>
                        <w:ind w:left="1418"/>
                        <w:rPr>
                          <w:rFonts w:cs="Arial"/>
                          <w:b/>
                          <w:sz w:val="24"/>
                        </w:rPr>
                      </w:pPr>
                    </w:p>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9B2F2D" w:rsidRPr="00080C42" w:rsidTr="00080C42">
                        <w:trPr>
                          <w:cantSplit/>
                          <w:trHeight w:val="79"/>
                        </w:trPr>
                        <w:tc>
                          <w:tcPr>
                            <w:tcW w:w="7938" w:type="dxa"/>
                          </w:tcPr>
                          <w:p w:rsidR="009B2F2D" w:rsidRPr="00080C42" w:rsidRDefault="009B2F2D" w:rsidP="00080C42">
                            <w:pPr>
                              <w:pStyle w:val="GvdeMetni2"/>
                              <w:tabs>
                                <w:tab w:val="left" w:pos="2160"/>
                              </w:tabs>
                              <w:spacing w:after="0" w:line="240" w:lineRule="auto"/>
                              <w:rPr>
                                <w:rFonts w:cs="Arial"/>
                                <w:szCs w:val="20"/>
                              </w:rPr>
                            </w:pPr>
                          </w:p>
                        </w:tc>
                      </w:tr>
                      <w:tr w:rsidR="009B2F2D" w:rsidRPr="00865608">
                        <w:trPr>
                          <w:cantSplit/>
                          <w:trHeight w:val="264"/>
                        </w:trPr>
                        <w:tc>
                          <w:tcPr>
                            <w:tcW w:w="7938" w:type="dxa"/>
                          </w:tcPr>
                          <w:p w:rsidR="009B2F2D" w:rsidRPr="00865608" w:rsidRDefault="009B2F2D">
                            <w:pPr>
                              <w:rPr>
                                <w:rFonts w:cs="Arial"/>
                              </w:rPr>
                            </w:pPr>
                          </w:p>
                        </w:tc>
                      </w:tr>
                      <w:tr w:rsidR="009B2F2D" w:rsidRPr="00865608">
                        <w:trPr>
                          <w:cantSplit/>
                          <w:trHeight w:val="1467"/>
                        </w:trPr>
                        <w:tc>
                          <w:tcPr>
                            <w:tcW w:w="7938" w:type="dxa"/>
                            <w:tcBorders>
                              <w:bottom w:val="nil"/>
                            </w:tcBorders>
                          </w:tcPr>
                          <w:p w:rsidR="00080C42" w:rsidRDefault="00080C42" w:rsidP="00AA4DBE">
                            <w:pPr>
                              <w:tabs>
                                <w:tab w:val="left" w:pos="1701"/>
                                <w:tab w:val="left" w:pos="5670"/>
                              </w:tabs>
                              <w:rPr>
                                <w:b/>
                                <w:sz w:val="28"/>
                              </w:rPr>
                            </w:pPr>
                            <w:r>
                              <w:rPr>
                                <w:b/>
                                <w:sz w:val="28"/>
                              </w:rPr>
                              <w:t>SOSİS</w:t>
                            </w:r>
                          </w:p>
                          <w:p w:rsidR="00080C42" w:rsidRDefault="00080C42" w:rsidP="00AA4DBE">
                            <w:pPr>
                              <w:tabs>
                                <w:tab w:val="left" w:pos="1701"/>
                                <w:tab w:val="left" w:pos="5670"/>
                              </w:tabs>
                              <w:rPr>
                                <w:b/>
                                <w:sz w:val="28"/>
                              </w:rPr>
                            </w:pPr>
                          </w:p>
                          <w:p w:rsidR="009B2F2D" w:rsidRDefault="009B2F2D" w:rsidP="00AA4DBE">
                            <w:pPr>
                              <w:tabs>
                                <w:tab w:val="left" w:pos="1701"/>
                                <w:tab w:val="left" w:pos="5670"/>
                              </w:tabs>
                              <w:rPr>
                                <w:b/>
                                <w:bCs/>
                                <w:color w:val="000000"/>
                                <w:sz w:val="28"/>
                                <w:szCs w:val="23"/>
                              </w:rPr>
                            </w:pPr>
                            <w:r w:rsidRPr="000C7088">
                              <w:rPr>
                                <w:bCs/>
                                <w:color w:val="000000"/>
                                <w:sz w:val="28"/>
                                <w:szCs w:val="23"/>
                                <w:lang w:val="en-AU"/>
                              </w:rPr>
                              <w:t xml:space="preserve">Sausage </w:t>
                            </w:r>
                          </w:p>
                          <w:p w:rsidR="009B2F2D" w:rsidRPr="00865608" w:rsidRDefault="009B2F2D">
                            <w:pPr>
                              <w:rPr>
                                <w:rFonts w:cs="Arial"/>
                                <w:b/>
                                <w:sz w:val="28"/>
                              </w:rPr>
                            </w:pPr>
                          </w:p>
                        </w:tc>
                      </w:tr>
                    </w:tbl>
                    <w:p w:rsidR="009B2F2D" w:rsidRPr="00865608" w:rsidRDefault="009B2F2D" w:rsidP="00675BCD">
                      <w:pPr>
                        <w:rPr>
                          <w:rFonts w:cs="Arial"/>
                        </w:rPr>
                      </w:pPr>
                    </w:p>
                    <w:p w:rsidR="009B2F2D" w:rsidRDefault="009B2F2D" w:rsidP="00675BCD">
                      <w:pPr>
                        <w:tabs>
                          <w:tab w:val="left" w:pos="1701"/>
                          <w:tab w:val="left" w:pos="5670"/>
                        </w:tabs>
                        <w:rPr>
                          <w:rFonts w:cs="Arial"/>
                          <w:b/>
                        </w:rPr>
                      </w:pPr>
                    </w:p>
                    <w:p w:rsidR="009B2F2D" w:rsidRDefault="009B2F2D">
                      <w:pPr>
                        <w:tabs>
                          <w:tab w:val="left" w:pos="1701"/>
                          <w:tab w:val="left" w:pos="5670"/>
                        </w:tabs>
                        <w:rPr>
                          <w:b/>
                        </w:rPr>
                      </w:pPr>
                    </w:p>
                    <w:p w:rsidR="009B2F2D" w:rsidRPr="00080C42" w:rsidRDefault="009B2F2D" w:rsidP="00BE596C">
                      <w:pPr>
                        <w:tabs>
                          <w:tab w:val="left" w:pos="1701"/>
                          <w:tab w:val="left" w:pos="5670"/>
                        </w:tabs>
                        <w:rPr>
                          <w:rFonts w:cs="Arial"/>
                          <w:b/>
                          <w:color w:val="FFFFFF" w:themeColor="background1"/>
                          <w:szCs w:val="20"/>
                        </w:rPr>
                      </w:pPr>
                      <w:r w:rsidRPr="0073212C">
                        <w:rPr>
                          <w:rFonts w:cs="Arial"/>
                          <w:b/>
                          <w:szCs w:val="20"/>
                        </w:rPr>
                        <w:tab/>
                      </w:r>
                      <w:r w:rsidRPr="00080C42">
                        <w:rPr>
                          <w:rFonts w:cs="Arial"/>
                          <w:b/>
                          <w:color w:val="FFFFFF" w:themeColor="background1"/>
                          <w:szCs w:val="20"/>
                        </w:rPr>
                        <w:t>TK24</w:t>
                      </w:r>
                      <w:r w:rsidRPr="00080C42">
                        <w:rPr>
                          <w:rFonts w:cs="Arial"/>
                          <w:b/>
                          <w:color w:val="FFFFFF" w:themeColor="background1"/>
                          <w:szCs w:val="20"/>
                        </w:rPr>
                        <w:tab/>
                        <w:t>Doç. Dr. Behiç MERT</w:t>
                      </w:r>
                    </w:p>
                    <w:p w:rsidR="009B2F2D" w:rsidRPr="00080C42" w:rsidRDefault="009B2F2D" w:rsidP="00BE596C">
                      <w:pPr>
                        <w:tabs>
                          <w:tab w:val="left" w:pos="1701"/>
                          <w:tab w:val="left" w:pos="5670"/>
                        </w:tabs>
                        <w:rPr>
                          <w:rFonts w:cs="Arial"/>
                          <w:b/>
                          <w:color w:val="FFFFFF" w:themeColor="background1"/>
                          <w:szCs w:val="20"/>
                        </w:rPr>
                      </w:pPr>
                      <w:r w:rsidRPr="00080C42">
                        <w:rPr>
                          <w:rFonts w:cs="Arial"/>
                          <w:b/>
                          <w:color w:val="FFFFFF" w:themeColor="background1"/>
                          <w:szCs w:val="20"/>
                        </w:rPr>
                        <w:tab/>
                        <w:t xml:space="preserve">Konu Raportörü </w:t>
                      </w:r>
                      <w:r w:rsidRPr="00080C42">
                        <w:rPr>
                          <w:rFonts w:cs="Arial"/>
                          <w:b/>
                          <w:color w:val="FFFFFF" w:themeColor="background1"/>
                          <w:szCs w:val="20"/>
                        </w:rPr>
                        <w:tab/>
                        <w:t>İhtisas Kurulu Başkanı</w:t>
                      </w:r>
                    </w:p>
                    <w:p w:rsidR="009B2F2D" w:rsidRDefault="009B2F2D" w:rsidP="00BE596C">
                      <w:pPr>
                        <w:tabs>
                          <w:tab w:val="left" w:pos="1701"/>
                          <w:tab w:val="left" w:pos="5670"/>
                        </w:tabs>
                        <w:rPr>
                          <w:rFonts w:cs="Arial"/>
                          <w:b/>
                          <w:color w:val="FFFFFF" w:themeColor="background1"/>
                          <w:szCs w:val="20"/>
                        </w:rPr>
                      </w:pPr>
                    </w:p>
                    <w:p w:rsidR="009B2F2D" w:rsidRDefault="009B2F2D" w:rsidP="00BE596C">
                      <w:pPr>
                        <w:tabs>
                          <w:tab w:val="left" w:pos="1701"/>
                          <w:tab w:val="left" w:pos="5670"/>
                        </w:tabs>
                        <w:rPr>
                          <w:rFonts w:cs="Arial"/>
                          <w:b/>
                          <w:color w:val="FFFFFF" w:themeColor="background1"/>
                          <w:szCs w:val="20"/>
                        </w:rPr>
                      </w:pPr>
                    </w:p>
                    <w:p w:rsidR="009B2F2D" w:rsidRPr="00080C42" w:rsidRDefault="009B2F2D" w:rsidP="00BE596C">
                      <w:pPr>
                        <w:tabs>
                          <w:tab w:val="left" w:pos="1701"/>
                          <w:tab w:val="left" w:pos="5670"/>
                        </w:tabs>
                        <w:rPr>
                          <w:rFonts w:cs="Arial"/>
                          <w:b/>
                          <w:color w:val="FFFFFF" w:themeColor="background1"/>
                          <w:szCs w:val="20"/>
                        </w:rPr>
                      </w:pPr>
                    </w:p>
                    <w:p w:rsidR="009B2F2D" w:rsidRPr="00080C42" w:rsidRDefault="009B2F2D" w:rsidP="00BE596C">
                      <w:pPr>
                        <w:tabs>
                          <w:tab w:val="left" w:pos="1701"/>
                          <w:tab w:val="left" w:pos="5670"/>
                        </w:tabs>
                        <w:rPr>
                          <w:rFonts w:cs="Arial"/>
                          <w:b/>
                          <w:color w:val="FFFFFF" w:themeColor="background1"/>
                          <w:szCs w:val="20"/>
                        </w:rPr>
                      </w:pPr>
                    </w:p>
                    <w:p w:rsidR="00E413DC" w:rsidRDefault="009B2F2D" w:rsidP="00BE596C">
                      <w:pPr>
                        <w:tabs>
                          <w:tab w:val="left" w:pos="1701"/>
                          <w:tab w:val="left" w:pos="5670"/>
                        </w:tabs>
                        <w:rPr>
                          <w:rFonts w:cs="Arial"/>
                          <w:b/>
                          <w:color w:val="FFFFFF" w:themeColor="background1"/>
                          <w:szCs w:val="20"/>
                        </w:rPr>
                      </w:pPr>
                      <w:r w:rsidRPr="00080C42">
                        <w:rPr>
                          <w:rFonts w:cs="Arial"/>
                          <w:b/>
                          <w:color w:val="FFFFFF" w:themeColor="background1"/>
                          <w:szCs w:val="20"/>
                        </w:rPr>
                        <w:tab/>
                        <w:t>Mehmet BO</w:t>
                      </w:r>
                    </w:p>
                    <w:p w:rsidR="00E413DC" w:rsidRDefault="00E413DC" w:rsidP="00BE596C">
                      <w:pPr>
                        <w:tabs>
                          <w:tab w:val="left" w:pos="1701"/>
                          <w:tab w:val="left" w:pos="5670"/>
                        </w:tabs>
                        <w:rPr>
                          <w:rFonts w:cs="Arial"/>
                          <w:b/>
                          <w:color w:val="FFFFFF" w:themeColor="background1"/>
                          <w:szCs w:val="20"/>
                        </w:rPr>
                      </w:pPr>
                    </w:p>
                    <w:p w:rsidR="00E413DC" w:rsidRDefault="00E413DC" w:rsidP="00BE596C">
                      <w:pPr>
                        <w:tabs>
                          <w:tab w:val="left" w:pos="1701"/>
                          <w:tab w:val="left" w:pos="5670"/>
                        </w:tabs>
                        <w:rPr>
                          <w:rFonts w:cs="Arial"/>
                          <w:b/>
                          <w:color w:val="FFFFFF" w:themeColor="background1"/>
                          <w:szCs w:val="20"/>
                        </w:rPr>
                      </w:pPr>
                    </w:p>
                    <w:p w:rsidR="00E413DC" w:rsidRDefault="00E413DC" w:rsidP="00BE596C">
                      <w:pPr>
                        <w:tabs>
                          <w:tab w:val="left" w:pos="1701"/>
                          <w:tab w:val="left" w:pos="5670"/>
                        </w:tabs>
                        <w:rPr>
                          <w:rFonts w:cs="Arial"/>
                          <w:b/>
                          <w:color w:val="FFFFFF" w:themeColor="background1"/>
                          <w:szCs w:val="20"/>
                        </w:rPr>
                      </w:pPr>
                    </w:p>
                    <w:p w:rsidR="00E413DC" w:rsidRDefault="00E413DC" w:rsidP="00BE596C">
                      <w:pPr>
                        <w:tabs>
                          <w:tab w:val="left" w:pos="1701"/>
                          <w:tab w:val="left" w:pos="5670"/>
                        </w:tabs>
                        <w:rPr>
                          <w:rFonts w:cs="Arial"/>
                          <w:b/>
                          <w:color w:val="FFFFFF" w:themeColor="background1"/>
                          <w:szCs w:val="20"/>
                        </w:rPr>
                      </w:pPr>
                    </w:p>
                    <w:p w:rsidR="009B2F2D" w:rsidRPr="00080C42" w:rsidRDefault="009B2F2D" w:rsidP="00BE596C">
                      <w:pPr>
                        <w:tabs>
                          <w:tab w:val="left" w:pos="1701"/>
                          <w:tab w:val="left" w:pos="5670"/>
                        </w:tabs>
                        <w:rPr>
                          <w:rFonts w:cs="Arial"/>
                          <w:b/>
                          <w:color w:val="FFFFFF" w:themeColor="background1"/>
                          <w:szCs w:val="20"/>
                        </w:rPr>
                      </w:pPr>
                      <w:r w:rsidRPr="00080C42">
                        <w:rPr>
                          <w:rFonts w:cs="Arial"/>
                          <w:b/>
                          <w:color w:val="FFFFFF" w:themeColor="background1"/>
                          <w:szCs w:val="20"/>
                        </w:rPr>
                        <w:t>ZDEMİR</w:t>
                      </w:r>
                      <w:r w:rsidRPr="00080C42">
                        <w:rPr>
                          <w:rFonts w:cs="Arial"/>
                          <w:b/>
                          <w:color w:val="FFFFFF" w:themeColor="background1"/>
                          <w:szCs w:val="20"/>
                        </w:rPr>
                        <w:tab/>
                      </w:r>
                      <w:proofErr w:type="spellStart"/>
                      <w:r w:rsidRPr="00080C42">
                        <w:rPr>
                          <w:rFonts w:cs="Arial"/>
                          <w:b/>
                          <w:color w:val="FFFFFF" w:themeColor="background1"/>
                          <w:szCs w:val="20"/>
                        </w:rPr>
                        <w:t>Sebahittin</w:t>
                      </w:r>
                      <w:proofErr w:type="spellEnd"/>
                      <w:r w:rsidRPr="00080C42">
                        <w:rPr>
                          <w:rFonts w:cs="Arial"/>
                          <w:b/>
                          <w:color w:val="FFFFFF" w:themeColor="background1"/>
                          <w:szCs w:val="20"/>
                        </w:rPr>
                        <w:t xml:space="preserve"> KORKMAZ</w:t>
                      </w:r>
                    </w:p>
                    <w:p w:rsidR="009B2F2D" w:rsidRPr="00080C42" w:rsidRDefault="009B2F2D" w:rsidP="00BE596C">
                      <w:pPr>
                        <w:tabs>
                          <w:tab w:val="left" w:pos="1701"/>
                          <w:tab w:val="left" w:pos="5670"/>
                        </w:tabs>
                        <w:rPr>
                          <w:rFonts w:cs="Arial"/>
                          <w:b/>
                          <w:color w:val="FFFFFF" w:themeColor="background1"/>
                          <w:szCs w:val="20"/>
                        </w:rPr>
                      </w:pPr>
                      <w:r w:rsidRPr="00080C42">
                        <w:rPr>
                          <w:rFonts w:cs="Arial"/>
                          <w:b/>
                          <w:color w:val="FFFFFF" w:themeColor="background1"/>
                          <w:szCs w:val="20"/>
                        </w:rPr>
                        <w:tab/>
                        <w:t>Genel Sekreter</w:t>
                      </w:r>
                      <w:r w:rsidRPr="00080C42">
                        <w:rPr>
                          <w:rFonts w:cs="Arial"/>
                          <w:b/>
                          <w:color w:val="FFFFFF" w:themeColor="background1"/>
                          <w:szCs w:val="20"/>
                        </w:rPr>
                        <w:tab/>
                        <w:t>Teknik Kurul Başkanı</w:t>
                      </w:r>
                    </w:p>
                    <w:p w:rsidR="009B2F2D" w:rsidRPr="00080C42" w:rsidRDefault="009B2F2D" w:rsidP="00BE596C">
                      <w:pPr>
                        <w:rPr>
                          <w:rFonts w:cs="Arial"/>
                          <w:color w:val="FFFFFF" w:themeColor="background1"/>
                          <w:szCs w:val="20"/>
                        </w:rPr>
                      </w:pPr>
                    </w:p>
                    <w:p w:rsidR="009B2F2D" w:rsidRPr="00080C42" w:rsidRDefault="009B2F2D">
                      <w:pPr>
                        <w:tabs>
                          <w:tab w:val="left" w:pos="1701"/>
                          <w:tab w:val="left" w:pos="5670"/>
                        </w:tabs>
                        <w:rPr>
                          <w:b/>
                          <w:color w:val="FFFFFF" w:themeColor="background1"/>
                        </w:rPr>
                      </w:pPr>
                    </w:p>
                    <w:p w:rsidR="009B2F2D" w:rsidRDefault="009B2F2D">
                      <w:pPr>
                        <w:tabs>
                          <w:tab w:val="left" w:pos="1701"/>
                          <w:tab w:val="left" w:pos="5670"/>
                        </w:tabs>
                        <w:rPr>
                          <w:b/>
                        </w:rPr>
                      </w:pPr>
                    </w:p>
                    <w:tbl>
                      <w:tblPr>
                        <w:tblW w:w="0" w:type="auto"/>
                        <w:tblInd w:w="7529" w:type="dxa"/>
                        <w:tblLayout w:type="fixed"/>
                        <w:tblLook w:val="0000" w:firstRow="0" w:lastRow="0" w:firstColumn="0" w:lastColumn="0" w:noHBand="0" w:noVBand="0"/>
                      </w:tblPr>
                      <w:tblGrid>
                        <w:gridCol w:w="2268"/>
                      </w:tblGrid>
                      <w:tr w:rsidR="009B2F2D" w:rsidRPr="006D4025" w:rsidTr="00F21C9C">
                        <w:tc>
                          <w:tcPr>
                            <w:tcW w:w="2268" w:type="dxa"/>
                          </w:tcPr>
                          <w:p w:rsidR="009B2F2D" w:rsidRPr="00FB6138" w:rsidRDefault="009B2F2D">
                            <w:pPr>
                              <w:tabs>
                                <w:tab w:val="left" w:pos="7371"/>
                              </w:tabs>
                              <w:ind w:left="409"/>
                              <w:rPr>
                                <w:b/>
                                <w:szCs w:val="20"/>
                              </w:rPr>
                            </w:pPr>
                            <w:r>
                              <w:rPr>
                                <w:b/>
                              </w:rPr>
                              <w:t>I. MÜTALAA</w:t>
                            </w:r>
                          </w:p>
                        </w:tc>
                      </w:tr>
                      <w:tr w:rsidR="009B2F2D" w:rsidRPr="006D4025" w:rsidTr="00F21C9C">
                        <w:tc>
                          <w:tcPr>
                            <w:tcW w:w="2268" w:type="dxa"/>
                          </w:tcPr>
                          <w:p w:rsidR="009B2F2D" w:rsidRPr="005615D3" w:rsidRDefault="009B2F2D">
                            <w:pPr>
                              <w:tabs>
                                <w:tab w:val="left" w:pos="7371"/>
                              </w:tabs>
                              <w:jc w:val="center"/>
                              <w:rPr>
                                <w:b/>
                                <w:szCs w:val="20"/>
                              </w:rPr>
                            </w:pPr>
                            <w:r>
                              <w:rPr>
                                <w:b/>
                                <w:szCs w:val="20"/>
                              </w:rPr>
                              <w:t>2015/</w:t>
                            </w:r>
                            <w:r w:rsidRPr="007E5987">
                              <w:rPr>
                                <w:b/>
                                <w:szCs w:val="20"/>
                              </w:rPr>
                              <w:t>1</w:t>
                            </w:r>
                            <w:r>
                              <w:rPr>
                                <w:b/>
                                <w:szCs w:val="20"/>
                              </w:rPr>
                              <w:t>02328</w:t>
                            </w:r>
                          </w:p>
                        </w:tc>
                      </w:tr>
                    </w:tbl>
                    <w:p w:rsidR="009B2F2D" w:rsidRDefault="009B2F2D" w:rsidP="00CE1320"/>
                    <w:p w:rsidR="009B2F2D" w:rsidRDefault="009B2F2D" w:rsidP="00CE1320"/>
                    <w:p w:rsidR="009B2F2D" w:rsidRDefault="009B2F2D" w:rsidP="00CE1320"/>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9B2F2D" w:rsidTr="00F21C9C">
                        <w:tc>
                          <w:tcPr>
                            <w:tcW w:w="7919" w:type="dxa"/>
                            <w:tcBorders>
                              <w:top w:val="nil"/>
                              <w:left w:val="nil"/>
                              <w:bottom w:val="thickThinSmallGap" w:sz="24" w:space="0" w:color="auto"/>
                              <w:right w:val="nil"/>
                            </w:tcBorders>
                          </w:tcPr>
                          <w:p w:rsidR="009B2F2D" w:rsidDel="008D3E45" w:rsidRDefault="009B2F2D" w:rsidP="00F21C9C">
                            <w:pPr>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9B2F2D" w:rsidRDefault="009B2F2D" w:rsidP="00CE1320"/>
                    <w:p w:rsidR="009B2F2D" w:rsidRDefault="009B2F2D" w:rsidP="00CE1320">
                      <w:pPr>
                        <w:ind w:left="1701" w:right="506"/>
                        <w:rPr>
                          <w:b/>
                          <w:sz w:val="28"/>
                        </w:rPr>
                      </w:pPr>
                      <w:r>
                        <w:rPr>
                          <w:b/>
                          <w:sz w:val="28"/>
                        </w:rPr>
                        <w:t>TÜRK STANDARDLARI ENSTİTÜSÜ</w:t>
                      </w:r>
                    </w:p>
                    <w:p w:rsidR="009B2F2D" w:rsidRDefault="009B2F2D" w:rsidP="00CE1320">
                      <w:pPr>
                        <w:ind w:left="1701" w:right="506"/>
                        <w:rPr>
                          <w:b/>
                          <w:sz w:val="28"/>
                        </w:rPr>
                      </w:pPr>
                      <w:proofErr w:type="spellStart"/>
                      <w:r>
                        <w:rPr>
                          <w:b/>
                          <w:sz w:val="28"/>
                        </w:rPr>
                        <w:t>Necatibey</w:t>
                      </w:r>
                      <w:proofErr w:type="spellEnd"/>
                      <w:r>
                        <w:rPr>
                          <w:b/>
                          <w:sz w:val="28"/>
                        </w:rPr>
                        <w:t xml:space="preserve"> Caddesi No.112 Bakanlıklar/ANKARA</w:t>
                      </w:r>
                    </w:p>
                  </w:txbxContent>
                </v:textbox>
              </v:shape>
            </w:pict>
          </mc:Fallback>
        </mc:AlternateContent>
      </w:r>
    </w:p>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Pr>
        <w:pStyle w:val="T1"/>
        <w:rPr>
          <w:b w:val="0"/>
        </w:rPr>
        <w:sectPr w:rsidR="00675BCD" w:rsidRPr="00C37D77" w:rsidSect="0045133B">
          <w:headerReference w:type="even" r:id="rId14"/>
          <w:headerReference w:type="default" r:id="rId15"/>
          <w:footerReference w:type="even" r:id="rId16"/>
          <w:footerReference w:type="default" r:id="rId17"/>
          <w:headerReference w:type="first" r:id="rId18"/>
          <w:footerReference w:type="first" r:id="rId19"/>
          <w:pgSz w:w="11906" w:h="16838" w:code="9"/>
          <w:pgMar w:top="1418" w:right="1134" w:bottom="1134" w:left="1134" w:header="851" w:footer="851" w:gutter="0"/>
          <w:cols w:space="708"/>
          <w:docGrid w:linePitch="360"/>
        </w:sectPr>
      </w:pPr>
    </w:p>
    <w:p w:rsidR="00FD38A1" w:rsidRPr="00FD38A1" w:rsidRDefault="00FD38A1" w:rsidP="00FD38A1">
      <w:pPr>
        <w:spacing w:after="120"/>
        <w:jc w:val="center"/>
        <w:rPr>
          <w:rFonts w:eastAsia="Arial Unicode MS" w:cs="Arial"/>
          <w:b/>
          <w:sz w:val="28"/>
          <w:szCs w:val="28"/>
        </w:rPr>
      </w:pPr>
      <w:r w:rsidRPr="00FD38A1">
        <w:rPr>
          <w:rFonts w:cs="Arial"/>
          <w:b/>
          <w:sz w:val="28"/>
          <w:szCs w:val="28"/>
        </w:rPr>
        <w:lastRenderedPageBreak/>
        <w:t>Ön söz</w:t>
      </w:r>
    </w:p>
    <w:p w:rsidR="00FD38A1" w:rsidRPr="00FD38A1" w:rsidRDefault="00FD38A1" w:rsidP="00FD38A1">
      <w:pPr>
        <w:numPr>
          <w:ilvl w:val="0"/>
          <w:numId w:val="37"/>
        </w:numPr>
        <w:ind w:left="284" w:hanging="284"/>
        <w:jc w:val="both"/>
        <w:rPr>
          <w:szCs w:val="20"/>
          <w:lang w:val="sv-SE"/>
        </w:rPr>
      </w:pPr>
      <w:r w:rsidRPr="00FD38A1">
        <w:rPr>
          <w:szCs w:val="20"/>
        </w:rPr>
        <w:t xml:space="preserve">Bu tasarı, Türk </w:t>
      </w:r>
      <w:proofErr w:type="spellStart"/>
      <w:r w:rsidRPr="00FD38A1">
        <w:rPr>
          <w:szCs w:val="20"/>
        </w:rPr>
        <w:t>Standardları</w:t>
      </w:r>
      <w:proofErr w:type="spellEnd"/>
      <w:r w:rsidRPr="00FD38A1">
        <w:rPr>
          <w:szCs w:val="20"/>
        </w:rPr>
        <w:t xml:space="preserve"> Enstitüsü’nün Gıda, Tarım ve Hayvancılık İhtisas Kurulu’na bağlı </w:t>
      </w:r>
      <w:r w:rsidRPr="00FD38A1">
        <w:rPr>
          <w:szCs w:val="20"/>
        </w:rPr>
        <w:br/>
        <w:t xml:space="preserve">TK24 Gıda Teknik Komitesi’nce hazırlanmış ve TSE Teknik Kurulu’nun </w:t>
      </w:r>
      <w:proofErr w:type="gramStart"/>
      <w:r w:rsidRPr="00FD38A1">
        <w:rPr>
          <w:szCs w:val="20"/>
        </w:rPr>
        <w:t>…..</w:t>
      </w:r>
      <w:proofErr w:type="gramEnd"/>
      <w:r w:rsidRPr="00FD38A1">
        <w:rPr>
          <w:szCs w:val="20"/>
        </w:rPr>
        <w:t xml:space="preserve"> </w:t>
      </w:r>
      <w:proofErr w:type="gramStart"/>
      <w:r w:rsidRPr="00FD38A1">
        <w:rPr>
          <w:szCs w:val="20"/>
        </w:rPr>
        <w:t>tarihli</w:t>
      </w:r>
      <w:proofErr w:type="gramEnd"/>
      <w:r w:rsidRPr="00FD38A1">
        <w:rPr>
          <w:szCs w:val="20"/>
        </w:rPr>
        <w:t xml:space="preserve"> toplantısında kabul edilerek yayımına karar verilmiştir.</w:t>
      </w:r>
    </w:p>
    <w:p w:rsidR="00FD38A1" w:rsidRPr="00FD38A1" w:rsidRDefault="00FD38A1" w:rsidP="00FD38A1">
      <w:pPr>
        <w:ind w:left="284"/>
        <w:jc w:val="both"/>
        <w:rPr>
          <w:szCs w:val="20"/>
          <w:lang w:val="sv-SE"/>
        </w:rPr>
      </w:pPr>
    </w:p>
    <w:p w:rsidR="00FD38A1" w:rsidRPr="00FD38A1" w:rsidRDefault="00FD38A1" w:rsidP="00FD38A1">
      <w:pPr>
        <w:numPr>
          <w:ilvl w:val="0"/>
          <w:numId w:val="37"/>
        </w:numPr>
        <w:ind w:left="284" w:hanging="284"/>
        <w:jc w:val="both"/>
        <w:rPr>
          <w:szCs w:val="20"/>
          <w:lang w:val="sv-SE"/>
        </w:rPr>
      </w:pPr>
      <w:r w:rsidRPr="00FD38A1">
        <w:rPr>
          <w:szCs w:val="20"/>
        </w:rPr>
        <w:t>Bu tasarıya görüş verilirken, tasarı metni içerisinde kullanılan kelime ve/veya ifadelerle ilgili olarak bilinen patent hakları hususunda tarafımıza bilgi ve gerekli dokümanın sağlanması da göz önünde bulundurulmalıdır.</w:t>
      </w:r>
    </w:p>
    <w:p w:rsidR="00C37D77" w:rsidRPr="00C37D77" w:rsidRDefault="00C37D77" w:rsidP="00C37D77">
      <w:pPr>
        <w:jc w:val="both"/>
      </w:pPr>
    </w:p>
    <w:p w:rsidR="00C37D77" w:rsidRPr="00C37D77" w:rsidRDefault="00C37D77" w:rsidP="00C37D77">
      <w:pPr>
        <w:jc w:val="both"/>
      </w:pPr>
    </w:p>
    <w:p w:rsidR="00D77053" w:rsidRPr="00C37D77" w:rsidRDefault="00587DD0" w:rsidP="00F21C9C">
      <w:pPr>
        <w:jc w:val="center"/>
        <w:rPr>
          <w:rFonts w:cs="Arial"/>
          <w:b/>
          <w:bCs/>
          <w:sz w:val="28"/>
          <w:szCs w:val="28"/>
        </w:rPr>
      </w:pPr>
      <w:r w:rsidRPr="00C37D77">
        <w:rPr>
          <w:rFonts w:cs="Arial"/>
        </w:rPr>
        <w:br w:type="page"/>
      </w:r>
      <w:r w:rsidR="00D77053" w:rsidRPr="00C37D77">
        <w:rPr>
          <w:rFonts w:cs="Arial"/>
          <w:b/>
          <w:bCs/>
          <w:sz w:val="28"/>
          <w:szCs w:val="28"/>
        </w:rPr>
        <w:lastRenderedPageBreak/>
        <w:t>İçindekiler</w:t>
      </w:r>
    </w:p>
    <w:p w:rsidR="00D77053" w:rsidRPr="00C37D77" w:rsidRDefault="00D77053" w:rsidP="00D77053">
      <w:pPr>
        <w:jc w:val="center"/>
        <w:rPr>
          <w:rFonts w:cs="Arial"/>
          <w:bCs/>
          <w:szCs w:val="20"/>
        </w:rPr>
      </w:pPr>
    </w:p>
    <w:p w:rsidR="00F942EA" w:rsidRDefault="00D77053">
      <w:pPr>
        <w:pStyle w:val="T1"/>
        <w:tabs>
          <w:tab w:val="left" w:pos="403"/>
        </w:tabs>
        <w:rPr>
          <w:rFonts w:asciiTheme="minorHAnsi" w:eastAsiaTheme="minorEastAsia" w:hAnsiTheme="minorHAnsi" w:cstheme="minorBidi"/>
          <w:b w:val="0"/>
          <w:bCs w:val="0"/>
          <w:sz w:val="22"/>
          <w:szCs w:val="22"/>
          <w:lang w:val="tr-TR"/>
        </w:rPr>
      </w:pPr>
      <w:r w:rsidRPr="00C37D77">
        <w:rPr>
          <w:rFonts w:cs="Arial"/>
          <w:b w:val="0"/>
          <w:bCs w:val="0"/>
          <w:szCs w:val="20"/>
        </w:rPr>
        <w:fldChar w:fldCharType="begin"/>
      </w:r>
      <w:r w:rsidRPr="00C37D77">
        <w:rPr>
          <w:rFonts w:cs="Arial"/>
          <w:b w:val="0"/>
          <w:bCs w:val="0"/>
          <w:szCs w:val="20"/>
        </w:rPr>
        <w:instrText xml:space="preserve"> TOC \o "1-2" \u </w:instrText>
      </w:r>
      <w:r w:rsidRPr="00C37D77">
        <w:rPr>
          <w:rFonts w:cs="Arial"/>
          <w:b w:val="0"/>
          <w:bCs w:val="0"/>
          <w:szCs w:val="20"/>
        </w:rPr>
        <w:fldChar w:fldCharType="separate"/>
      </w:r>
      <w:r w:rsidR="00F942EA" w:rsidRPr="009359C8">
        <w:rPr>
          <w:kern w:val="32"/>
          <w:lang w:eastAsia="x-none"/>
        </w:rPr>
        <w:t>1</w:t>
      </w:r>
      <w:r w:rsidR="00F942EA">
        <w:rPr>
          <w:rFonts w:asciiTheme="minorHAnsi" w:eastAsiaTheme="minorEastAsia" w:hAnsiTheme="minorHAnsi" w:cstheme="minorBidi"/>
          <w:b w:val="0"/>
          <w:bCs w:val="0"/>
          <w:sz w:val="22"/>
          <w:szCs w:val="22"/>
          <w:lang w:val="tr-TR"/>
        </w:rPr>
        <w:tab/>
      </w:r>
      <w:r w:rsidR="00F942EA" w:rsidRPr="009359C8">
        <w:rPr>
          <w:kern w:val="32"/>
          <w:lang w:eastAsia="x-none"/>
        </w:rPr>
        <w:t>Kapsam</w:t>
      </w:r>
      <w:r w:rsidR="00F942EA">
        <w:tab/>
      </w:r>
      <w:r w:rsidR="00F942EA">
        <w:fldChar w:fldCharType="begin"/>
      </w:r>
      <w:r w:rsidR="00F942EA">
        <w:instrText xml:space="preserve"> PAGEREF _Toc438286696 \h </w:instrText>
      </w:r>
      <w:r w:rsidR="00F942EA">
        <w:fldChar w:fldCharType="separate"/>
      </w:r>
      <w:r w:rsidR="00E413DC">
        <w:t>1</w:t>
      </w:r>
      <w:r w:rsidR="00F942EA">
        <w:fldChar w:fldCharType="end"/>
      </w:r>
    </w:p>
    <w:p w:rsidR="00F942EA" w:rsidRDefault="00F942EA">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fldChar w:fldCharType="begin"/>
      </w:r>
      <w:r>
        <w:instrText xml:space="preserve"> PAGEREF _Toc438286697 \h </w:instrText>
      </w:r>
      <w:r>
        <w:fldChar w:fldCharType="separate"/>
      </w:r>
      <w:r w:rsidR="00E413DC">
        <w:t>1</w:t>
      </w:r>
      <w:r>
        <w:fldChar w:fldCharType="end"/>
      </w:r>
    </w:p>
    <w:p w:rsidR="00F942EA" w:rsidRDefault="00F942EA">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t>Terimler ve tarifler</w:t>
      </w:r>
      <w:r>
        <w:tab/>
      </w:r>
      <w:r>
        <w:fldChar w:fldCharType="begin"/>
      </w:r>
      <w:r>
        <w:instrText xml:space="preserve"> PAGEREF _Toc438286698 \h </w:instrText>
      </w:r>
      <w:r>
        <w:fldChar w:fldCharType="separate"/>
      </w:r>
      <w:r w:rsidR="00E413DC">
        <w:t>1</w:t>
      </w:r>
      <w: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bCs/>
          <w:noProof/>
          <w:snapToGrid w:val="0"/>
        </w:rPr>
        <w:t>3.1</w:t>
      </w:r>
      <w:r>
        <w:rPr>
          <w:rFonts w:asciiTheme="minorHAnsi" w:eastAsiaTheme="minorEastAsia" w:hAnsiTheme="minorHAnsi" w:cstheme="minorBidi"/>
          <w:noProof/>
          <w:sz w:val="22"/>
          <w:szCs w:val="22"/>
          <w:lang w:val="tr-TR"/>
        </w:rPr>
        <w:tab/>
      </w:r>
      <w:r w:rsidRPr="009359C8">
        <w:rPr>
          <w:b/>
          <w:bCs/>
          <w:noProof/>
          <w:snapToGrid w:val="0"/>
        </w:rPr>
        <w:t>Sosis</w:t>
      </w:r>
      <w:r>
        <w:rPr>
          <w:noProof/>
        </w:rPr>
        <w:tab/>
      </w:r>
      <w:r>
        <w:rPr>
          <w:noProof/>
        </w:rPr>
        <w:fldChar w:fldCharType="begin"/>
      </w:r>
      <w:r>
        <w:rPr>
          <w:noProof/>
        </w:rPr>
        <w:instrText xml:space="preserve"> PAGEREF _Toc438286699 \h </w:instrText>
      </w:r>
      <w:r>
        <w:rPr>
          <w:noProof/>
        </w:rPr>
      </w:r>
      <w:r>
        <w:rPr>
          <w:noProof/>
        </w:rPr>
        <w:fldChar w:fldCharType="separate"/>
      </w:r>
      <w:r w:rsidR="00E413DC">
        <w:rPr>
          <w:noProof/>
        </w:rPr>
        <w:t>1</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bCs/>
          <w:noProof/>
          <w:snapToGrid w:val="0"/>
        </w:rPr>
        <w:t>3.2</w:t>
      </w:r>
      <w:r>
        <w:rPr>
          <w:rFonts w:asciiTheme="minorHAnsi" w:eastAsiaTheme="minorEastAsia" w:hAnsiTheme="minorHAnsi" w:cstheme="minorBidi"/>
          <w:noProof/>
          <w:sz w:val="22"/>
          <w:szCs w:val="22"/>
          <w:lang w:val="tr-TR"/>
        </w:rPr>
        <w:tab/>
      </w:r>
      <w:r w:rsidRPr="009359C8">
        <w:rPr>
          <w:b/>
          <w:bCs/>
          <w:noProof/>
          <w:snapToGrid w:val="0"/>
        </w:rPr>
        <w:t>Kırmızı et sosisi</w:t>
      </w:r>
      <w:r>
        <w:rPr>
          <w:noProof/>
        </w:rPr>
        <w:tab/>
      </w:r>
      <w:r>
        <w:rPr>
          <w:noProof/>
        </w:rPr>
        <w:fldChar w:fldCharType="begin"/>
      </w:r>
      <w:r>
        <w:rPr>
          <w:noProof/>
        </w:rPr>
        <w:instrText xml:space="preserve"> PAGEREF _Toc438286700 \h </w:instrText>
      </w:r>
      <w:r>
        <w:rPr>
          <w:noProof/>
        </w:rPr>
      </w:r>
      <w:r>
        <w:rPr>
          <w:noProof/>
        </w:rPr>
        <w:fldChar w:fldCharType="separate"/>
      </w:r>
      <w:r w:rsidR="00E413DC">
        <w:rPr>
          <w:noProof/>
        </w:rPr>
        <w:t>1</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lang w:val="en-US" w:eastAsia="zh-CN"/>
        </w:rPr>
        <w:t>3.3</w:t>
      </w:r>
      <w:r>
        <w:rPr>
          <w:rFonts w:asciiTheme="minorHAnsi" w:eastAsiaTheme="minorEastAsia" w:hAnsiTheme="minorHAnsi" w:cstheme="minorBidi"/>
          <w:noProof/>
          <w:sz w:val="22"/>
          <w:szCs w:val="22"/>
          <w:lang w:val="tr-TR"/>
        </w:rPr>
        <w:tab/>
      </w:r>
      <w:r w:rsidRPr="009359C8">
        <w:rPr>
          <w:b/>
          <w:noProof/>
          <w:snapToGrid w:val="0"/>
          <w:lang w:val="en-US" w:eastAsia="zh-CN"/>
        </w:rPr>
        <w:t>Kanatlı eti sosisi</w:t>
      </w:r>
      <w:r>
        <w:rPr>
          <w:noProof/>
        </w:rPr>
        <w:tab/>
      </w:r>
      <w:r>
        <w:rPr>
          <w:noProof/>
        </w:rPr>
        <w:fldChar w:fldCharType="begin"/>
      </w:r>
      <w:r>
        <w:rPr>
          <w:noProof/>
        </w:rPr>
        <w:instrText xml:space="preserve"> PAGEREF _Toc438286701 \h </w:instrText>
      </w:r>
      <w:r>
        <w:rPr>
          <w:noProof/>
        </w:rPr>
      </w:r>
      <w:r>
        <w:rPr>
          <w:noProof/>
        </w:rPr>
        <w:fldChar w:fldCharType="separate"/>
      </w:r>
      <w:r w:rsidR="00E413DC">
        <w:rPr>
          <w:noProof/>
        </w:rPr>
        <w:t>2</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rPr>
        <w:t>3.4</w:t>
      </w:r>
      <w:r>
        <w:rPr>
          <w:rFonts w:asciiTheme="minorHAnsi" w:eastAsiaTheme="minorEastAsia" w:hAnsiTheme="minorHAnsi" w:cstheme="minorBidi"/>
          <w:noProof/>
          <w:sz w:val="22"/>
          <w:szCs w:val="22"/>
          <w:lang w:val="tr-TR"/>
        </w:rPr>
        <w:tab/>
      </w:r>
      <w:r w:rsidRPr="009359C8">
        <w:rPr>
          <w:b/>
          <w:noProof/>
          <w:snapToGrid w:val="0"/>
        </w:rPr>
        <w:t>Sosis hamuru</w:t>
      </w:r>
      <w:r>
        <w:rPr>
          <w:noProof/>
        </w:rPr>
        <w:tab/>
      </w:r>
      <w:r>
        <w:rPr>
          <w:noProof/>
        </w:rPr>
        <w:fldChar w:fldCharType="begin"/>
      </w:r>
      <w:r>
        <w:rPr>
          <w:noProof/>
        </w:rPr>
        <w:instrText xml:space="preserve"> PAGEREF _Toc438286702 \h </w:instrText>
      </w:r>
      <w:r>
        <w:rPr>
          <w:noProof/>
        </w:rPr>
      </w:r>
      <w:r>
        <w:rPr>
          <w:noProof/>
        </w:rPr>
        <w:fldChar w:fldCharType="separate"/>
      </w:r>
      <w:r w:rsidR="00E413DC">
        <w:rPr>
          <w:noProof/>
        </w:rPr>
        <w:t>2</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rPr>
        <w:t>3.5</w:t>
      </w:r>
      <w:r>
        <w:rPr>
          <w:rFonts w:asciiTheme="minorHAnsi" w:eastAsiaTheme="minorEastAsia" w:hAnsiTheme="minorHAnsi" w:cstheme="minorBidi"/>
          <w:noProof/>
          <w:sz w:val="22"/>
          <w:szCs w:val="22"/>
          <w:lang w:val="tr-TR"/>
        </w:rPr>
        <w:tab/>
      </w:r>
      <w:r w:rsidRPr="009359C8">
        <w:rPr>
          <w:b/>
          <w:noProof/>
          <w:snapToGrid w:val="0"/>
        </w:rPr>
        <w:t>Emülsifiye etme</w:t>
      </w:r>
      <w:r>
        <w:rPr>
          <w:noProof/>
        </w:rPr>
        <w:tab/>
      </w:r>
      <w:r>
        <w:rPr>
          <w:noProof/>
        </w:rPr>
        <w:fldChar w:fldCharType="begin"/>
      </w:r>
      <w:r>
        <w:rPr>
          <w:noProof/>
        </w:rPr>
        <w:instrText xml:space="preserve"> PAGEREF _Toc438286703 \h </w:instrText>
      </w:r>
      <w:r>
        <w:rPr>
          <w:noProof/>
        </w:rPr>
      </w:r>
      <w:r>
        <w:rPr>
          <w:noProof/>
        </w:rPr>
        <w:fldChar w:fldCharType="separate"/>
      </w:r>
      <w:r w:rsidR="00E413DC">
        <w:rPr>
          <w:noProof/>
        </w:rPr>
        <w:t>2</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rPr>
        <w:t>3.6</w:t>
      </w:r>
      <w:r>
        <w:rPr>
          <w:rFonts w:asciiTheme="minorHAnsi" w:eastAsiaTheme="minorEastAsia" w:hAnsiTheme="minorHAnsi" w:cstheme="minorBidi"/>
          <w:noProof/>
          <w:sz w:val="22"/>
          <w:szCs w:val="22"/>
          <w:lang w:val="tr-TR"/>
        </w:rPr>
        <w:tab/>
      </w:r>
      <w:r w:rsidRPr="009359C8">
        <w:rPr>
          <w:b/>
          <w:noProof/>
          <w:snapToGrid w:val="0"/>
        </w:rPr>
        <w:t>Isıl işlem</w:t>
      </w:r>
      <w:r>
        <w:rPr>
          <w:noProof/>
        </w:rPr>
        <w:tab/>
      </w:r>
      <w:r>
        <w:rPr>
          <w:noProof/>
        </w:rPr>
        <w:fldChar w:fldCharType="begin"/>
      </w:r>
      <w:r>
        <w:rPr>
          <w:noProof/>
        </w:rPr>
        <w:instrText xml:space="preserve"> PAGEREF _Toc438286704 \h </w:instrText>
      </w:r>
      <w:r>
        <w:rPr>
          <w:noProof/>
        </w:rPr>
      </w:r>
      <w:r>
        <w:rPr>
          <w:noProof/>
        </w:rPr>
        <w:fldChar w:fldCharType="separate"/>
      </w:r>
      <w:r w:rsidR="00E413DC">
        <w:rPr>
          <w:noProof/>
        </w:rPr>
        <w:t>2</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rPr>
        <w:t>3.7</w:t>
      </w:r>
      <w:r>
        <w:rPr>
          <w:rFonts w:asciiTheme="minorHAnsi" w:eastAsiaTheme="minorEastAsia" w:hAnsiTheme="minorHAnsi" w:cstheme="minorBidi"/>
          <w:noProof/>
          <w:sz w:val="22"/>
          <w:szCs w:val="22"/>
          <w:lang w:val="tr-TR"/>
        </w:rPr>
        <w:tab/>
      </w:r>
      <w:r w:rsidRPr="009359C8">
        <w:rPr>
          <w:b/>
          <w:noProof/>
          <w:snapToGrid w:val="0"/>
        </w:rPr>
        <w:t>Kılıf</w:t>
      </w:r>
      <w:r>
        <w:rPr>
          <w:noProof/>
        </w:rPr>
        <w:tab/>
      </w:r>
      <w:r>
        <w:rPr>
          <w:noProof/>
        </w:rPr>
        <w:fldChar w:fldCharType="begin"/>
      </w:r>
      <w:r>
        <w:rPr>
          <w:noProof/>
        </w:rPr>
        <w:instrText xml:space="preserve"> PAGEREF _Toc438286705 \h </w:instrText>
      </w:r>
      <w:r>
        <w:rPr>
          <w:noProof/>
        </w:rPr>
      </w:r>
      <w:r>
        <w:rPr>
          <w:noProof/>
        </w:rPr>
        <w:fldChar w:fldCharType="separate"/>
      </w:r>
      <w:r w:rsidR="00E413DC">
        <w:rPr>
          <w:noProof/>
        </w:rPr>
        <w:t>2</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rPr>
        <w:t>3.8</w:t>
      </w:r>
      <w:r>
        <w:rPr>
          <w:rFonts w:asciiTheme="minorHAnsi" w:eastAsiaTheme="minorEastAsia" w:hAnsiTheme="minorHAnsi" w:cstheme="minorBidi"/>
          <w:noProof/>
          <w:sz w:val="22"/>
          <w:szCs w:val="22"/>
          <w:lang w:val="tr-TR"/>
        </w:rPr>
        <w:tab/>
      </w:r>
      <w:r w:rsidRPr="009359C8">
        <w:rPr>
          <w:b/>
          <w:noProof/>
          <w:snapToGrid w:val="0"/>
        </w:rPr>
        <w:t>Çeşni maddesi</w:t>
      </w:r>
      <w:r>
        <w:rPr>
          <w:noProof/>
        </w:rPr>
        <w:tab/>
      </w:r>
      <w:r>
        <w:rPr>
          <w:noProof/>
        </w:rPr>
        <w:fldChar w:fldCharType="begin"/>
      </w:r>
      <w:r>
        <w:rPr>
          <w:noProof/>
        </w:rPr>
        <w:instrText xml:space="preserve"> PAGEREF _Toc438286706 \h </w:instrText>
      </w:r>
      <w:r>
        <w:rPr>
          <w:noProof/>
        </w:rPr>
      </w:r>
      <w:r>
        <w:rPr>
          <w:noProof/>
        </w:rPr>
        <w:fldChar w:fldCharType="separate"/>
      </w:r>
      <w:r w:rsidR="00E413DC">
        <w:rPr>
          <w:noProof/>
        </w:rPr>
        <w:t>2</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rPr>
        <w:t>3.9</w:t>
      </w:r>
      <w:r>
        <w:rPr>
          <w:rFonts w:asciiTheme="minorHAnsi" w:eastAsiaTheme="minorEastAsia" w:hAnsiTheme="minorHAnsi" w:cstheme="minorBidi"/>
          <w:noProof/>
          <w:sz w:val="22"/>
          <w:szCs w:val="22"/>
          <w:lang w:val="tr-TR"/>
        </w:rPr>
        <w:tab/>
      </w:r>
      <w:r w:rsidRPr="009359C8">
        <w:rPr>
          <w:b/>
          <w:noProof/>
          <w:snapToGrid w:val="0"/>
        </w:rPr>
        <w:t>Kıvam arttırıcılar</w:t>
      </w:r>
      <w:r>
        <w:rPr>
          <w:noProof/>
        </w:rPr>
        <w:tab/>
      </w:r>
      <w:r>
        <w:rPr>
          <w:noProof/>
        </w:rPr>
        <w:fldChar w:fldCharType="begin"/>
      </w:r>
      <w:r>
        <w:rPr>
          <w:noProof/>
        </w:rPr>
        <w:instrText xml:space="preserve"> PAGEREF _Toc438286707 \h </w:instrText>
      </w:r>
      <w:r>
        <w:rPr>
          <w:noProof/>
        </w:rPr>
      </w:r>
      <w:r>
        <w:rPr>
          <w:noProof/>
        </w:rPr>
        <w:fldChar w:fldCharType="separate"/>
      </w:r>
      <w:r w:rsidR="00E413DC">
        <w:rPr>
          <w:noProof/>
        </w:rPr>
        <w:t>2</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rPr>
        <w:t>3.9</w:t>
      </w:r>
      <w:r>
        <w:rPr>
          <w:rFonts w:asciiTheme="minorHAnsi" w:eastAsiaTheme="minorEastAsia" w:hAnsiTheme="minorHAnsi" w:cstheme="minorBidi"/>
          <w:noProof/>
          <w:sz w:val="22"/>
          <w:szCs w:val="22"/>
          <w:lang w:val="tr-TR"/>
        </w:rPr>
        <w:tab/>
      </w:r>
      <w:r w:rsidRPr="009359C8">
        <w:rPr>
          <w:b/>
          <w:noProof/>
          <w:snapToGrid w:val="0"/>
        </w:rPr>
        <w:t>Aroma vericiler</w:t>
      </w:r>
      <w:r>
        <w:rPr>
          <w:noProof/>
        </w:rPr>
        <w:tab/>
      </w:r>
      <w:r>
        <w:rPr>
          <w:noProof/>
        </w:rPr>
        <w:fldChar w:fldCharType="begin"/>
      </w:r>
      <w:r>
        <w:rPr>
          <w:noProof/>
        </w:rPr>
        <w:instrText xml:space="preserve"> PAGEREF _Toc438286708 \h </w:instrText>
      </w:r>
      <w:r>
        <w:rPr>
          <w:noProof/>
        </w:rPr>
      </w:r>
      <w:r>
        <w:rPr>
          <w:noProof/>
        </w:rPr>
        <w:fldChar w:fldCharType="separate"/>
      </w:r>
      <w:r w:rsidR="00E413DC">
        <w:rPr>
          <w:noProof/>
        </w:rPr>
        <w:t>2</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rPr>
        <w:t>3.10</w:t>
      </w:r>
      <w:r>
        <w:rPr>
          <w:rFonts w:asciiTheme="minorHAnsi" w:eastAsiaTheme="minorEastAsia" w:hAnsiTheme="minorHAnsi" w:cstheme="minorBidi"/>
          <w:noProof/>
          <w:sz w:val="22"/>
          <w:szCs w:val="22"/>
          <w:lang w:val="tr-TR"/>
        </w:rPr>
        <w:tab/>
      </w:r>
      <w:r w:rsidRPr="009359C8">
        <w:rPr>
          <w:b/>
          <w:noProof/>
          <w:snapToGrid w:val="0"/>
        </w:rPr>
        <w:t>Yabancı madde</w:t>
      </w:r>
      <w:r>
        <w:rPr>
          <w:noProof/>
        </w:rPr>
        <w:tab/>
      </w:r>
      <w:r>
        <w:rPr>
          <w:noProof/>
        </w:rPr>
        <w:fldChar w:fldCharType="begin"/>
      </w:r>
      <w:r>
        <w:rPr>
          <w:noProof/>
        </w:rPr>
        <w:instrText xml:space="preserve"> PAGEREF _Toc438286709 \h </w:instrText>
      </w:r>
      <w:r>
        <w:rPr>
          <w:noProof/>
        </w:rPr>
      </w:r>
      <w:r>
        <w:rPr>
          <w:noProof/>
        </w:rPr>
        <w:fldChar w:fldCharType="separate"/>
      </w:r>
      <w:r w:rsidR="00E413DC">
        <w:rPr>
          <w:noProof/>
        </w:rPr>
        <w:t>2</w:t>
      </w:r>
      <w:r>
        <w:rPr>
          <w:noProof/>
        </w:rPr>
        <w:fldChar w:fldCharType="end"/>
      </w:r>
    </w:p>
    <w:p w:rsidR="00F942EA" w:rsidRDefault="00F942EA">
      <w:pPr>
        <w:pStyle w:val="T1"/>
        <w:tabs>
          <w:tab w:val="left" w:pos="403"/>
        </w:tabs>
        <w:rPr>
          <w:rFonts w:asciiTheme="minorHAnsi" w:eastAsiaTheme="minorEastAsia" w:hAnsiTheme="minorHAnsi" w:cstheme="minorBidi"/>
          <w:b w:val="0"/>
          <w:bCs w:val="0"/>
          <w:sz w:val="22"/>
          <w:szCs w:val="22"/>
          <w:lang w:val="tr-TR"/>
        </w:rPr>
      </w:pPr>
      <w:r w:rsidRPr="009359C8">
        <w:rPr>
          <w:lang w:val="tr-TR"/>
        </w:rPr>
        <w:t>4</w:t>
      </w:r>
      <w:r>
        <w:rPr>
          <w:rFonts w:asciiTheme="minorHAnsi" w:eastAsiaTheme="minorEastAsia" w:hAnsiTheme="minorHAnsi" w:cstheme="minorBidi"/>
          <w:b w:val="0"/>
          <w:bCs w:val="0"/>
          <w:sz w:val="22"/>
          <w:szCs w:val="22"/>
          <w:lang w:val="tr-TR"/>
        </w:rPr>
        <w:tab/>
      </w:r>
      <w:r w:rsidRPr="009359C8">
        <w:rPr>
          <w:lang w:val="tr-TR"/>
        </w:rPr>
        <w:t>Sınıflandırma ve özellikler</w:t>
      </w:r>
      <w:r>
        <w:tab/>
      </w:r>
      <w:r>
        <w:fldChar w:fldCharType="begin"/>
      </w:r>
      <w:r>
        <w:instrText xml:space="preserve"> PAGEREF _Toc438286710 \h </w:instrText>
      </w:r>
      <w:r>
        <w:fldChar w:fldCharType="separate"/>
      </w:r>
      <w:r w:rsidR="00E413DC">
        <w:t>2</w:t>
      </w:r>
      <w: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rPr>
        <w:t>4.1</w:t>
      </w:r>
      <w:r>
        <w:rPr>
          <w:rFonts w:asciiTheme="minorHAnsi" w:eastAsiaTheme="minorEastAsia" w:hAnsiTheme="minorHAnsi" w:cstheme="minorBidi"/>
          <w:noProof/>
          <w:sz w:val="22"/>
          <w:szCs w:val="22"/>
          <w:lang w:val="tr-TR"/>
        </w:rPr>
        <w:tab/>
      </w:r>
      <w:r w:rsidRPr="009359C8">
        <w:rPr>
          <w:b/>
          <w:noProof/>
          <w:snapToGrid w:val="0"/>
        </w:rPr>
        <w:t>Sınıflandırma</w:t>
      </w:r>
      <w:r>
        <w:rPr>
          <w:noProof/>
        </w:rPr>
        <w:tab/>
      </w:r>
      <w:r>
        <w:rPr>
          <w:noProof/>
        </w:rPr>
        <w:fldChar w:fldCharType="begin"/>
      </w:r>
      <w:r>
        <w:rPr>
          <w:noProof/>
        </w:rPr>
        <w:instrText xml:space="preserve"> PAGEREF _Toc438286711 \h </w:instrText>
      </w:r>
      <w:r>
        <w:rPr>
          <w:noProof/>
        </w:rPr>
      </w:r>
      <w:r>
        <w:rPr>
          <w:noProof/>
        </w:rPr>
        <w:fldChar w:fldCharType="separate"/>
      </w:r>
      <w:r w:rsidR="00E413DC">
        <w:rPr>
          <w:noProof/>
        </w:rPr>
        <w:t>2</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bCs/>
          <w:noProof/>
          <w:snapToGrid w:val="0"/>
          <w:lang w:eastAsia="zh-CN"/>
        </w:rPr>
        <w:t>4.2</w:t>
      </w:r>
      <w:r>
        <w:rPr>
          <w:rFonts w:asciiTheme="minorHAnsi" w:eastAsiaTheme="minorEastAsia" w:hAnsiTheme="minorHAnsi" w:cstheme="minorBidi"/>
          <w:noProof/>
          <w:sz w:val="22"/>
          <w:szCs w:val="22"/>
          <w:lang w:val="tr-TR"/>
        </w:rPr>
        <w:tab/>
      </w:r>
      <w:r w:rsidRPr="009359C8">
        <w:rPr>
          <w:b/>
          <w:noProof/>
          <w:snapToGrid w:val="0"/>
          <w:lang w:eastAsia="zh-CN"/>
        </w:rPr>
        <w:t>Özellikler</w:t>
      </w:r>
      <w:r>
        <w:rPr>
          <w:noProof/>
        </w:rPr>
        <w:tab/>
      </w:r>
      <w:r>
        <w:rPr>
          <w:noProof/>
        </w:rPr>
        <w:fldChar w:fldCharType="begin"/>
      </w:r>
      <w:r>
        <w:rPr>
          <w:noProof/>
        </w:rPr>
        <w:instrText xml:space="preserve"> PAGEREF _Toc438286712 \h </w:instrText>
      </w:r>
      <w:r>
        <w:rPr>
          <w:noProof/>
        </w:rPr>
      </w:r>
      <w:r>
        <w:rPr>
          <w:noProof/>
        </w:rPr>
        <w:fldChar w:fldCharType="separate"/>
      </w:r>
      <w:r w:rsidR="00E413DC">
        <w:rPr>
          <w:noProof/>
        </w:rPr>
        <w:t>3</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bCs/>
          <w:noProof/>
          <w:snapToGrid w:val="0"/>
          <w:lang w:eastAsia="zh-CN"/>
        </w:rPr>
        <w:t>4.3</w:t>
      </w:r>
      <w:r>
        <w:rPr>
          <w:rFonts w:asciiTheme="minorHAnsi" w:eastAsiaTheme="minorEastAsia" w:hAnsiTheme="minorHAnsi" w:cstheme="minorBidi"/>
          <w:noProof/>
          <w:sz w:val="22"/>
          <w:szCs w:val="22"/>
          <w:lang w:val="tr-TR"/>
        </w:rPr>
        <w:tab/>
      </w:r>
      <w:r w:rsidRPr="009359C8">
        <w:rPr>
          <w:b/>
          <w:bCs/>
          <w:noProof/>
          <w:snapToGrid w:val="0"/>
          <w:lang w:eastAsia="zh-CN"/>
        </w:rPr>
        <w:t>Özellik, muayene ve deney madde numaraları</w:t>
      </w:r>
      <w:r>
        <w:rPr>
          <w:noProof/>
        </w:rPr>
        <w:tab/>
      </w:r>
      <w:r>
        <w:rPr>
          <w:noProof/>
        </w:rPr>
        <w:fldChar w:fldCharType="begin"/>
      </w:r>
      <w:r>
        <w:rPr>
          <w:noProof/>
        </w:rPr>
        <w:instrText xml:space="preserve"> PAGEREF _Toc438286713 \h </w:instrText>
      </w:r>
      <w:r>
        <w:rPr>
          <w:noProof/>
        </w:rPr>
      </w:r>
      <w:r>
        <w:rPr>
          <w:noProof/>
        </w:rPr>
        <w:fldChar w:fldCharType="separate"/>
      </w:r>
      <w:r w:rsidR="00E413DC">
        <w:rPr>
          <w:noProof/>
        </w:rPr>
        <w:t>4</w:t>
      </w:r>
      <w:r>
        <w:rPr>
          <w:noProof/>
        </w:rPr>
        <w:fldChar w:fldCharType="end"/>
      </w:r>
    </w:p>
    <w:p w:rsidR="00F942EA" w:rsidRDefault="00F942EA">
      <w:pPr>
        <w:pStyle w:val="T1"/>
        <w:tabs>
          <w:tab w:val="left" w:pos="403"/>
        </w:tabs>
        <w:rPr>
          <w:rFonts w:asciiTheme="minorHAnsi" w:eastAsiaTheme="minorEastAsia" w:hAnsiTheme="minorHAnsi" w:cstheme="minorBidi"/>
          <w:b w:val="0"/>
          <w:bCs w:val="0"/>
          <w:sz w:val="22"/>
          <w:szCs w:val="22"/>
          <w:lang w:val="tr-TR"/>
        </w:rPr>
      </w:pPr>
      <w:r w:rsidRPr="009359C8">
        <w:rPr>
          <w:rFonts w:eastAsia="SimSun"/>
        </w:rPr>
        <w:t>5</w:t>
      </w:r>
      <w:r>
        <w:rPr>
          <w:rFonts w:asciiTheme="minorHAnsi" w:eastAsiaTheme="minorEastAsia" w:hAnsiTheme="minorHAnsi" w:cstheme="minorBidi"/>
          <w:b w:val="0"/>
          <w:bCs w:val="0"/>
          <w:sz w:val="22"/>
          <w:szCs w:val="22"/>
          <w:lang w:val="tr-TR"/>
        </w:rPr>
        <w:tab/>
      </w:r>
      <w:r w:rsidRPr="009359C8">
        <w:rPr>
          <w:rFonts w:eastAsia="SimSun"/>
        </w:rPr>
        <w:t>Numune alma, muayene ve deneyler</w:t>
      </w:r>
      <w:r>
        <w:tab/>
      </w:r>
      <w:r>
        <w:fldChar w:fldCharType="begin"/>
      </w:r>
      <w:r>
        <w:instrText xml:space="preserve"> PAGEREF _Toc438286714 \h </w:instrText>
      </w:r>
      <w:r>
        <w:fldChar w:fldCharType="separate"/>
      </w:r>
      <w:r w:rsidR="00E413DC">
        <w:t>5</w:t>
      </w:r>
      <w: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bCs/>
          <w:noProof/>
          <w:snapToGrid w:val="0"/>
          <w:lang w:eastAsia="zh-CN"/>
        </w:rPr>
        <w:t>5.1</w:t>
      </w:r>
      <w:r>
        <w:rPr>
          <w:rFonts w:asciiTheme="minorHAnsi" w:eastAsiaTheme="minorEastAsia" w:hAnsiTheme="minorHAnsi" w:cstheme="minorBidi"/>
          <w:noProof/>
          <w:sz w:val="22"/>
          <w:szCs w:val="22"/>
          <w:lang w:val="tr-TR"/>
        </w:rPr>
        <w:tab/>
      </w:r>
      <w:r w:rsidRPr="009359C8">
        <w:rPr>
          <w:b/>
          <w:bCs/>
          <w:noProof/>
          <w:snapToGrid w:val="0"/>
          <w:lang w:eastAsia="zh-CN"/>
        </w:rPr>
        <w:t>Numune alma</w:t>
      </w:r>
      <w:r>
        <w:rPr>
          <w:noProof/>
        </w:rPr>
        <w:tab/>
      </w:r>
      <w:r>
        <w:rPr>
          <w:noProof/>
        </w:rPr>
        <w:fldChar w:fldCharType="begin"/>
      </w:r>
      <w:r>
        <w:rPr>
          <w:noProof/>
        </w:rPr>
        <w:instrText xml:space="preserve"> PAGEREF _Toc438286715 \h </w:instrText>
      </w:r>
      <w:r>
        <w:rPr>
          <w:noProof/>
        </w:rPr>
      </w:r>
      <w:r>
        <w:rPr>
          <w:noProof/>
        </w:rPr>
        <w:fldChar w:fldCharType="separate"/>
      </w:r>
      <w:r w:rsidR="00E413DC">
        <w:rPr>
          <w:noProof/>
        </w:rPr>
        <w:t>5</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bCs/>
          <w:noProof/>
          <w:snapToGrid w:val="0"/>
          <w:lang w:eastAsia="zh-CN"/>
        </w:rPr>
        <w:t>5.2</w:t>
      </w:r>
      <w:r>
        <w:rPr>
          <w:rFonts w:asciiTheme="minorHAnsi" w:eastAsiaTheme="minorEastAsia" w:hAnsiTheme="minorHAnsi" w:cstheme="minorBidi"/>
          <w:noProof/>
          <w:sz w:val="22"/>
          <w:szCs w:val="22"/>
          <w:lang w:val="tr-TR"/>
        </w:rPr>
        <w:tab/>
      </w:r>
      <w:r w:rsidRPr="009359C8">
        <w:rPr>
          <w:b/>
          <w:bCs/>
          <w:noProof/>
          <w:snapToGrid w:val="0"/>
          <w:lang w:eastAsia="zh-CN"/>
        </w:rPr>
        <w:t>Muayeneler</w:t>
      </w:r>
      <w:r>
        <w:rPr>
          <w:noProof/>
        </w:rPr>
        <w:tab/>
      </w:r>
      <w:r>
        <w:rPr>
          <w:noProof/>
        </w:rPr>
        <w:fldChar w:fldCharType="begin"/>
      </w:r>
      <w:r>
        <w:rPr>
          <w:noProof/>
        </w:rPr>
        <w:instrText xml:space="preserve"> PAGEREF _Toc438286716 \h </w:instrText>
      </w:r>
      <w:r>
        <w:rPr>
          <w:noProof/>
        </w:rPr>
      </w:r>
      <w:r>
        <w:rPr>
          <w:noProof/>
        </w:rPr>
        <w:fldChar w:fldCharType="separate"/>
      </w:r>
      <w:r w:rsidR="00E413DC">
        <w:rPr>
          <w:noProof/>
        </w:rPr>
        <w:t>5</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bCs/>
          <w:noProof/>
          <w:snapToGrid w:val="0"/>
          <w:lang w:eastAsia="zh-CN"/>
        </w:rPr>
        <w:t>5.3</w:t>
      </w:r>
      <w:r>
        <w:rPr>
          <w:rFonts w:asciiTheme="minorHAnsi" w:eastAsiaTheme="minorEastAsia" w:hAnsiTheme="minorHAnsi" w:cstheme="minorBidi"/>
          <w:noProof/>
          <w:sz w:val="22"/>
          <w:szCs w:val="22"/>
          <w:lang w:val="tr-TR"/>
        </w:rPr>
        <w:tab/>
      </w:r>
      <w:r w:rsidRPr="009359C8">
        <w:rPr>
          <w:b/>
          <w:bCs/>
          <w:noProof/>
          <w:snapToGrid w:val="0"/>
          <w:lang w:eastAsia="zh-CN"/>
        </w:rPr>
        <w:t>Deneyler</w:t>
      </w:r>
      <w:r>
        <w:rPr>
          <w:noProof/>
        </w:rPr>
        <w:tab/>
      </w:r>
      <w:r>
        <w:rPr>
          <w:noProof/>
        </w:rPr>
        <w:fldChar w:fldCharType="begin"/>
      </w:r>
      <w:r>
        <w:rPr>
          <w:noProof/>
        </w:rPr>
        <w:instrText xml:space="preserve"> PAGEREF _Toc438286717 \h </w:instrText>
      </w:r>
      <w:r>
        <w:rPr>
          <w:noProof/>
        </w:rPr>
      </w:r>
      <w:r>
        <w:rPr>
          <w:noProof/>
        </w:rPr>
        <w:fldChar w:fldCharType="separate"/>
      </w:r>
      <w:r w:rsidR="00E413DC">
        <w:rPr>
          <w:noProof/>
        </w:rPr>
        <w:t>5</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bCs/>
          <w:noProof/>
          <w:snapToGrid w:val="0"/>
          <w:lang w:eastAsia="zh-CN"/>
        </w:rPr>
        <w:t>5.4</w:t>
      </w:r>
      <w:r>
        <w:rPr>
          <w:rFonts w:asciiTheme="minorHAnsi" w:eastAsiaTheme="minorEastAsia" w:hAnsiTheme="minorHAnsi" w:cstheme="minorBidi"/>
          <w:noProof/>
          <w:sz w:val="22"/>
          <w:szCs w:val="22"/>
          <w:lang w:val="tr-TR"/>
        </w:rPr>
        <w:tab/>
      </w:r>
      <w:r w:rsidRPr="009359C8">
        <w:rPr>
          <w:b/>
          <w:bCs/>
          <w:noProof/>
          <w:snapToGrid w:val="0"/>
          <w:lang w:eastAsia="zh-CN"/>
        </w:rPr>
        <w:t>Değerlendirme</w:t>
      </w:r>
      <w:r>
        <w:rPr>
          <w:noProof/>
        </w:rPr>
        <w:tab/>
      </w:r>
      <w:r>
        <w:rPr>
          <w:noProof/>
        </w:rPr>
        <w:fldChar w:fldCharType="begin"/>
      </w:r>
      <w:r>
        <w:rPr>
          <w:noProof/>
        </w:rPr>
        <w:instrText xml:space="preserve"> PAGEREF _Toc438286718 \h </w:instrText>
      </w:r>
      <w:r>
        <w:rPr>
          <w:noProof/>
        </w:rPr>
      </w:r>
      <w:r>
        <w:rPr>
          <w:noProof/>
        </w:rPr>
        <w:fldChar w:fldCharType="separate"/>
      </w:r>
      <w:r w:rsidR="00E413DC">
        <w:rPr>
          <w:noProof/>
        </w:rPr>
        <w:t>6</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bCs/>
          <w:noProof/>
          <w:snapToGrid w:val="0"/>
          <w:lang w:eastAsia="zh-CN"/>
        </w:rPr>
        <w:t>5.5</w:t>
      </w:r>
      <w:r>
        <w:rPr>
          <w:rFonts w:asciiTheme="minorHAnsi" w:eastAsiaTheme="minorEastAsia" w:hAnsiTheme="minorHAnsi" w:cstheme="minorBidi"/>
          <w:noProof/>
          <w:sz w:val="22"/>
          <w:szCs w:val="22"/>
          <w:lang w:val="tr-TR"/>
        </w:rPr>
        <w:tab/>
      </w:r>
      <w:r w:rsidRPr="009359C8">
        <w:rPr>
          <w:b/>
          <w:bCs/>
          <w:noProof/>
          <w:snapToGrid w:val="0"/>
          <w:lang w:eastAsia="zh-CN"/>
        </w:rPr>
        <w:t>Muayene ve deney raporu</w:t>
      </w:r>
      <w:r>
        <w:rPr>
          <w:noProof/>
        </w:rPr>
        <w:tab/>
      </w:r>
      <w:r>
        <w:rPr>
          <w:noProof/>
        </w:rPr>
        <w:fldChar w:fldCharType="begin"/>
      </w:r>
      <w:r>
        <w:rPr>
          <w:noProof/>
        </w:rPr>
        <w:instrText xml:space="preserve"> PAGEREF _Toc438286719 \h </w:instrText>
      </w:r>
      <w:r>
        <w:rPr>
          <w:noProof/>
        </w:rPr>
      </w:r>
      <w:r>
        <w:rPr>
          <w:noProof/>
        </w:rPr>
        <w:fldChar w:fldCharType="separate"/>
      </w:r>
      <w:r w:rsidR="00E413DC">
        <w:rPr>
          <w:noProof/>
        </w:rPr>
        <w:t>6</w:t>
      </w:r>
      <w:r>
        <w:rPr>
          <w:noProof/>
        </w:rPr>
        <w:fldChar w:fldCharType="end"/>
      </w:r>
    </w:p>
    <w:p w:rsidR="00F942EA" w:rsidRDefault="00F942EA">
      <w:pPr>
        <w:pStyle w:val="T1"/>
        <w:tabs>
          <w:tab w:val="left" w:pos="403"/>
        </w:tabs>
        <w:rPr>
          <w:rFonts w:asciiTheme="minorHAnsi" w:eastAsiaTheme="minorEastAsia" w:hAnsiTheme="minorHAnsi" w:cstheme="minorBidi"/>
          <w:b w:val="0"/>
          <w:bCs w:val="0"/>
          <w:sz w:val="22"/>
          <w:szCs w:val="22"/>
          <w:lang w:val="tr-TR"/>
        </w:rPr>
      </w:pPr>
      <w:r w:rsidRPr="009359C8">
        <w:rPr>
          <w:rFonts w:eastAsia="SimSun"/>
          <w:lang w:val="en-US"/>
        </w:rPr>
        <w:t>6</w:t>
      </w:r>
      <w:r>
        <w:rPr>
          <w:rFonts w:asciiTheme="minorHAnsi" w:eastAsiaTheme="minorEastAsia" w:hAnsiTheme="minorHAnsi" w:cstheme="minorBidi"/>
          <w:b w:val="0"/>
          <w:bCs w:val="0"/>
          <w:sz w:val="22"/>
          <w:szCs w:val="22"/>
          <w:lang w:val="tr-TR"/>
        </w:rPr>
        <w:tab/>
      </w:r>
      <w:r w:rsidRPr="009359C8">
        <w:rPr>
          <w:rFonts w:eastAsia="SimSun"/>
          <w:lang w:val="en-US"/>
        </w:rPr>
        <w:t>Piyasaya arz</w:t>
      </w:r>
      <w:r>
        <w:tab/>
      </w:r>
      <w:r>
        <w:fldChar w:fldCharType="begin"/>
      </w:r>
      <w:r>
        <w:instrText xml:space="preserve"> PAGEREF _Toc438286720 \h </w:instrText>
      </w:r>
      <w:r>
        <w:fldChar w:fldCharType="separate"/>
      </w:r>
      <w:r w:rsidR="00E413DC">
        <w:t>6</w:t>
      </w:r>
      <w: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lang w:val="en-US" w:eastAsia="zh-CN"/>
        </w:rPr>
        <w:t>6.1</w:t>
      </w:r>
      <w:r>
        <w:rPr>
          <w:rFonts w:asciiTheme="minorHAnsi" w:eastAsiaTheme="minorEastAsia" w:hAnsiTheme="minorHAnsi" w:cstheme="minorBidi"/>
          <w:noProof/>
          <w:sz w:val="22"/>
          <w:szCs w:val="22"/>
          <w:lang w:val="tr-TR"/>
        </w:rPr>
        <w:tab/>
      </w:r>
      <w:r w:rsidRPr="009359C8">
        <w:rPr>
          <w:b/>
          <w:noProof/>
          <w:snapToGrid w:val="0"/>
          <w:lang w:val="en-US" w:eastAsia="zh-CN"/>
        </w:rPr>
        <w:t>Ambalajlama</w:t>
      </w:r>
      <w:r>
        <w:rPr>
          <w:noProof/>
        </w:rPr>
        <w:tab/>
      </w:r>
      <w:r>
        <w:rPr>
          <w:noProof/>
        </w:rPr>
        <w:fldChar w:fldCharType="begin"/>
      </w:r>
      <w:r>
        <w:rPr>
          <w:noProof/>
        </w:rPr>
        <w:instrText xml:space="preserve"> PAGEREF _Toc438286721 \h </w:instrText>
      </w:r>
      <w:r>
        <w:rPr>
          <w:noProof/>
        </w:rPr>
      </w:r>
      <w:r>
        <w:rPr>
          <w:noProof/>
        </w:rPr>
        <w:fldChar w:fldCharType="separate"/>
      </w:r>
      <w:r w:rsidR="00E413DC">
        <w:rPr>
          <w:noProof/>
        </w:rPr>
        <w:t>6</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lang w:val="en-US" w:eastAsia="zh-CN"/>
        </w:rPr>
        <w:t>6.2</w:t>
      </w:r>
      <w:r>
        <w:rPr>
          <w:rFonts w:asciiTheme="minorHAnsi" w:eastAsiaTheme="minorEastAsia" w:hAnsiTheme="minorHAnsi" w:cstheme="minorBidi"/>
          <w:noProof/>
          <w:sz w:val="22"/>
          <w:szCs w:val="22"/>
          <w:lang w:val="tr-TR"/>
        </w:rPr>
        <w:tab/>
      </w:r>
      <w:r w:rsidRPr="009359C8">
        <w:rPr>
          <w:b/>
          <w:noProof/>
          <w:snapToGrid w:val="0"/>
          <w:lang w:val="en-US" w:eastAsia="zh-CN"/>
        </w:rPr>
        <w:t>İşaretleme</w:t>
      </w:r>
      <w:r>
        <w:rPr>
          <w:noProof/>
        </w:rPr>
        <w:tab/>
      </w:r>
      <w:r>
        <w:rPr>
          <w:noProof/>
        </w:rPr>
        <w:fldChar w:fldCharType="begin"/>
      </w:r>
      <w:r>
        <w:rPr>
          <w:noProof/>
        </w:rPr>
        <w:instrText xml:space="preserve"> PAGEREF _Toc438286722 \h </w:instrText>
      </w:r>
      <w:r>
        <w:rPr>
          <w:noProof/>
        </w:rPr>
      </w:r>
      <w:r>
        <w:rPr>
          <w:noProof/>
        </w:rPr>
        <w:fldChar w:fldCharType="separate"/>
      </w:r>
      <w:r w:rsidR="00E413DC">
        <w:rPr>
          <w:noProof/>
        </w:rPr>
        <w:t>6</w:t>
      </w:r>
      <w:r>
        <w:rPr>
          <w:noProof/>
        </w:rPr>
        <w:fldChar w:fldCharType="end"/>
      </w:r>
    </w:p>
    <w:p w:rsidR="00F942EA" w:rsidRDefault="00F942EA">
      <w:pPr>
        <w:pStyle w:val="T2"/>
        <w:tabs>
          <w:tab w:val="left" w:pos="880"/>
        </w:tabs>
        <w:rPr>
          <w:rFonts w:asciiTheme="minorHAnsi" w:eastAsiaTheme="minorEastAsia" w:hAnsiTheme="minorHAnsi" w:cstheme="minorBidi"/>
          <w:noProof/>
          <w:sz w:val="22"/>
          <w:szCs w:val="22"/>
          <w:lang w:val="tr-TR"/>
        </w:rPr>
      </w:pPr>
      <w:r w:rsidRPr="009359C8">
        <w:rPr>
          <w:b/>
          <w:noProof/>
          <w:snapToGrid w:val="0"/>
        </w:rPr>
        <w:t>6.3</w:t>
      </w:r>
      <w:r>
        <w:rPr>
          <w:rFonts w:asciiTheme="minorHAnsi" w:eastAsiaTheme="minorEastAsia" w:hAnsiTheme="minorHAnsi" w:cstheme="minorBidi"/>
          <w:noProof/>
          <w:sz w:val="22"/>
          <w:szCs w:val="22"/>
          <w:lang w:val="tr-TR"/>
        </w:rPr>
        <w:tab/>
      </w:r>
      <w:r w:rsidRPr="009359C8">
        <w:rPr>
          <w:b/>
          <w:noProof/>
          <w:snapToGrid w:val="0"/>
        </w:rPr>
        <w:t>Taşıma ve muhafaza</w:t>
      </w:r>
      <w:r>
        <w:rPr>
          <w:noProof/>
        </w:rPr>
        <w:tab/>
      </w:r>
      <w:r>
        <w:rPr>
          <w:noProof/>
        </w:rPr>
        <w:fldChar w:fldCharType="begin"/>
      </w:r>
      <w:r>
        <w:rPr>
          <w:noProof/>
        </w:rPr>
        <w:instrText xml:space="preserve"> PAGEREF _Toc438286723 \h </w:instrText>
      </w:r>
      <w:r>
        <w:rPr>
          <w:noProof/>
        </w:rPr>
      </w:r>
      <w:r>
        <w:rPr>
          <w:noProof/>
        </w:rPr>
        <w:fldChar w:fldCharType="separate"/>
      </w:r>
      <w:r w:rsidR="00E413DC">
        <w:rPr>
          <w:noProof/>
        </w:rPr>
        <w:t>6</w:t>
      </w:r>
      <w:r>
        <w:rPr>
          <w:noProof/>
        </w:rPr>
        <w:fldChar w:fldCharType="end"/>
      </w:r>
    </w:p>
    <w:p w:rsidR="00F942EA" w:rsidRDefault="00F942EA">
      <w:pPr>
        <w:pStyle w:val="T1"/>
        <w:tabs>
          <w:tab w:val="left" w:pos="403"/>
        </w:tabs>
        <w:rPr>
          <w:rFonts w:asciiTheme="minorHAnsi" w:eastAsiaTheme="minorEastAsia" w:hAnsiTheme="minorHAnsi" w:cstheme="minorBidi"/>
          <w:b w:val="0"/>
          <w:bCs w:val="0"/>
          <w:sz w:val="22"/>
          <w:szCs w:val="22"/>
          <w:lang w:val="tr-TR"/>
        </w:rPr>
      </w:pPr>
      <w:r w:rsidRPr="009359C8">
        <w:rPr>
          <w:rFonts w:eastAsia="SimSun"/>
          <w:lang w:val="en-US"/>
        </w:rPr>
        <w:t>7</w:t>
      </w:r>
      <w:r>
        <w:rPr>
          <w:rFonts w:asciiTheme="minorHAnsi" w:eastAsiaTheme="minorEastAsia" w:hAnsiTheme="minorHAnsi" w:cstheme="minorBidi"/>
          <w:b w:val="0"/>
          <w:bCs w:val="0"/>
          <w:sz w:val="22"/>
          <w:szCs w:val="22"/>
          <w:lang w:val="tr-TR"/>
        </w:rPr>
        <w:tab/>
      </w:r>
      <w:r w:rsidRPr="009359C8">
        <w:rPr>
          <w:rFonts w:eastAsia="SimSun"/>
          <w:lang w:val="en-US"/>
        </w:rPr>
        <w:t>Çeşitli hükümler</w:t>
      </w:r>
      <w:r>
        <w:tab/>
      </w:r>
      <w:r>
        <w:fldChar w:fldCharType="begin"/>
      </w:r>
      <w:r>
        <w:instrText xml:space="preserve"> PAGEREF _Toc438286724 \h </w:instrText>
      </w:r>
      <w:r>
        <w:fldChar w:fldCharType="separate"/>
      </w:r>
      <w:r w:rsidR="00E413DC">
        <w:t>7</w:t>
      </w:r>
      <w:r>
        <w:fldChar w:fldCharType="end"/>
      </w:r>
    </w:p>
    <w:p w:rsidR="00F942EA" w:rsidRDefault="00F942EA">
      <w:pPr>
        <w:pStyle w:val="T1"/>
        <w:rPr>
          <w:rFonts w:asciiTheme="minorHAnsi" w:eastAsiaTheme="minorEastAsia" w:hAnsiTheme="minorHAnsi" w:cstheme="minorBidi"/>
          <w:b w:val="0"/>
          <w:bCs w:val="0"/>
          <w:sz w:val="22"/>
          <w:szCs w:val="22"/>
          <w:lang w:val="tr-TR"/>
        </w:rPr>
      </w:pPr>
      <w:r>
        <w:t>Yararlanılan kaynaklar</w:t>
      </w:r>
      <w:r>
        <w:tab/>
      </w:r>
      <w:r>
        <w:fldChar w:fldCharType="begin"/>
      </w:r>
      <w:r>
        <w:instrText xml:space="preserve"> PAGEREF _Toc438286725 \h </w:instrText>
      </w:r>
      <w:r>
        <w:fldChar w:fldCharType="separate"/>
      </w:r>
      <w:r w:rsidR="00E413DC">
        <w:t>7</w:t>
      </w:r>
      <w:r>
        <w:fldChar w:fldCharType="end"/>
      </w:r>
    </w:p>
    <w:p w:rsidR="00675BCD" w:rsidRPr="00C37D77" w:rsidRDefault="00D77053" w:rsidP="0031560E">
      <w:pPr>
        <w:rPr>
          <w:rFonts w:cs="Arial"/>
          <w:sz w:val="28"/>
          <w:szCs w:val="28"/>
        </w:rPr>
      </w:pPr>
      <w:r w:rsidRPr="00C37D77">
        <w:rPr>
          <w:rFonts w:cs="Arial"/>
          <w:bCs/>
          <w:szCs w:val="20"/>
        </w:rPr>
        <w:fldChar w:fldCharType="end"/>
      </w:r>
    </w:p>
    <w:p w:rsidR="00675BCD" w:rsidRPr="00C37D77" w:rsidRDefault="00675BCD" w:rsidP="0031560E">
      <w:pPr>
        <w:rPr>
          <w:rFonts w:cs="Arial"/>
          <w:sz w:val="28"/>
          <w:szCs w:val="28"/>
        </w:rPr>
      </w:pPr>
    </w:p>
    <w:p w:rsidR="00283E05" w:rsidRPr="00C37D77" w:rsidRDefault="00283E05" w:rsidP="0031560E">
      <w:pPr>
        <w:rPr>
          <w:rFonts w:cs="Arial"/>
          <w:sz w:val="28"/>
          <w:szCs w:val="28"/>
        </w:rPr>
      </w:pPr>
    </w:p>
    <w:p w:rsidR="00283E05" w:rsidRPr="00C37D77" w:rsidRDefault="00283E05" w:rsidP="0031560E">
      <w:pPr>
        <w:rPr>
          <w:rFonts w:cs="Arial"/>
          <w:sz w:val="28"/>
          <w:szCs w:val="28"/>
        </w:rPr>
      </w:pPr>
    </w:p>
    <w:p w:rsidR="00283E05" w:rsidRPr="00C37D77" w:rsidRDefault="00283E05" w:rsidP="0031560E">
      <w:pPr>
        <w:rPr>
          <w:rFonts w:cs="Arial"/>
          <w:sz w:val="28"/>
          <w:szCs w:val="28"/>
        </w:rPr>
      </w:pPr>
    </w:p>
    <w:p w:rsidR="00283E05" w:rsidRPr="00C37D77" w:rsidRDefault="00283E05" w:rsidP="0031560E">
      <w:pPr>
        <w:rPr>
          <w:rFonts w:cs="Arial"/>
          <w:sz w:val="28"/>
          <w:szCs w:val="28"/>
        </w:rPr>
        <w:sectPr w:rsidR="00283E05" w:rsidRPr="00C37D77" w:rsidSect="0045133B">
          <w:headerReference w:type="even" r:id="rId20"/>
          <w:headerReference w:type="default" r:id="rId21"/>
          <w:pgSz w:w="11906" w:h="16838" w:code="9"/>
          <w:pgMar w:top="1418" w:right="1134" w:bottom="1134" w:left="1134" w:header="851" w:footer="851" w:gutter="0"/>
          <w:cols w:space="708"/>
          <w:docGrid w:linePitch="360"/>
        </w:sectPr>
      </w:pPr>
    </w:p>
    <w:p w:rsidR="000D7152" w:rsidRPr="00C37D77" w:rsidRDefault="00F02D66" w:rsidP="00CE1320">
      <w:pPr>
        <w:jc w:val="center"/>
        <w:rPr>
          <w:rFonts w:cs="Arial"/>
          <w:b/>
          <w:bCs/>
          <w:sz w:val="28"/>
          <w:szCs w:val="28"/>
        </w:rPr>
      </w:pPr>
      <w:r>
        <w:rPr>
          <w:rFonts w:cs="Arial"/>
          <w:b/>
          <w:bCs/>
          <w:sz w:val="28"/>
          <w:szCs w:val="28"/>
        </w:rPr>
        <w:lastRenderedPageBreak/>
        <w:t>Sosis</w:t>
      </w:r>
    </w:p>
    <w:p w:rsidR="00F21C9C" w:rsidRPr="00C37D77" w:rsidRDefault="00F21C9C" w:rsidP="00F21C9C"/>
    <w:p w:rsidR="00F17F6B" w:rsidRPr="00C37D77" w:rsidRDefault="00F17F6B" w:rsidP="00F21C9C">
      <w:pPr>
        <w:pBdr>
          <w:top w:val="single" w:sz="4" w:space="1" w:color="auto"/>
        </w:pBdr>
      </w:pPr>
    </w:p>
    <w:p w:rsidR="00565062" w:rsidRPr="00565062" w:rsidRDefault="00565062" w:rsidP="00565062">
      <w:pPr>
        <w:keepNext/>
        <w:tabs>
          <w:tab w:val="left" w:pos="567"/>
        </w:tabs>
        <w:jc w:val="both"/>
        <w:outlineLvl w:val="0"/>
        <w:rPr>
          <w:b/>
          <w:bCs/>
          <w:kern w:val="32"/>
          <w:sz w:val="28"/>
          <w:szCs w:val="28"/>
          <w:lang w:eastAsia="x-none"/>
        </w:rPr>
      </w:pPr>
      <w:bookmarkStart w:id="1" w:name="_Toc438286696"/>
      <w:bookmarkStart w:id="2" w:name="_Toc228106884"/>
      <w:bookmarkStart w:id="3" w:name="_Toc347338462"/>
      <w:bookmarkStart w:id="4" w:name="_Toc184575184"/>
      <w:bookmarkStart w:id="5" w:name="_Toc187124015"/>
      <w:bookmarkStart w:id="6" w:name="_Toc187124103"/>
      <w:bookmarkStart w:id="7" w:name="_Toc187124485"/>
      <w:bookmarkStart w:id="8" w:name="_Toc264913502"/>
      <w:bookmarkStart w:id="9" w:name="_Toc266447936"/>
      <w:r w:rsidRPr="00565062">
        <w:rPr>
          <w:b/>
          <w:bCs/>
          <w:kern w:val="32"/>
          <w:sz w:val="28"/>
          <w:szCs w:val="28"/>
          <w:lang w:eastAsia="x-none"/>
        </w:rPr>
        <w:t>1</w:t>
      </w:r>
      <w:r w:rsidRPr="00565062">
        <w:rPr>
          <w:b/>
          <w:bCs/>
          <w:kern w:val="32"/>
          <w:sz w:val="28"/>
          <w:szCs w:val="28"/>
          <w:lang w:eastAsia="x-none"/>
        </w:rPr>
        <w:tab/>
        <w:t>Kapsam</w:t>
      </w:r>
      <w:bookmarkEnd w:id="1"/>
    </w:p>
    <w:p w:rsidR="00D62694" w:rsidRDefault="00565062" w:rsidP="00565062">
      <w:pPr>
        <w:spacing w:after="120"/>
        <w:jc w:val="both"/>
        <w:rPr>
          <w:szCs w:val="20"/>
        </w:rPr>
      </w:pPr>
      <w:r w:rsidRPr="00565062">
        <w:rPr>
          <w:szCs w:val="20"/>
        </w:rPr>
        <w:t xml:space="preserve">Bu </w:t>
      </w:r>
      <w:proofErr w:type="spellStart"/>
      <w:r w:rsidRPr="00565062">
        <w:rPr>
          <w:szCs w:val="20"/>
        </w:rPr>
        <w:t>sta</w:t>
      </w:r>
      <w:r w:rsidR="00D62694">
        <w:rPr>
          <w:szCs w:val="20"/>
        </w:rPr>
        <w:t>ndard</w:t>
      </w:r>
      <w:proofErr w:type="spellEnd"/>
      <w:r w:rsidR="00D62694">
        <w:rPr>
          <w:szCs w:val="20"/>
        </w:rPr>
        <w:t xml:space="preserve">, </w:t>
      </w:r>
      <w:r w:rsidR="006C0D81">
        <w:rPr>
          <w:szCs w:val="20"/>
        </w:rPr>
        <w:t>sosisi</w:t>
      </w:r>
      <w:r w:rsidR="00D62694">
        <w:rPr>
          <w:szCs w:val="20"/>
        </w:rPr>
        <w:t xml:space="preserve"> kapsar.</w:t>
      </w:r>
      <w:r w:rsidRPr="00565062">
        <w:rPr>
          <w:szCs w:val="20"/>
        </w:rPr>
        <w:t xml:space="preserve"> </w:t>
      </w:r>
      <w:r w:rsidR="00D568EF" w:rsidRPr="00D568EF">
        <w:rPr>
          <w:szCs w:val="20"/>
        </w:rPr>
        <w:t>Dolgu suyu içinde ko</w:t>
      </w:r>
      <w:r w:rsidR="00D568EF">
        <w:rPr>
          <w:szCs w:val="20"/>
        </w:rPr>
        <w:t>nserve edilen sosisleri</w:t>
      </w:r>
      <w:r w:rsidR="00D568EF" w:rsidRPr="00D568EF">
        <w:rPr>
          <w:szCs w:val="20"/>
        </w:rPr>
        <w:t xml:space="preserve"> kapsamaz.</w:t>
      </w:r>
    </w:p>
    <w:p w:rsidR="000766AA" w:rsidRPr="00C37D77" w:rsidRDefault="00675BCD" w:rsidP="00CE1320">
      <w:pPr>
        <w:pStyle w:val="Balk1"/>
      </w:pPr>
      <w:bookmarkStart w:id="10" w:name="_Toc264913503"/>
      <w:bookmarkStart w:id="11" w:name="_Toc266447937"/>
      <w:bookmarkStart w:id="12" w:name="_Toc438286697"/>
      <w:bookmarkStart w:id="13" w:name="_Toc184575185"/>
      <w:bookmarkStart w:id="14" w:name="_Toc187124016"/>
      <w:bookmarkStart w:id="15" w:name="_Toc187124104"/>
      <w:bookmarkStart w:id="16" w:name="_Toc187124486"/>
      <w:bookmarkEnd w:id="2"/>
      <w:bookmarkEnd w:id="3"/>
      <w:bookmarkEnd w:id="4"/>
      <w:bookmarkEnd w:id="5"/>
      <w:bookmarkEnd w:id="6"/>
      <w:bookmarkEnd w:id="7"/>
      <w:bookmarkEnd w:id="8"/>
      <w:bookmarkEnd w:id="9"/>
      <w:r w:rsidRPr="00C37D77">
        <w:t>2</w:t>
      </w:r>
      <w:r w:rsidR="0031560E" w:rsidRPr="00C37D77">
        <w:tab/>
      </w:r>
      <w:bookmarkStart w:id="17" w:name="_Toc232251364"/>
      <w:bookmarkStart w:id="18" w:name="_Toc232407717"/>
      <w:bookmarkStart w:id="19" w:name="_Toc98778017"/>
      <w:bookmarkStart w:id="20" w:name="_Toc189919363"/>
      <w:proofErr w:type="spellStart"/>
      <w:r w:rsidR="000766AA" w:rsidRPr="00C37D77">
        <w:t>Atıf</w:t>
      </w:r>
      <w:proofErr w:type="spellEnd"/>
      <w:r w:rsidR="000766AA" w:rsidRPr="00C37D77">
        <w:t xml:space="preserve"> </w:t>
      </w:r>
      <w:proofErr w:type="spellStart"/>
      <w:r w:rsidR="000766AA" w:rsidRPr="00C37D77">
        <w:t>yapılan</w:t>
      </w:r>
      <w:proofErr w:type="spellEnd"/>
      <w:r w:rsidR="000766AA" w:rsidRPr="00C37D77">
        <w:t xml:space="preserve"> standard </w:t>
      </w:r>
      <w:proofErr w:type="spellStart"/>
      <w:r w:rsidR="000766AA" w:rsidRPr="00C37D77">
        <w:t>ve</w:t>
      </w:r>
      <w:proofErr w:type="spellEnd"/>
      <w:r w:rsidR="000766AA" w:rsidRPr="00C37D77">
        <w:t>/</w:t>
      </w:r>
      <w:proofErr w:type="spellStart"/>
      <w:r w:rsidR="000766AA" w:rsidRPr="00C37D77">
        <w:t>veya</w:t>
      </w:r>
      <w:proofErr w:type="spellEnd"/>
      <w:r w:rsidR="000766AA" w:rsidRPr="00C37D77">
        <w:t xml:space="preserve"> </w:t>
      </w:r>
      <w:proofErr w:type="spellStart"/>
      <w:r w:rsidR="000766AA" w:rsidRPr="00C37D77">
        <w:t>dokümanlar</w:t>
      </w:r>
      <w:bookmarkEnd w:id="10"/>
      <w:bookmarkEnd w:id="11"/>
      <w:bookmarkEnd w:id="17"/>
      <w:bookmarkEnd w:id="18"/>
      <w:bookmarkEnd w:id="19"/>
      <w:bookmarkEnd w:id="20"/>
      <w:bookmarkEnd w:id="12"/>
      <w:proofErr w:type="spellEnd"/>
    </w:p>
    <w:p w:rsidR="000766AA" w:rsidRPr="00C37D77" w:rsidRDefault="000766AA" w:rsidP="006803CA">
      <w:pPr>
        <w:tabs>
          <w:tab w:val="left" w:pos="1000"/>
        </w:tabs>
        <w:adjustRightInd w:val="0"/>
        <w:jc w:val="both"/>
        <w:rPr>
          <w:rFonts w:eastAsia="SimSun" w:cs="Arial"/>
        </w:rPr>
      </w:pPr>
      <w:r w:rsidRPr="00C37D77">
        <w:rPr>
          <w:rFonts w:eastAsia="SimSun" w:cs="Arial"/>
        </w:rPr>
        <w:t xml:space="preserve">Bu </w:t>
      </w:r>
      <w:proofErr w:type="gramStart"/>
      <w:r w:rsidR="0094167A" w:rsidRPr="00C37D77">
        <w:rPr>
          <w:rFonts w:eastAsia="SimSun" w:cs="Arial"/>
        </w:rPr>
        <w:t xml:space="preserve">revizyonda </w:t>
      </w:r>
      <w:r w:rsidR="00304D6A">
        <w:rPr>
          <w:rFonts w:eastAsia="SimSun" w:cs="Arial"/>
        </w:rPr>
        <w:t xml:space="preserve"> </w:t>
      </w:r>
      <w:proofErr w:type="spellStart"/>
      <w:r w:rsidRPr="00C37D77">
        <w:rPr>
          <w:rFonts w:eastAsia="SimSun" w:cs="Arial"/>
        </w:rPr>
        <w:t>standard</w:t>
      </w:r>
      <w:proofErr w:type="spellEnd"/>
      <w:proofErr w:type="gramEnd"/>
      <w:r w:rsidRPr="00C37D77">
        <w:rPr>
          <w:rFonts w:eastAsia="SimSun" w:cs="Arial"/>
        </w:rPr>
        <w:t xml:space="preserve"> ve/veya dokümanlara atıf yapılmaktadır. Bu atıflar metin içerisinde uygun yerlerde belirtilmiş ve aşağıda liste hâlinde verilmiştir. * işaretli olanlar bu standardın basıldığı tarihte İngilizce metin olarak yayımlanmış olan Türk </w:t>
      </w:r>
      <w:proofErr w:type="spellStart"/>
      <w:r w:rsidRPr="00C37D77">
        <w:rPr>
          <w:rFonts w:eastAsia="SimSun" w:cs="Arial"/>
        </w:rPr>
        <w:t>Standardlarıdır</w:t>
      </w:r>
      <w:proofErr w:type="spellEnd"/>
      <w:r w:rsidRPr="00C37D77">
        <w:rPr>
          <w:rFonts w:eastAsia="SimSun" w:cs="Arial"/>
        </w:rPr>
        <w:t>.</w:t>
      </w:r>
    </w:p>
    <w:p w:rsidR="007433D7" w:rsidRDefault="007433D7" w:rsidP="006803CA">
      <w:pPr>
        <w:tabs>
          <w:tab w:val="left" w:pos="1000"/>
        </w:tabs>
        <w:adjustRightInd w:val="0"/>
        <w:jc w:val="both"/>
        <w:rPr>
          <w:rFonts w:eastAsia="SimSun" w:cs="Arial"/>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4242"/>
        <w:gridCol w:w="4289"/>
      </w:tblGrid>
      <w:tr w:rsidR="00565062" w:rsidRPr="00565062" w:rsidTr="00565062">
        <w:tc>
          <w:tcPr>
            <w:tcW w:w="646" w:type="pct"/>
            <w:tcBorders>
              <w:top w:val="single" w:sz="4" w:space="0" w:color="auto"/>
              <w:left w:val="single" w:sz="4" w:space="0" w:color="auto"/>
              <w:bottom w:val="single" w:sz="4" w:space="0" w:color="auto"/>
              <w:right w:val="single" w:sz="4" w:space="0" w:color="auto"/>
            </w:tcBorders>
          </w:tcPr>
          <w:p w:rsidR="00565062" w:rsidRPr="00565062" w:rsidRDefault="00565062" w:rsidP="00565062">
            <w:pPr>
              <w:rPr>
                <w:rFonts w:cs="Arial"/>
                <w:b/>
                <w:szCs w:val="20"/>
              </w:rPr>
            </w:pPr>
            <w:r w:rsidRPr="00565062">
              <w:rPr>
                <w:rFonts w:cs="Arial"/>
                <w:b/>
                <w:szCs w:val="20"/>
              </w:rPr>
              <w:t>TS No</w:t>
            </w:r>
          </w:p>
        </w:tc>
        <w:tc>
          <w:tcPr>
            <w:tcW w:w="2165" w:type="pct"/>
            <w:tcBorders>
              <w:top w:val="single" w:sz="4" w:space="0" w:color="auto"/>
              <w:left w:val="single" w:sz="4" w:space="0" w:color="auto"/>
              <w:bottom w:val="single" w:sz="4" w:space="0" w:color="auto"/>
              <w:right w:val="single" w:sz="4" w:space="0" w:color="auto"/>
            </w:tcBorders>
          </w:tcPr>
          <w:p w:rsidR="00565062" w:rsidRPr="00565062" w:rsidRDefault="00565062" w:rsidP="00565062">
            <w:pPr>
              <w:rPr>
                <w:rFonts w:cs="Arial"/>
                <w:b/>
                <w:szCs w:val="20"/>
              </w:rPr>
            </w:pPr>
            <w:r w:rsidRPr="00565062">
              <w:rPr>
                <w:rFonts w:cs="Arial"/>
                <w:b/>
                <w:szCs w:val="20"/>
              </w:rPr>
              <w:t>Türkçe Adı</w:t>
            </w:r>
          </w:p>
        </w:tc>
        <w:tc>
          <w:tcPr>
            <w:tcW w:w="2189" w:type="pct"/>
            <w:tcBorders>
              <w:top w:val="single" w:sz="4" w:space="0" w:color="auto"/>
              <w:left w:val="single" w:sz="4" w:space="0" w:color="auto"/>
              <w:bottom w:val="single" w:sz="4" w:space="0" w:color="auto"/>
              <w:right w:val="single" w:sz="4" w:space="0" w:color="auto"/>
            </w:tcBorders>
          </w:tcPr>
          <w:p w:rsidR="00565062" w:rsidRPr="00565062" w:rsidRDefault="00565062" w:rsidP="00565062">
            <w:pPr>
              <w:rPr>
                <w:rFonts w:cs="Arial"/>
                <w:b/>
                <w:szCs w:val="20"/>
              </w:rPr>
            </w:pPr>
            <w:r w:rsidRPr="00565062">
              <w:rPr>
                <w:rFonts w:cs="Arial"/>
                <w:b/>
                <w:szCs w:val="20"/>
              </w:rPr>
              <w:t>İngilizce Adı</w:t>
            </w:r>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TS 545</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Ayarlı çözeltilerin hazırlanması</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proofErr w:type="spellStart"/>
            <w:r w:rsidRPr="00080C42">
              <w:rPr>
                <w:rFonts w:cs="Arial"/>
                <w:color w:val="000000" w:themeColor="text1"/>
                <w:szCs w:val="20"/>
              </w:rPr>
              <w:t>Preparation</w:t>
            </w:r>
            <w:proofErr w:type="spellEnd"/>
            <w:r w:rsidRPr="00080C42">
              <w:rPr>
                <w:rFonts w:cs="Arial"/>
                <w:color w:val="000000" w:themeColor="text1"/>
                <w:szCs w:val="20"/>
              </w:rPr>
              <w:t xml:space="preserve"> of </w:t>
            </w:r>
            <w:proofErr w:type="spellStart"/>
            <w:r w:rsidRPr="00080C42">
              <w:rPr>
                <w:rFonts w:cs="Arial"/>
                <w:color w:val="000000" w:themeColor="text1"/>
                <w:szCs w:val="20"/>
              </w:rPr>
              <w:t>standard</w:t>
            </w:r>
            <w:proofErr w:type="spellEnd"/>
            <w:r w:rsidRPr="00080C42">
              <w:rPr>
                <w:rFonts w:cs="Arial"/>
                <w:color w:val="000000" w:themeColor="text1"/>
                <w:szCs w:val="20"/>
              </w:rPr>
              <w:t xml:space="preserve"> </w:t>
            </w:r>
            <w:proofErr w:type="spellStart"/>
            <w:r w:rsidRPr="00080C42">
              <w:rPr>
                <w:rFonts w:cs="Arial"/>
                <w:color w:val="000000" w:themeColor="text1"/>
                <w:szCs w:val="20"/>
              </w:rPr>
              <w:t>solutions</w:t>
            </w:r>
            <w:proofErr w:type="spellEnd"/>
            <w:r w:rsidRPr="00080C42">
              <w:rPr>
                <w:rFonts w:cs="Arial"/>
                <w:color w:val="000000" w:themeColor="text1"/>
                <w:szCs w:val="20"/>
              </w:rPr>
              <w:t xml:space="preserve"> </w:t>
            </w:r>
            <w:proofErr w:type="spellStart"/>
            <w:r w:rsidRPr="00080C42">
              <w:rPr>
                <w:rFonts w:cs="Arial"/>
                <w:color w:val="000000" w:themeColor="text1"/>
                <w:szCs w:val="20"/>
              </w:rPr>
              <w:t>for</w:t>
            </w:r>
            <w:proofErr w:type="spellEnd"/>
            <w:r w:rsidRPr="00080C42">
              <w:rPr>
                <w:rFonts w:cs="Arial"/>
                <w:color w:val="000000" w:themeColor="text1"/>
                <w:szCs w:val="20"/>
              </w:rPr>
              <w:t xml:space="preserve"> </w:t>
            </w:r>
            <w:proofErr w:type="spellStart"/>
            <w:r w:rsidRPr="00080C42">
              <w:rPr>
                <w:rFonts w:cs="Arial"/>
                <w:color w:val="000000" w:themeColor="text1"/>
                <w:szCs w:val="20"/>
              </w:rPr>
              <w:t>volumetric</w:t>
            </w:r>
            <w:proofErr w:type="spellEnd"/>
            <w:r w:rsidRPr="00080C42">
              <w:rPr>
                <w:rFonts w:cs="Arial"/>
                <w:color w:val="000000" w:themeColor="text1"/>
                <w:szCs w:val="20"/>
              </w:rPr>
              <w:t xml:space="preserve"> </w:t>
            </w:r>
            <w:proofErr w:type="spellStart"/>
            <w:r w:rsidRPr="00080C42">
              <w:rPr>
                <w:rFonts w:cs="Arial"/>
                <w:color w:val="000000" w:themeColor="text1"/>
                <w:szCs w:val="20"/>
              </w:rPr>
              <w:t>analysis</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TS 1069</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565062">
            <w:pPr>
              <w:rPr>
                <w:rFonts w:cs="Arial"/>
                <w:color w:val="000000" w:themeColor="text1"/>
                <w:szCs w:val="20"/>
              </w:rPr>
            </w:pPr>
            <w:r w:rsidRPr="00080C42">
              <w:rPr>
                <w:rFonts w:cs="Arial"/>
                <w:color w:val="000000" w:themeColor="text1"/>
                <w:szCs w:val="20"/>
              </w:rPr>
              <w:t>Et ve et mamulleri (Kırmızı etler) -</w:t>
            </w:r>
            <w:r w:rsidR="000968A9">
              <w:rPr>
                <w:rFonts w:cs="Arial"/>
                <w:color w:val="000000" w:themeColor="text1"/>
                <w:szCs w:val="20"/>
              </w:rPr>
              <w:t xml:space="preserve"> </w:t>
            </w:r>
            <w:r w:rsidRPr="00080C42">
              <w:rPr>
                <w:rFonts w:cs="Arial"/>
                <w:color w:val="000000" w:themeColor="text1"/>
                <w:szCs w:val="20"/>
              </w:rPr>
              <w:t xml:space="preserve">Laboratuvar analiz metotları </w:t>
            </w:r>
            <w:r w:rsidR="000968A9">
              <w:rPr>
                <w:rFonts w:cs="Arial"/>
                <w:color w:val="000000" w:themeColor="text1"/>
                <w:szCs w:val="20"/>
              </w:rPr>
              <w:t>-</w:t>
            </w:r>
            <w:r w:rsidRPr="00080C42">
              <w:rPr>
                <w:rFonts w:cs="Arial"/>
                <w:color w:val="000000" w:themeColor="text1"/>
                <w:szCs w:val="20"/>
              </w:rPr>
              <w:t xml:space="preserve"> Genel Kurallar</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w:t>
            </w: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products</w:t>
            </w:r>
            <w:proofErr w:type="spellEnd"/>
            <w:r w:rsidRPr="00080C42">
              <w:rPr>
                <w:rFonts w:cs="Arial"/>
                <w:color w:val="000000" w:themeColor="text1"/>
                <w:szCs w:val="20"/>
              </w:rPr>
              <w:t xml:space="preserve"> (</w:t>
            </w:r>
            <w:proofErr w:type="spellStart"/>
            <w:r w:rsidRPr="00080C42">
              <w:rPr>
                <w:rFonts w:cs="Arial"/>
                <w:color w:val="000000" w:themeColor="text1"/>
                <w:szCs w:val="20"/>
              </w:rPr>
              <w:t>Red</w:t>
            </w:r>
            <w:proofErr w:type="spellEnd"/>
            <w:r w:rsidRPr="00080C42">
              <w:rPr>
                <w:rFonts w:cs="Arial"/>
                <w:color w:val="000000" w:themeColor="text1"/>
                <w:szCs w:val="20"/>
              </w:rPr>
              <w:t xml:space="preserve"> </w:t>
            </w:r>
            <w:proofErr w:type="spellStart"/>
            <w:r w:rsidRPr="00080C42">
              <w:rPr>
                <w:rFonts w:cs="Arial"/>
                <w:color w:val="000000" w:themeColor="text1"/>
                <w:szCs w:val="20"/>
              </w:rPr>
              <w:t>meats</w:t>
            </w:r>
            <w:proofErr w:type="spellEnd"/>
            <w:r w:rsidRPr="00080C42">
              <w:rPr>
                <w:rFonts w:cs="Arial"/>
                <w:color w:val="000000" w:themeColor="text1"/>
                <w:szCs w:val="20"/>
              </w:rPr>
              <w:t xml:space="preserve">) - </w:t>
            </w:r>
            <w:proofErr w:type="spellStart"/>
            <w:r w:rsidRPr="00080C42">
              <w:rPr>
                <w:rFonts w:cs="Arial"/>
                <w:color w:val="000000" w:themeColor="text1"/>
                <w:szCs w:val="20"/>
              </w:rPr>
              <w:t>Methods</w:t>
            </w:r>
            <w:proofErr w:type="spellEnd"/>
            <w:r w:rsidRPr="00080C42">
              <w:rPr>
                <w:rFonts w:cs="Arial"/>
                <w:color w:val="000000" w:themeColor="text1"/>
                <w:szCs w:val="20"/>
              </w:rPr>
              <w:t xml:space="preserve"> of </w:t>
            </w:r>
            <w:proofErr w:type="spellStart"/>
            <w:r w:rsidRPr="00080C42">
              <w:rPr>
                <w:rFonts w:cs="Arial"/>
                <w:color w:val="000000" w:themeColor="text1"/>
                <w:szCs w:val="20"/>
              </w:rPr>
              <w:t>laboratory</w:t>
            </w:r>
            <w:proofErr w:type="spellEnd"/>
            <w:r w:rsidRPr="00080C42">
              <w:rPr>
                <w:rFonts w:cs="Arial"/>
                <w:color w:val="000000" w:themeColor="text1"/>
                <w:szCs w:val="20"/>
              </w:rPr>
              <w:t xml:space="preserve"> </w:t>
            </w:r>
            <w:proofErr w:type="spellStart"/>
            <w:r w:rsidRPr="00080C42">
              <w:rPr>
                <w:rFonts w:cs="Arial"/>
                <w:color w:val="000000" w:themeColor="text1"/>
                <w:szCs w:val="20"/>
              </w:rPr>
              <w:t>analysis</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 xml:space="preserve">TS 1743 </w:t>
            </w:r>
          </w:p>
          <w:p w:rsidR="00565062" w:rsidRPr="00080C42" w:rsidRDefault="00565062" w:rsidP="00565062">
            <w:pPr>
              <w:rPr>
                <w:rFonts w:cs="Arial"/>
                <w:color w:val="000000" w:themeColor="text1"/>
                <w:szCs w:val="20"/>
              </w:rPr>
            </w:pPr>
            <w:r w:rsidRPr="00080C42">
              <w:rPr>
                <w:rFonts w:cs="Arial"/>
                <w:color w:val="000000" w:themeColor="text1"/>
                <w:szCs w:val="20"/>
              </w:rPr>
              <w:t>ISO 1442</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0968A9">
            <w:pPr>
              <w:rPr>
                <w:rFonts w:cs="Arial"/>
                <w:color w:val="000000" w:themeColor="text1"/>
                <w:szCs w:val="20"/>
              </w:rPr>
            </w:pPr>
            <w:r>
              <w:rPr>
                <w:rFonts w:cs="Arial"/>
                <w:color w:val="000000" w:themeColor="text1"/>
                <w:szCs w:val="20"/>
              </w:rPr>
              <w:t>Et ve et ü</w:t>
            </w:r>
            <w:r w:rsidR="00565062" w:rsidRPr="00080C42">
              <w:rPr>
                <w:rFonts w:cs="Arial"/>
                <w:color w:val="000000" w:themeColor="text1"/>
                <w:szCs w:val="20"/>
              </w:rPr>
              <w:t>rünleri</w:t>
            </w:r>
            <w:r>
              <w:rPr>
                <w:rFonts w:cs="Arial"/>
                <w:color w:val="000000" w:themeColor="text1"/>
                <w:szCs w:val="20"/>
              </w:rPr>
              <w:t xml:space="preserve"> </w:t>
            </w:r>
            <w:r w:rsidR="00565062" w:rsidRPr="00080C42">
              <w:rPr>
                <w:rFonts w:cs="Arial"/>
                <w:color w:val="000000" w:themeColor="text1"/>
                <w:szCs w:val="20"/>
              </w:rPr>
              <w:t xml:space="preserve">- Rutubet </w:t>
            </w:r>
            <w:r w:rsidR="002275C5">
              <w:rPr>
                <w:rFonts w:cs="Arial"/>
                <w:color w:val="000000" w:themeColor="text1"/>
                <w:szCs w:val="20"/>
              </w:rPr>
              <w:t>m</w:t>
            </w:r>
            <w:r w:rsidR="00565062" w:rsidRPr="00080C42">
              <w:rPr>
                <w:rFonts w:cs="Arial"/>
                <w:color w:val="000000" w:themeColor="text1"/>
                <w:szCs w:val="20"/>
              </w:rPr>
              <w:t xml:space="preserve">uhtevası </w:t>
            </w:r>
            <w:r w:rsidR="002275C5">
              <w:rPr>
                <w:rFonts w:cs="Arial"/>
                <w:color w:val="000000" w:themeColor="text1"/>
                <w:szCs w:val="20"/>
              </w:rPr>
              <w:t>t</w:t>
            </w:r>
            <w:r>
              <w:rPr>
                <w:rFonts w:cs="Arial"/>
                <w:color w:val="000000" w:themeColor="text1"/>
                <w:szCs w:val="20"/>
              </w:rPr>
              <w:t xml:space="preserve">ayini (Referans </w:t>
            </w:r>
            <w:proofErr w:type="spellStart"/>
            <w:r>
              <w:rPr>
                <w:rFonts w:cs="Arial"/>
                <w:color w:val="000000" w:themeColor="text1"/>
                <w:szCs w:val="20"/>
              </w:rPr>
              <w:t>m</w:t>
            </w:r>
            <w:r w:rsidR="00565062" w:rsidRPr="00080C42">
              <w:rPr>
                <w:rFonts w:cs="Arial"/>
                <w:color w:val="000000" w:themeColor="text1"/>
                <w:szCs w:val="20"/>
              </w:rPr>
              <w:t>ethod</w:t>
            </w:r>
            <w:proofErr w:type="spellEnd"/>
            <w:r w:rsidR="00565062" w:rsidRPr="00080C42">
              <w:rPr>
                <w:rFonts w:cs="Arial"/>
                <w:color w:val="000000" w:themeColor="text1"/>
                <w:szCs w:val="20"/>
              </w:rPr>
              <w:t>)</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0968A9" w:rsidP="00565062">
            <w:pPr>
              <w:rPr>
                <w:rFonts w:cs="Arial"/>
                <w:color w:val="000000" w:themeColor="text1"/>
                <w:szCs w:val="20"/>
              </w:rPr>
            </w:pPr>
            <w:proofErr w:type="spellStart"/>
            <w:r>
              <w:rPr>
                <w:rFonts w:cs="Arial"/>
                <w:color w:val="000000" w:themeColor="text1"/>
                <w:szCs w:val="20"/>
              </w:rPr>
              <w:t>Meat</w:t>
            </w:r>
            <w:proofErr w:type="spellEnd"/>
            <w:r>
              <w:rPr>
                <w:rFonts w:cs="Arial"/>
                <w:color w:val="000000" w:themeColor="text1"/>
                <w:szCs w:val="20"/>
              </w:rPr>
              <w:t xml:space="preserve"> </w:t>
            </w:r>
            <w:proofErr w:type="spellStart"/>
            <w:r>
              <w:rPr>
                <w:rFonts w:cs="Arial"/>
                <w:color w:val="000000" w:themeColor="text1"/>
                <w:szCs w:val="20"/>
              </w:rPr>
              <w:t>and</w:t>
            </w:r>
            <w:proofErr w:type="spellEnd"/>
            <w:r>
              <w:rPr>
                <w:rFonts w:cs="Arial"/>
                <w:color w:val="000000" w:themeColor="text1"/>
                <w:szCs w:val="20"/>
              </w:rPr>
              <w:t xml:space="preserve"> </w:t>
            </w:r>
            <w:proofErr w:type="spellStart"/>
            <w:r>
              <w:rPr>
                <w:rFonts w:cs="Arial"/>
                <w:color w:val="000000" w:themeColor="text1"/>
                <w:szCs w:val="20"/>
              </w:rPr>
              <w:t>meat</w:t>
            </w:r>
            <w:proofErr w:type="spellEnd"/>
            <w:r>
              <w:rPr>
                <w:rFonts w:cs="Arial"/>
                <w:color w:val="000000" w:themeColor="text1"/>
                <w:szCs w:val="20"/>
              </w:rPr>
              <w:t xml:space="preserve"> </w:t>
            </w:r>
            <w:proofErr w:type="spellStart"/>
            <w:r>
              <w:rPr>
                <w:rFonts w:cs="Arial"/>
                <w:color w:val="000000" w:themeColor="text1"/>
                <w:szCs w:val="20"/>
              </w:rPr>
              <w:t>products</w:t>
            </w:r>
            <w:proofErr w:type="spellEnd"/>
            <w:r>
              <w:rPr>
                <w:rFonts w:cs="Arial"/>
                <w:color w:val="000000" w:themeColor="text1"/>
                <w:szCs w:val="20"/>
              </w:rPr>
              <w:t xml:space="preserve"> </w:t>
            </w:r>
            <w:proofErr w:type="spellStart"/>
            <w:r>
              <w:rPr>
                <w:rFonts w:cs="Arial"/>
                <w:color w:val="000000" w:themeColor="text1"/>
                <w:szCs w:val="20"/>
              </w:rPr>
              <w:t>d</w:t>
            </w:r>
            <w:r w:rsidR="00565062" w:rsidRPr="00080C42">
              <w:rPr>
                <w:rFonts w:cs="Arial"/>
                <w:color w:val="000000" w:themeColor="text1"/>
                <w:szCs w:val="20"/>
              </w:rPr>
              <w:t>etermination</w:t>
            </w:r>
            <w:proofErr w:type="spellEnd"/>
            <w:r w:rsidR="00565062" w:rsidRPr="00080C42">
              <w:rPr>
                <w:rFonts w:cs="Arial"/>
                <w:color w:val="000000" w:themeColor="text1"/>
                <w:szCs w:val="20"/>
              </w:rPr>
              <w:t xml:space="preserve"> of </w:t>
            </w:r>
            <w:proofErr w:type="spellStart"/>
            <w:r w:rsidR="00565062" w:rsidRPr="00080C42">
              <w:rPr>
                <w:rFonts w:cs="Arial"/>
                <w:color w:val="000000" w:themeColor="text1"/>
                <w:szCs w:val="20"/>
              </w:rPr>
              <w:t>moisture</w:t>
            </w:r>
            <w:proofErr w:type="spellEnd"/>
            <w:r w:rsidR="00565062" w:rsidRPr="00080C42">
              <w:rPr>
                <w:rFonts w:cs="Arial"/>
                <w:color w:val="000000" w:themeColor="text1"/>
                <w:szCs w:val="20"/>
              </w:rPr>
              <w:t xml:space="preserve"> </w:t>
            </w:r>
            <w:proofErr w:type="spellStart"/>
            <w:r w:rsidR="00565062" w:rsidRPr="00080C42">
              <w:rPr>
                <w:rFonts w:cs="Arial"/>
                <w:color w:val="000000" w:themeColor="text1"/>
                <w:szCs w:val="20"/>
              </w:rPr>
              <w:t>content</w:t>
            </w:r>
            <w:proofErr w:type="spellEnd"/>
            <w:r w:rsidR="00565062" w:rsidRPr="00080C42">
              <w:rPr>
                <w:rFonts w:cs="Arial"/>
                <w:color w:val="000000" w:themeColor="text1"/>
                <w:szCs w:val="20"/>
              </w:rPr>
              <w:t xml:space="preserve"> (Referans </w:t>
            </w:r>
            <w:proofErr w:type="spellStart"/>
            <w:r w:rsidR="00565062" w:rsidRPr="00080C42">
              <w:rPr>
                <w:rFonts w:cs="Arial"/>
                <w:color w:val="000000" w:themeColor="text1"/>
                <w:szCs w:val="20"/>
              </w:rPr>
              <w:t>method</w:t>
            </w:r>
            <w:proofErr w:type="spellEnd"/>
            <w:r w:rsidR="00565062" w:rsidRPr="00080C42">
              <w:rPr>
                <w:rFonts w:cs="Arial"/>
                <w:color w:val="000000" w:themeColor="text1"/>
                <w:szCs w:val="20"/>
              </w:rPr>
              <w:t>)</w:t>
            </w:r>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TS 1744</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565062">
            <w:pPr>
              <w:rPr>
                <w:rFonts w:cs="Arial"/>
                <w:color w:val="000000" w:themeColor="text1"/>
                <w:szCs w:val="20"/>
              </w:rPr>
            </w:pPr>
            <w:r w:rsidRPr="00080C42">
              <w:rPr>
                <w:rFonts w:cs="Arial"/>
                <w:color w:val="000000" w:themeColor="text1"/>
                <w:szCs w:val="20"/>
              </w:rPr>
              <w:t xml:space="preserve">Et ve et mamulleri </w:t>
            </w:r>
            <w:r w:rsidR="002275C5">
              <w:rPr>
                <w:rFonts w:cs="Arial"/>
                <w:color w:val="000000" w:themeColor="text1"/>
                <w:szCs w:val="20"/>
              </w:rPr>
              <w:t>t</w:t>
            </w:r>
            <w:r w:rsidRPr="00080C42">
              <w:rPr>
                <w:rFonts w:cs="Arial"/>
                <w:color w:val="000000" w:themeColor="text1"/>
                <w:szCs w:val="20"/>
              </w:rPr>
              <w:t>oplam yağ miktarı tayini</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pPr>
              <w:rPr>
                <w:rFonts w:cs="Arial"/>
                <w:color w:val="000000" w:themeColor="text1"/>
                <w:szCs w:val="20"/>
              </w:rPr>
            </w:pP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w:t>
            </w: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products</w:t>
            </w:r>
            <w:proofErr w:type="spellEnd"/>
            <w:r w:rsidRPr="00080C42">
              <w:rPr>
                <w:rFonts w:cs="Arial"/>
                <w:color w:val="000000" w:themeColor="text1"/>
                <w:szCs w:val="20"/>
              </w:rPr>
              <w:t xml:space="preserve"> </w:t>
            </w:r>
            <w:proofErr w:type="spellStart"/>
            <w:r w:rsidR="002275C5">
              <w:rPr>
                <w:rFonts w:cs="Arial"/>
                <w:color w:val="000000" w:themeColor="text1"/>
                <w:szCs w:val="20"/>
              </w:rPr>
              <w:t>d</w:t>
            </w:r>
            <w:r w:rsidRPr="00080C42">
              <w:rPr>
                <w:rFonts w:cs="Arial"/>
                <w:color w:val="000000" w:themeColor="text1"/>
                <w:szCs w:val="20"/>
              </w:rPr>
              <w:t>etermination</w:t>
            </w:r>
            <w:proofErr w:type="spellEnd"/>
            <w:r w:rsidRPr="00080C42">
              <w:rPr>
                <w:rFonts w:cs="Arial"/>
                <w:color w:val="000000" w:themeColor="text1"/>
                <w:szCs w:val="20"/>
              </w:rPr>
              <w:t xml:space="preserve"> of total </w:t>
            </w:r>
            <w:proofErr w:type="spellStart"/>
            <w:r w:rsidRPr="00080C42">
              <w:rPr>
                <w:rFonts w:cs="Arial"/>
                <w:color w:val="000000" w:themeColor="text1"/>
                <w:szCs w:val="20"/>
              </w:rPr>
              <w:t>fat</w:t>
            </w:r>
            <w:proofErr w:type="spellEnd"/>
            <w:r w:rsidRPr="00080C42">
              <w:rPr>
                <w:rFonts w:cs="Arial"/>
                <w:color w:val="000000" w:themeColor="text1"/>
                <w:szCs w:val="20"/>
              </w:rPr>
              <w:t xml:space="preserve"> </w:t>
            </w:r>
            <w:proofErr w:type="spellStart"/>
            <w:r w:rsidRPr="00080C42">
              <w:rPr>
                <w:rFonts w:cs="Arial"/>
                <w:color w:val="000000" w:themeColor="text1"/>
                <w:szCs w:val="20"/>
              </w:rPr>
              <w:t>content</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 xml:space="preserve">TS 1747-1 </w:t>
            </w:r>
          </w:p>
          <w:p w:rsidR="00565062" w:rsidRPr="00080C42" w:rsidRDefault="00565062" w:rsidP="00565062">
            <w:pPr>
              <w:rPr>
                <w:rFonts w:cs="Arial"/>
                <w:color w:val="000000" w:themeColor="text1"/>
                <w:szCs w:val="20"/>
              </w:rPr>
            </w:pPr>
            <w:r w:rsidRPr="00080C42">
              <w:rPr>
                <w:rFonts w:cs="Arial"/>
                <w:color w:val="000000" w:themeColor="text1"/>
                <w:szCs w:val="20"/>
              </w:rPr>
              <w:t>ISO 1841-1</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Et ve et mamulleri - Klorür muhtevası tayini</w:t>
            </w:r>
            <w:r w:rsidR="000968A9">
              <w:rPr>
                <w:rFonts w:cs="Arial"/>
                <w:color w:val="000000" w:themeColor="text1"/>
                <w:szCs w:val="20"/>
              </w:rPr>
              <w:t xml:space="preserve"> </w:t>
            </w:r>
            <w:r w:rsidRPr="00080C42">
              <w:rPr>
                <w:rFonts w:cs="Arial"/>
                <w:color w:val="000000" w:themeColor="text1"/>
                <w:szCs w:val="20"/>
              </w:rPr>
              <w:t xml:space="preserve">- Bölüm 1 - </w:t>
            </w:r>
            <w:proofErr w:type="spellStart"/>
            <w:r w:rsidRPr="00080C42">
              <w:rPr>
                <w:rFonts w:cs="Arial"/>
                <w:color w:val="000000" w:themeColor="text1"/>
                <w:szCs w:val="20"/>
              </w:rPr>
              <w:t>Volhard</w:t>
            </w:r>
            <w:proofErr w:type="spellEnd"/>
            <w:r w:rsidRPr="00080C42">
              <w:rPr>
                <w:rFonts w:cs="Arial"/>
                <w:color w:val="000000" w:themeColor="text1"/>
                <w:szCs w:val="20"/>
              </w:rPr>
              <w:t xml:space="preserve"> metodu</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w:t>
            </w: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products</w:t>
            </w:r>
            <w:proofErr w:type="spellEnd"/>
            <w:r w:rsidRPr="00080C42">
              <w:rPr>
                <w:rFonts w:cs="Arial"/>
                <w:color w:val="000000" w:themeColor="text1"/>
                <w:szCs w:val="20"/>
              </w:rPr>
              <w:t xml:space="preserve"> -</w:t>
            </w:r>
            <w:r w:rsidR="000968A9">
              <w:rPr>
                <w:rFonts w:cs="Arial"/>
                <w:color w:val="000000" w:themeColor="text1"/>
                <w:szCs w:val="20"/>
              </w:rPr>
              <w:t xml:space="preserve"> </w:t>
            </w:r>
            <w:proofErr w:type="spellStart"/>
            <w:r w:rsidRPr="00080C42">
              <w:rPr>
                <w:rFonts w:cs="Arial"/>
                <w:color w:val="000000" w:themeColor="text1"/>
                <w:szCs w:val="20"/>
              </w:rPr>
              <w:t>Determination</w:t>
            </w:r>
            <w:proofErr w:type="spellEnd"/>
            <w:r w:rsidRPr="00080C42">
              <w:rPr>
                <w:rFonts w:cs="Arial"/>
                <w:color w:val="000000" w:themeColor="text1"/>
                <w:szCs w:val="20"/>
              </w:rPr>
              <w:t xml:space="preserve"> of </w:t>
            </w:r>
            <w:proofErr w:type="spellStart"/>
            <w:r w:rsidRPr="00080C42">
              <w:rPr>
                <w:rFonts w:cs="Arial"/>
                <w:color w:val="000000" w:themeColor="text1"/>
                <w:szCs w:val="20"/>
              </w:rPr>
              <w:t>chloride</w:t>
            </w:r>
            <w:proofErr w:type="spellEnd"/>
            <w:r w:rsidRPr="00080C42">
              <w:rPr>
                <w:rFonts w:cs="Arial"/>
                <w:color w:val="000000" w:themeColor="text1"/>
                <w:szCs w:val="20"/>
              </w:rPr>
              <w:t xml:space="preserve"> </w:t>
            </w:r>
            <w:proofErr w:type="spellStart"/>
            <w:r w:rsidRPr="00080C42">
              <w:rPr>
                <w:rFonts w:cs="Arial"/>
                <w:color w:val="000000" w:themeColor="text1"/>
                <w:szCs w:val="20"/>
              </w:rPr>
              <w:t>content</w:t>
            </w:r>
            <w:proofErr w:type="spellEnd"/>
            <w:r w:rsidRPr="00080C42">
              <w:rPr>
                <w:rFonts w:cs="Arial"/>
                <w:color w:val="000000" w:themeColor="text1"/>
                <w:szCs w:val="20"/>
              </w:rPr>
              <w:t xml:space="preserve"> -</w:t>
            </w:r>
            <w:r w:rsidR="000968A9">
              <w:rPr>
                <w:rFonts w:cs="Arial"/>
                <w:color w:val="000000" w:themeColor="text1"/>
                <w:szCs w:val="20"/>
              </w:rPr>
              <w:t xml:space="preserve"> </w:t>
            </w:r>
            <w:proofErr w:type="spellStart"/>
            <w:r w:rsidRPr="00080C42">
              <w:rPr>
                <w:rFonts w:cs="Arial"/>
                <w:color w:val="000000" w:themeColor="text1"/>
                <w:szCs w:val="20"/>
              </w:rPr>
              <w:t>Part</w:t>
            </w:r>
            <w:proofErr w:type="spellEnd"/>
            <w:r w:rsidRPr="00080C42">
              <w:rPr>
                <w:rFonts w:cs="Arial"/>
                <w:color w:val="000000" w:themeColor="text1"/>
                <w:szCs w:val="20"/>
              </w:rPr>
              <w:t xml:space="preserve"> 1: </w:t>
            </w:r>
            <w:proofErr w:type="spellStart"/>
            <w:r w:rsidRPr="00080C42">
              <w:rPr>
                <w:rFonts w:cs="Arial"/>
                <w:color w:val="000000" w:themeColor="text1"/>
                <w:szCs w:val="20"/>
              </w:rPr>
              <w:t>Volhard</w:t>
            </w:r>
            <w:proofErr w:type="spellEnd"/>
            <w:r w:rsidRPr="00080C42">
              <w:rPr>
                <w:rFonts w:cs="Arial"/>
                <w:color w:val="000000" w:themeColor="text1"/>
                <w:szCs w:val="20"/>
              </w:rPr>
              <w:t xml:space="preserve"> </w:t>
            </w:r>
            <w:proofErr w:type="spellStart"/>
            <w:r w:rsidRPr="00080C42">
              <w:rPr>
                <w:rFonts w:cs="Arial"/>
                <w:color w:val="000000" w:themeColor="text1"/>
                <w:szCs w:val="20"/>
              </w:rPr>
              <w:t>method</w:t>
            </w:r>
            <w:proofErr w:type="spellEnd"/>
          </w:p>
        </w:tc>
      </w:tr>
      <w:tr w:rsidR="00293221"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TS 2104</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Belirteçler - Belirteç çözeltileri hazırlama yöntemleri</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proofErr w:type="spellStart"/>
            <w:r w:rsidRPr="00080C42">
              <w:rPr>
                <w:rFonts w:cs="Arial"/>
                <w:color w:val="000000" w:themeColor="text1"/>
                <w:szCs w:val="20"/>
              </w:rPr>
              <w:t>Indicators</w:t>
            </w:r>
            <w:proofErr w:type="spellEnd"/>
            <w:r w:rsidRPr="00080C42">
              <w:rPr>
                <w:rFonts w:cs="Arial"/>
                <w:color w:val="000000" w:themeColor="text1"/>
                <w:szCs w:val="20"/>
              </w:rPr>
              <w:t xml:space="preserve"> -</w:t>
            </w:r>
            <w:r w:rsidR="000968A9">
              <w:rPr>
                <w:rFonts w:cs="Arial"/>
                <w:color w:val="000000" w:themeColor="text1"/>
                <w:szCs w:val="20"/>
              </w:rPr>
              <w:t xml:space="preserve"> </w:t>
            </w:r>
            <w:proofErr w:type="spellStart"/>
            <w:r w:rsidRPr="00080C42">
              <w:rPr>
                <w:rFonts w:cs="Arial"/>
                <w:color w:val="000000" w:themeColor="text1"/>
                <w:szCs w:val="20"/>
              </w:rPr>
              <w:t>Methods</w:t>
            </w:r>
            <w:proofErr w:type="spellEnd"/>
            <w:r w:rsidRPr="00080C42">
              <w:rPr>
                <w:rFonts w:cs="Arial"/>
                <w:color w:val="000000" w:themeColor="text1"/>
                <w:szCs w:val="20"/>
              </w:rPr>
              <w:t xml:space="preserve"> of </w:t>
            </w:r>
            <w:proofErr w:type="spellStart"/>
            <w:r w:rsidRPr="00080C42">
              <w:rPr>
                <w:rFonts w:cs="Arial"/>
                <w:color w:val="000000" w:themeColor="text1"/>
                <w:szCs w:val="20"/>
              </w:rPr>
              <w:t>preparation</w:t>
            </w:r>
            <w:proofErr w:type="spellEnd"/>
            <w:r w:rsidRPr="00080C42">
              <w:rPr>
                <w:rFonts w:cs="Arial"/>
                <w:color w:val="000000" w:themeColor="text1"/>
                <w:szCs w:val="20"/>
              </w:rPr>
              <w:t xml:space="preserve"> of </w:t>
            </w:r>
            <w:proofErr w:type="spellStart"/>
            <w:r w:rsidRPr="00080C42">
              <w:rPr>
                <w:rFonts w:cs="Arial"/>
                <w:color w:val="000000" w:themeColor="text1"/>
                <w:szCs w:val="20"/>
              </w:rPr>
              <w:t>indicator</w:t>
            </w:r>
            <w:proofErr w:type="spellEnd"/>
            <w:r w:rsidRPr="00080C42">
              <w:rPr>
                <w:rFonts w:cs="Arial"/>
                <w:color w:val="000000" w:themeColor="text1"/>
                <w:szCs w:val="20"/>
              </w:rPr>
              <w:t xml:space="preserve"> </w:t>
            </w:r>
            <w:proofErr w:type="spellStart"/>
            <w:r w:rsidRPr="00080C42">
              <w:rPr>
                <w:rFonts w:cs="Arial"/>
                <w:color w:val="000000" w:themeColor="text1"/>
                <w:szCs w:val="20"/>
              </w:rPr>
              <w:t>solutions</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 xml:space="preserve">TS 3135 </w:t>
            </w:r>
          </w:p>
          <w:p w:rsidR="00565062" w:rsidRPr="00080C42" w:rsidRDefault="00565062" w:rsidP="00565062">
            <w:pPr>
              <w:rPr>
                <w:rFonts w:cs="Arial"/>
                <w:color w:val="000000" w:themeColor="text1"/>
                <w:szCs w:val="20"/>
              </w:rPr>
            </w:pPr>
            <w:r w:rsidRPr="00080C42">
              <w:rPr>
                <w:rFonts w:cs="Arial"/>
                <w:color w:val="000000" w:themeColor="text1"/>
                <w:szCs w:val="20"/>
              </w:rPr>
              <w:t>ISO 3100-1</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Et ve et mamulleri - Numune alma ve analiz numunelerinin hazırlanması - Bölüm 1: Numune alma</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w:t>
            </w: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products</w:t>
            </w:r>
            <w:proofErr w:type="spellEnd"/>
            <w:r w:rsidRPr="00080C42">
              <w:rPr>
                <w:rFonts w:cs="Arial"/>
                <w:color w:val="000000" w:themeColor="text1"/>
                <w:szCs w:val="20"/>
              </w:rPr>
              <w:t xml:space="preserve"> - </w:t>
            </w:r>
            <w:proofErr w:type="spellStart"/>
            <w:r w:rsidRPr="00080C42">
              <w:rPr>
                <w:rFonts w:cs="Arial"/>
                <w:color w:val="000000" w:themeColor="text1"/>
                <w:szCs w:val="20"/>
              </w:rPr>
              <w:t>Sampling</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w:t>
            </w:r>
            <w:proofErr w:type="spellStart"/>
            <w:r w:rsidRPr="00080C42">
              <w:rPr>
                <w:rFonts w:cs="Arial"/>
                <w:color w:val="000000" w:themeColor="text1"/>
                <w:szCs w:val="20"/>
              </w:rPr>
              <w:t>preparation</w:t>
            </w:r>
            <w:proofErr w:type="spellEnd"/>
            <w:r w:rsidRPr="00080C42">
              <w:rPr>
                <w:rFonts w:cs="Arial"/>
                <w:color w:val="000000" w:themeColor="text1"/>
                <w:szCs w:val="20"/>
              </w:rPr>
              <w:t xml:space="preserve"> of test </w:t>
            </w:r>
            <w:proofErr w:type="spellStart"/>
            <w:r w:rsidRPr="00080C42">
              <w:rPr>
                <w:rFonts w:cs="Arial"/>
                <w:color w:val="000000" w:themeColor="text1"/>
                <w:szCs w:val="20"/>
              </w:rPr>
              <w:t>samples</w:t>
            </w:r>
            <w:proofErr w:type="spellEnd"/>
            <w:r w:rsidRPr="00080C42">
              <w:rPr>
                <w:rFonts w:cs="Arial"/>
                <w:color w:val="000000" w:themeColor="text1"/>
                <w:szCs w:val="20"/>
              </w:rPr>
              <w:t xml:space="preserve"> - </w:t>
            </w:r>
            <w:proofErr w:type="spellStart"/>
            <w:r w:rsidRPr="00080C42">
              <w:rPr>
                <w:rFonts w:cs="Arial"/>
                <w:color w:val="000000" w:themeColor="text1"/>
                <w:szCs w:val="20"/>
              </w:rPr>
              <w:t>Part</w:t>
            </w:r>
            <w:proofErr w:type="spellEnd"/>
            <w:r w:rsidRPr="00080C42">
              <w:rPr>
                <w:rFonts w:cs="Arial"/>
                <w:color w:val="000000" w:themeColor="text1"/>
                <w:szCs w:val="20"/>
              </w:rPr>
              <w:t xml:space="preserve"> 1: </w:t>
            </w:r>
            <w:proofErr w:type="spellStart"/>
            <w:r w:rsidRPr="00080C42">
              <w:rPr>
                <w:rFonts w:cs="Arial"/>
                <w:color w:val="000000" w:themeColor="text1"/>
                <w:szCs w:val="20"/>
              </w:rPr>
              <w:t>Sampling</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 xml:space="preserve">TS 3136 </w:t>
            </w:r>
          </w:p>
          <w:p w:rsidR="00565062" w:rsidRPr="00080C42" w:rsidRDefault="00565062" w:rsidP="00565062">
            <w:pPr>
              <w:rPr>
                <w:rFonts w:cs="Arial"/>
                <w:color w:val="000000" w:themeColor="text1"/>
                <w:szCs w:val="20"/>
              </w:rPr>
            </w:pPr>
            <w:r w:rsidRPr="00080C42">
              <w:rPr>
                <w:rFonts w:cs="Arial"/>
                <w:color w:val="000000" w:themeColor="text1"/>
                <w:szCs w:val="20"/>
              </w:rPr>
              <w:t>ISO 2917</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0968A9">
            <w:pPr>
              <w:rPr>
                <w:rFonts w:cs="Arial"/>
                <w:color w:val="000000" w:themeColor="text1"/>
                <w:szCs w:val="20"/>
              </w:rPr>
            </w:pPr>
            <w:r>
              <w:rPr>
                <w:rFonts w:cs="Arial"/>
                <w:color w:val="000000" w:themeColor="text1"/>
                <w:szCs w:val="20"/>
              </w:rPr>
              <w:t>Et ve et ü</w:t>
            </w:r>
            <w:r w:rsidR="00565062" w:rsidRPr="00080C42">
              <w:rPr>
                <w:rFonts w:cs="Arial"/>
                <w:color w:val="000000" w:themeColor="text1"/>
                <w:szCs w:val="20"/>
              </w:rPr>
              <w:t>rünleri</w:t>
            </w:r>
            <w:r>
              <w:rPr>
                <w:rFonts w:cs="Arial"/>
                <w:color w:val="000000" w:themeColor="text1"/>
                <w:szCs w:val="20"/>
              </w:rPr>
              <w:t xml:space="preserve"> </w:t>
            </w:r>
            <w:r w:rsidR="00565062" w:rsidRPr="00080C42">
              <w:rPr>
                <w:rFonts w:cs="Arial"/>
                <w:color w:val="000000" w:themeColor="text1"/>
                <w:szCs w:val="20"/>
              </w:rPr>
              <w:t>-</w:t>
            </w:r>
            <w:r>
              <w:rPr>
                <w:rFonts w:cs="Arial"/>
                <w:color w:val="000000" w:themeColor="text1"/>
                <w:szCs w:val="20"/>
              </w:rPr>
              <w:t xml:space="preserve"> </w:t>
            </w:r>
            <w:proofErr w:type="spellStart"/>
            <w:r w:rsidR="00565062" w:rsidRPr="00080C42">
              <w:rPr>
                <w:rFonts w:cs="Arial"/>
                <w:color w:val="000000" w:themeColor="text1"/>
                <w:szCs w:val="20"/>
              </w:rPr>
              <w:t>pH</w:t>
            </w:r>
            <w:proofErr w:type="spellEnd"/>
            <w:r w:rsidR="00565062" w:rsidRPr="00080C42">
              <w:rPr>
                <w:rFonts w:cs="Arial"/>
                <w:color w:val="000000" w:themeColor="text1"/>
                <w:szCs w:val="20"/>
              </w:rPr>
              <w:t xml:space="preserve"> Ölçülmesi</w:t>
            </w:r>
            <w:r>
              <w:rPr>
                <w:rFonts w:cs="Arial"/>
                <w:color w:val="000000" w:themeColor="text1"/>
                <w:szCs w:val="20"/>
              </w:rPr>
              <w:t xml:space="preserve"> </w:t>
            </w:r>
            <w:r w:rsidR="00565062" w:rsidRPr="00080C42">
              <w:rPr>
                <w:rFonts w:cs="Arial"/>
                <w:color w:val="000000" w:themeColor="text1"/>
                <w:szCs w:val="20"/>
              </w:rPr>
              <w:t>-</w:t>
            </w:r>
            <w:r>
              <w:rPr>
                <w:rFonts w:cs="Arial"/>
                <w:color w:val="000000" w:themeColor="text1"/>
                <w:szCs w:val="20"/>
              </w:rPr>
              <w:t xml:space="preserve"> </w:t>
            </w:r>
            <w:r w:rsidRPr="00293221">
              <w:rPr>
                <w:rFonts w:cs="Arial"/>
                <w:color w:val="000000" w:themeColor="text1"/>
                <w:szCs w:val="20"/>
              </w:rPr>
              <w:t>Referans</w:t>
            </w:r>
            <w:r w:rsidR="00565062" w:rsidRPr="00080C42">
              <w:rPr>
                <w:rFonts w:cs="Arial"/>
                <w:color w:val="000000" w:themeColor="text1"/>
                <w:szCs w:val="20"/>
              </w:rPr>
              <w:t xml:space="preserve"> </w:t>
            </w:r>
            <w:r w:rsidR="002275C5">
              <w:rPr>
                <w:rFonts w:cs="Arial"/>
                <w:color w:val="000000" w:themeColor="text1"/>
                <w:szCs w:val="20"/>
              </w:rPr>
              <w:t>y</w:t>
            </w:r>
            <w:r w:rsidR="00565062" w:rsidRPr="00080C42">
              <w:rPr>
                <w:rFonts w:cs="Arial"/>
                <w:color w:val="000000" w:themeColor="text1"/>
                <w:szCs w:val="20"/>
              </w:rPr>
              <w:t>öntem</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0968A9">
            <w:pPr>
              <w:rPr>
                <w:rFonts w:cs="Arial"/>
                <w:color w:val="000000" w:themeColor="text1"/>
                <w:szCs w:val="20"/>
              </w:rPr>
            </w:pPr>
            <w:proofErr w:type="spellStart"/>
            <w:r>
              <w:rPr>
                <w:rFonts w:cs="Arial"/>
                <w:color w:val="000000" w:themeColor="text1"/>
                <w:szCs w:val="20"/>
              </w:rPr>
              <w:t>Meat</w:t>
            </w:r>
            <w:proofErr w:type="spellEnd"/>
            <w:r>
              <w:rPr>
                <w:rFonts w:cs="Arial"/>
                <w:color w:val="000000" w:themeColor="text1"/>
                <w:szCs w:val="20"/>
              </w:rPr>
              <w:t xml:space="preserve"> </w:t>
            </w:r>
            <w:proofErr w:type="spellStart"/>
            <w:r>
              <w:rPr>
                <w:rFonts w:cs="Arial"/>
                <w:color w:val="000000" w:themeColor="text1"/>
                <w:szCs w:val="20"/>
              </w:rPr>
              <w:t>and</w:t>
            </w:r>
            <w:proofErr w:type="spellEnd"/>
            <w:r>
              <w:rPr>
                <w:rFonts w:cs="Arial"/>
                <w:color w:val="000000" w:themeColor="text1"/>
                <w:szCs w:val="20"/>
              </w:rPr>
              <w:t xml:space="preserve"> </w:t>
            </w:r>
            <w:proofErr w:type="spellStart"/>
            <w:r>
              <w:rPr>
                <w:rFonts w:cs="Arial"/>
                <w:color w:val="000000" w:themeColor="text1"/>
                <w:szCs w:val="20"/>
              </w:rPr>
              <w:t>p</w:t>
            </w:r>
            <w:r w:rsidR="00565062" w:rsidRPr="00080C42">
              <w:rPr>
                <w:rFonts w:cs="Arial"/>
                <w:color w:val="000000" w:themeColor="text1"/>
                <w:szCs w:val="20"/>
              </w:rPr>
              <w:t>roducts</w:t>
            </w:r>
            <w:proofErr w:type="spellEnd"/>
            <w:r>
              <w:rPr>
                <w:rFonts w:cs="Arial"/>
                <w:color w:val="000000" w:themeColor="text1"/>
                <w:szCs w:val="20"/>
              </w:rPr>
              <w:t xml:space="preserve"> </w:t>
            </w:r>
            <w:r w:rsidR="00565062" w:rsidRPr="00080C42">
              <w:rPr>
                <w:rFonts w:cs="Arial"/>
                <w:color w:val="000000" w:themeColor="text1"/>
                <w:szCs w:val="20"/>
              </w:rPr>
              <w:t>-</w:t>
            </w:r>
            <w:r>
              <w:rPr>
                <w:rFonts w:cs="Arial"/>
                <w:color w:val="000000" w:themeColor="text1"/>
                <w:szCs w:val="20"/>
              </w:rPr>
              <w:t xml:space="preserve"> </w:t>
            </w:r>
            <w:proofErr w:type="spellStart"/>
            <w:r w:rsidR="00565062" w:rsidRPr="00080C42">
              <w:rPr>
                <w:rFonts w:cs="Arial"/>
                <w:color w:val="000000" w:themeColor="text1"/>
                <w:szCs w:val="20"/>
              </w:rPr>
              <w:t>Measurement</w:t>
            </w:r>
            <w:proofErr w:type="spellEnd"/>
            <w:r w:rsidR="00565062" w:rsidRPr="00080C42">
              <w:rPr>
                <w:rFonts w:cs="Arial"/>
                <w:color w:val="000000" w:themeColor="text1"/>
                <w:szCs w:val="20"/>
              </w:rPr>
              <w:t xml:space="preserve"> of </w:t>
            </w:r>
            <w:proofErr w:type="spellStart"/>
            <w:r w:rsidR="00565062" w:rsidRPr="00080C42">
              <w:rPr>
                <w:rFonts w:cs="Arial"/>
                <w:color w:val="000000" w:themeColor="text1"/>
                <w:szCs w:val="20"/>
              </w:rPr>
              <w:t>pH</w:t>
            </w:r>
            <w:proofErr w:type="spellEnd"/>
            <w:r>
              <w:rPr>
                <w:rFonts w:cs="Arial"/>
                <w:color w:val="000000" w:themeColor="text1"/>
                <w:szCs w:val="20"/>
              </w:rPr>
              <w:t xml:space="preserve"> </w:t>
            </w:r>
            <w:r w:rsidR="00565062" w:rsidRPr="00080C42">
              <w:rPr>
                <w:rFonts w:cs="Arial"/>
                <w:color w:val="000000" w:themeColor="text1"/>
                <w:szCs w:val="20"/>
              </w:rPr>
              <w:t xml:space="preserve">-Reference </w:t>
            </w:r>
            <w:proofErr w:type="spellStart"/>
            <w:r w:rsidR="002275C5">
              <w:rPr>
                <w:rFonts w:cs="Arial"/>
                <w:color w:val="000000" w:themeColor="text1"/>
                <w:szCs w:val="20"/>
              </w:rPr>
              <w:t>m</w:t>
            </w:r>
            <w:r w:rsidR="00565062" w:rsidRPr="00080C42">
              <w:rPr>
                <w:rFonts w:cs="Arial"/>
                <w:color w:val="000000" w:themeColor="text1"/>
                <w:szCs w:val="20"/>
              </w:rPr>
              <w:t>ethod</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TS EN ISO 3696</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r w:rsidRPr="00080C42">
              <w:rPr>
                <w:rFonts w:cs="Arial"/>
                <w:color w:val="000000" w:themeColor="text1"/>
                <w:szCs w:val="20"/>
              </w:rPr>
              <w:t>Su</w:t>
            </w:r>
            <w:r w:rsidR="000968A9">
              <w:rPr>
                <w:rFonts w:cs="Arial"/>
                <w:color w:val="000000" w:themeColor="text1"/>
                <w:szCs w:val="20"/>
              </w:rPr>
              <w:t xml:space="preserve"> </w:t>
            </w:r>
            <w:r w:rsidRPr="00080C42">
              <w:rPr>
                <w:rFonts w:cs="Arial"/>
                <w:color w:val="000000" w:themeColor="text1"/>
                <w:szCs w:val="20"/>
              </w:rPr>
              <w:t>-</w:t>
            </w:r>
            <w:r w:rsidR="000968A9">
              <w:rPr>
                <w:rFonts w:cs="Arial"/>
                <w:color w:val="000000" w:themeColor="text1"/>
                <w:szCs w:val="20"/>
              </w:rPr>
              <w:t xml:space="preserve"> </w:t>
            </w:r>
            <w:r w:rsidRPr="00080C42">
              <w:rPr>
                <w:rFonts w:cs="Arial"/>
                <w:color w:val="000000" w:themeColor="text1"/>
                <w:szCs w:val="20"/>
              </w:rPr>
              <w:t>Analitik laboratuvarında kullanılan -</w:t>
            </w:r>
            <w:r w:rsidR="00910502">
              <w:rPr>
                <w:rFonts w:cs="Arial"/>
                <w:color w:val="000000" w:themeColor="text1"/>
                <w:szCs w:val="20"/>
              </w:rPr>
              <w:t xml:space="preserve"> </w:t>
            </w:r>
            <w:r w:rsidRPr="00080C42">
              <w:rPr>
                <w:rFonts w:cs="Arial"/>
                <w:color w:val="000000" w:themeColor="text1"/>
                <w:szCs w:val="20"/>
              </w:rPr>
              <w:t>Özellikler ve deney metotları</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rsidP="00565062">
            <w:pPr>
              <w:rPr>
                <w:rFonts w:cs="Arial"/>
                <w:color w:val="000000" w:themeColor="text1"/>
                <w:szCs w:val="20"/>
              </w:rPr>
            </w:pPr>
            <w:proofErr w:type="spellStart"/>
            <w:r w:rsidRPr="00080C42">
              <w:rPr>
                <w:rFonts w:cs="Arial"/>
                <w:color w:val="000000" w:themeColor="text1"/>
                <w:szCs w:val="20"/>
              </w:rPr>
              <w:t>Water</w:t>
            </w:r>
            <w:proofErr w:type="spellEnd"/>
            <w:r w:rsidRPr="00080C42">
              <w:rPr>
                <w:rFonts w:cs="Arial"/>
                <w:color w:val="000000" w:themeColor="text1"/>
                <w:szCs w:val="20"/>
              </w:rPr>
              <w:t xml:space="preserve"> </w:t>
            </w:r>
            <w:proofErr w:type="spellStart"/>
            <w:r w:rsidRPr="00080C42">
              <w:rPr>
                <w:rFonts w:cs="Arial"/>
                <w:color w:val="000000" w:themeColor="text1"/>
                <w:szCs w:val="20"/>
              </w:rPr>
              <w:t>for</w:t>
            </w:r>
            <w:proofErr w:type="spellEnd"/>
            <w:r w:rsidRPr="00080C42">
              <w:rPr>
                <w:rFonts w:cs="Arial"/>
                <w:color w:val="000000" w:themeColor="text1"/>
                <w:szCs w:val="20"/>
              </w:rPr>
              <w:t xml:space="preserve"> </w:t>
            </w:r>
            <w:proofErr w:type="spellStart"/>
            <w:r w:rsidRPr="00080C42">
              <w:rPr>
                <w:rFonts w:cs="Arial"/>
                <w:color w:val="000000" w:themeColor="text1"/>
                <w:szCs w:val="20"/>
              </w:rPr>
              <w:t>analytical</w:t>
            </w:r>
            <w:proofErr w:type="spellEnd"/>
            <w:r w:rsidRPr="00080C42">
              <w:rPr>
                <w:rFonts w:cs="Arial"/>
                <w:color w:val="000000" w:themeColor="text1"/>
                <w:szCs w:val="20"/>
              </w:rPr>
              <w:t xml:space="preserve"> </w:t>
            </w:r>
            <w:proofErr w:type="spellStart"/>
            <w:r w:rsidRPr="00080C42">
              <w:rPr>
                <w:rFonts w:cs="Arial"/>
                <w:color w:val="000000" w:themeColor="text1"/>
                <w:szCs w:val="20"/>
              </w:rPr>
              <w:t>laboratory</w:t>
            </w:r>
            <w:proofErr w:type="spellEnd"/>
            <w:r w:rsidRPr="00080C42">
              <w:rPr>
                <w:rFonts w:cs="Arial"/>
                <w:color w:val="000000" w:themeColor="text1"/>
                <w:szCs w:val="20"/>
              </w:rPr>
              <w:t xml:space="preserve"> </w:t>
            </w:r>
            <w:proofErr w:type="spellStart"/>
            <w:r w:rsidRPr="00080C42">
              <w:rPr>
                <w:rFonts w:cs="Arial"/>
                <w:color w:val="000000" w:themeColor="text1"/>
                <w:szCs w:val="20"/>
              </w:rPr>
              <w:t>use</w:t>
            </w:r>
            <w:proofErr w:type="spellEnd"/>
            <w:r w:rsidRPr="00080C42">
              <w:rPr>
                <w:rFonts w:cs="Arial"/>
                <w:color w:val="000000" w:themeColor="text1"/>
                <w:szCs w:val="20"/>
              </w:rPr>
              <w:t xml:space="preserve"> -</w:t>
            </w:r>
            <w:r w:rsidR="00910502">
              <w:rPr>
                <w:rFonts w:cs="Arial"/>
                <w:color w:val="000000" w:themeColor="text1"/>
                <w:szCs w:val="20"/>
              </w:rPr>
              <w:t xml:space="preserve"> </w:t>
            </w:r>
            <w:proofErr w:type="spellStart"/>
            <w:r w:rsidRPr="00080C42">
              <w:rPr>
                <w:rFonts w:cs="Arial"/>
                <w:color w:val="000000" w:themeColor="text1"/>
                <w:szCs w:val="20"/>
              </w:rPr>
              <w:t>Specification</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test </w:t>
            </w:r>
            <w:proofErr w:type="spellStart"/>
            <w:r w:rsidRPr="00080C42">
              <w:rPr>
                <w:rFonts w:cs="Arial"/>
                <w:color w:val="000000" w:themeColor="text1"/>
                <w:szCs w:val="20"/>
              </w:rPr>
              <w:t>methods</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bookmarkStart w:id="21" w:name="_Toc184575186"/>
            <w:bookmarkStart w:id="22" w:name="_Toc187124017"/>
            <w:bookmarkStart w:id="23" w:name="_Toc187124105"/>
            <w:bookmarkStart w:id="24" w:name="_Toc187124487"/>
            <w:bookmarkEnd w:id="13"/>
            <w:bookmarkEnd w:id="14"/>
            <w:bookmarkEnd w:id="15"/>
            <w:bookmarkEnd w:id="16"/>
            <w:r w:rsidRPr="00080C42">
              <w:rPr>
                <w:rFonts w:cs="Arial"/>
                <w:color w:val="000000" w:themeColor="text1"/>
                <w:szCs w:val="20"/>
              </w:rPr>
              <w:t>TS 6236 ISO 3496</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r w:rsidRPr="00080C42">
              <w:rPr>
                <w:rFonts w:cs="Arial"/>
                <w:color w:val="000000" w:themeColor="text1"/>
                <w:szCs w:val="20"/>
              </w:rPr>
              <w:t xml:space="preserve">Et ve et mamulleri - </w:t>
            </w:r>
            <w:proofErr w:type="spellStart"/>
            <w:r w:rsidRPr="00080C42">
              <w:rPr>
                <w:rFonts w:cs="Arial"/>
                <w:color w:val="000000" w:themeColor="text1"/>
                <w:szCs w:val="20"/>
              </w:rPr>
              <w:t>Hidroksiprolin</w:t>
            </w:r>
            <w:proofErr w:type="spellEnd"/>
            <w:r w:rsidRPr="00080C42">
              <w:rPr>
                <w:rFonts w:cs="Arial"/>
                <w:color w:val="000000" w:themeColor="text1"/>
                <w:szCs w:val="20"/>
              </w:rPr>
              <w:t xml:space="preserve"> muhtevası tayini</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w:t>
            </w: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products</w:t>
            </w:r>
            <w:proofErr w:type="spellEnd"/>
            <w:r w:rsidRPr="00080C42">
              <w:rPr>
                <w:rFonts w:cs="Arial"/>
                <w:color w:val="000000" w:themeColor="text1"/>
                <w:szCs w:val="20"/>
              </w:rPr>
              <w:t xml:space="preserve"> -</w:t>
            </w:r>
            <w:r w:rsidR="000968A9">
              <w:rPr>
                <w:rFonts w:cs="Arial"/>
                <w:color w:val="000000" w:themeColor="text1"/>
                <w:szCs w:val="20"/>
              </w:rPr>
              <w:t xml:space="preserve"> </w:t>
            </w:r>
            <w:proofErr w:type="spellStart"/>
            <w:r w:rsidRPr="00080C42">
              <w:rPr>
                <w:rFonts w:cs="Arial"/>
                <w:color w:val="000000" w:themeColor="text1"/>
                <w:szCs w:val="20"/>
              </w:rPr>
              <w:t>Determination</w:t>
            </w:r>
            <w:proofErr w:type="spellEnd"/>
            <w:r w:rsidRPr="00080C42">
              <w:rPr>
                <w:rFonts w:cs="Arial"/>
                <w:color w:val="000000" w:themeColor="text1"/>
                <w:szCs w:val="20"/>
              </w:rPr>
              <w:t xml:space="preserve"> of </w:t>
            </w:r>
            <w:proofErr w:type="spellStart"/>
            <w:r w:rsidRPr="00080C42">
              <w:rPr>
                <w:rFonts w:cs="Arial"/>
                <w:color w:val="000000" w:themeColor="text1"/>
                <w:szCs w:val="20"/>
              </w:rPr>
              <w:t>hydroxyproline</w:t>
            </w:r>
            <w:proofErr w:type="spellEnd"/>
            <w:r w:rsidRPr="00080C42">
              <w:rPr>
                <w:rFonts w:cs="Arial"/>
                <w:color w:val="000000" w:themeColor="text1"/>
                <w:szCs w:val="20"/>
              </w:rPr>
              <w:t xml:space="preserve"> </w:t>
            </w:r>
            <w:proofErr w:type="spellStart"/>
            <w:r w:rsidRPr="00080C42">
              <w:rPr>
                <w:rFonts w:cs="Arial"/>
                <w:color w:val="000000" w:themeColor="text1"/>
                <w:szCs w:val="20"/>
              </w:rPr>
              <w:t>content</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r w:rsidRPr="00080C42">
              <w:rPr>
                <w:rFonts w:cs="Arial"/>
                <w:color w:val="000000" w:themeColor="text1"/>
                <w:szCs w:val="20"/>
              </w:rPr>
              <w:t xml:space="preserve">TS EN ISO 6579 </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r w:rsidRPr="00080C42">
              <w:rPr>
                <w:rFonts w:cs="Arial"/>
                <w:color w:val="000000" w:themeColor="text1"/>
                <w:szCs w:val="20"/>
              </w:rPr>
              <w:t xml:space="preserve">Mikrobiyoloji - Gıda ve hayvan yemleri - </w:t>
            </w:r>
            <w:proofErr w:type="spellStart"/>
            <w:r w:rsidRPr="00080C42">
              <w:rPr>
                <w:rFonts w:cs="Arial"/>
                <w:color w:val="000000" w:themeColor="text1"/>
                <w:szCs w:val="20"/>
              </w:rPr>
              <w:t>Salmonella</w:t>
            </w:r>
            <w:proofErr w:type="spellEnd"/>
            <w:r w:rsidRPr="00080C42">
              <w:rPr>
                <w:rFonts w:cs="Arial"/>
                <w:color w:val="000000" w:themeColor="text1"/>
                <w:szCs w:val="20"/>
              </w:rPr>
              <w:t xml:space="preserve"> türlerinin belirlenmesi için yatay yöntem</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proofErr w:type="spellStart"/>
            <w:r w:rsidRPr="00080C42">
              <w:rPr>
                <w:rFonts w:cs="Arial"/>
                <w:color w:val="000000" w:themeColor="text1"/>
                <w:szCs w:val="20"/>
              </w:rPr>
              <w:t>Microbiolgy</w:t>
            </w:r>
            <w:proofErr w:type="spellEnd"/>
            <w:r w:rsidRPr="00080C42">
              <w:rPr>
                <w:rFonts w:cs="Arial"/>
                <w:color w:val="000000" w:themeColor="text1"/>
                <w:szCs w:val="20"/>
              </w:rPr>
              <w:t xml:space="preserve"> of </w:t>
            </w:r>
            <w:proofErr w:type="spellStart"/>
            <w:r w:rsidRPr="00080C42">
              <w:rPr>
                <w:rFonts w:cs="Arial"/>
                <w:color w:val="000000" w:themeColor="text1"/>
                <w:szCs w:val="20"/>
              </w:rPr>
              <w:t>food</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w:t>
            </w:r>
            <w:proofErr w:type="spellStart"/>
            <w:r w:rsidRPr="00080C42">
              <w:rPr>
                <w:rFonts w:cs="Arial"/>
                <w:color w:val="000000" w:themeColor="text1"/>
                <w:szCs w:val="20"/>
              </w:rPr>
              <w:t>animal</w:t>
            </w:r>
            <w:proofErr w:type="spellEnd"/>
            <w:r w:rsidRPr="00080C42">
              <w:rPr>
                <w:rFonts w:cs="Arial"/>
                <w:color w:val="000000" w:themeColor="text1"/>
                <w:szCs w:val="20"/>
              </w:rPr>
              <w:t xml:space="preserve"> </w:t>
            </w:r>
            <w:proofErr w:type="spellStart"/>
            <w:r w:rsidRPr="00080C42">
              <w:rPr>
                <w:rFonts w:cs="Arial"/>
                <w:color w:val="000000" w:themeColor="text1"/>
                <w:szCs w:val="20"/>
              </w:rPr>
              <w:t>feeding</w:t>
            </w:r>
            <w:proofErr w:type="spellEnd"/>
            <w:r w:rsidRPr="00080C42">
              <w:rPr>
                <w:rFonts w:cs="Arial"/>
                <w:color w:val="000000" w:themeColor="text1"/>
                <w:szCs w:val="20"/>
              </w:rPr>
              <w:t xml:space="preserve"> </w:t>
            </w:r>
            <w:proofErr w:type="spellStart"/>
            <w:r w:rsidRPr="00080C42">
              <w:rPr>
                <w:rFonts w:cs="Arial"/>
                <w:color w:val="000000" w:themeColor="text1"/>
                <w:szCs w:val="20"/>
              </w:rPr>
              <w:t>stuffs</w:t>
            </w:r>
            <w:proofErr w:type="spellEnd"/>
            <w:r w:rsidRPr="00080C42">
              <w:rPr>
                <w:rFonts w:cs="Arial"/>
                <w:color w:val="000000" w:themeColor="text1"/>
                <w:szCs w:val="20"/>
              </w:rPr>
              <w:t xml:space="preserve"> </w:t>
            </w:r>
            <w:r w:rsidR="000968A9">
              <w:rPr>
                <w:rFonts w:cs="Arial"/>
                <w:color w:val="000000" w:themeColor="text1"/>
                <w:szCs w:val="20"/>
              </w:rPr>
              <w:t>-</w:t>
            </w:r>
            <w:r w:rsidRPr="00080C42">
              <w:rPr>
                <w:rFonts w:cs="Arial"/>
                <w:color w:val="000000" w:themeColor="text1"/>
                <w:szCs w:val="20"/>
              </w:rPr>
              <w:t xml:space="preserve"> </w:t>
            </w:r>
            <w:proofErr w:type="spellStart"/>
            <w:r w:rsidRPr="00080C42">
              <w:rPr>
                <w:rFonts w:cs="Arial"/>
                <w:color w:val="000000" w:themeColor="text1"/>
                <w:szCs w:val="20"/>
              </w:rPr>
              <w:t>Horizontal</w:t>
            </w:r>
            <w:proofErr w:type="spellEnd"/>
            <w:r w:rsidRPr="00080C42">
              <w:rPr>
                <w:rFonts w:cs="Arial"/>
                <w:color w:val="000000" w:themeColor="text1"/>
                <w:szCs w:val="20"/>
              </w:rPr>
              <w:t xml:space="preserve"> </w:t>
            </w:r>
            <w:proofErr w:type="spellStart"/>
            <w:r w:rsidRPr="00080C42">
              <w:rPr>
                <w:rFonts w:cs="Arial"/>
                <w:color w:val="000000" w:themeColor="text1"/>
                <w:szCs w:val="20"/>
              </w:rPr>
              <w:t>method</w:t>
            </w:r>
            <w:proofErr w:type="spellEnd"/>
            <w:r w:rsidRPr="00080C42">
              <w:rPr>
                <w:rFonts w:cs="Arial"/>
                <w:color w:val="000000" w:themeColor="text1"/>
                <w:szCs w:val="20"/>
              </w:rPr>
              <w:t xml:space="preserve"> </w:t>
            </w:r>
            <w:proofErr w:type="spellStart"/>
            <w:r w:rsidRPr="00080C42">
              <w:rPr>
                <w:rFonts w:cs="Arial"/>
                <w:color w:val="000000" w:themeColor="text1"/>
                <w:szCs w:val="20"/>
              </w:rPr>
              <w:t>for</w:t>
            </w:r>
            <w:proofErr w:type="spellEnd"/>
            <w:r w:rsidRPr="00080C42">
              <w:rPr>
                <w:rFonts w:cs="Arial"/>
                <w:color w:val="000000" w:themeColor="text1"/>
                <w:szCs w:val="20"/>
              </w:rPr>
              <w:t xml:space="preserve"> </w:t>
            </w:r>
            <w:proofErr w:type="spellStart"/>
            <w:r w:rsidRPr="00080C42">
              <w:rPr>
                <w:rFonts w:cs="Arial"/>
                <w:color w:val="000000" w:themeColor="text1"/>
                <w:szCs w:val="20"/>
              </w:rPr>
              <w:t>detection</w:t>
            </w:r>
            <w:proofErr w:type="spellEnd"/>
            <w:r w:rsidRPr="00080C42">
              <w:rPr>
                <w:rFonts w:cs="Arial"/>
                <w:color w:val="000000" w:themeColor="text1"/>
                <w:szCs w:val="20"/>
              </w:rPr>
              <w:t xml:space="preserve"> of </w:t>
            </w:r>
            <w:proofErr w:type="spellStart"/>
            <w:r w:rsidRPr="00080C42">
              <w:rPr>
                <w:rFonts w:cs="Arial"/>
                <w:color w:val="000000" w:themeColor="text1"/>
                <w:szCs w:val="20"/>
              </w:rPr>
              <w:t>Salmonella</w:t>
            </w:r>
            <w:proofErr w:type="spellEnd"/>
            <w:r w:rsidRPr="00080C42">
              <w:rPr>
                <w:rFonts w:cs="Arial"/>
                <w:color w:val="000000" w:themeColor="text1"/>
                <w:szCs w:val="20"/>
              </w:rPr>
              <w:t xml:space="preserve"> </w:t>
            </w:r>
            <w:proofErr w:type="spellStart"/>
            <w:r w:rsidRPr="00080C42">
              <w:rPr>
                <w:rFonts w:cs="Arial"/>
                <w:color w:val="000000" w:themeColor="text1"/>
                <w:szCs w:val="20"/>
              </w:rPr>
              <w:t>spp</w:t>
            </w:r>
            <w:proofErr w:type="spellEnd"/>
            <w:r w:rsidR="000968A9">
              <w:rPr>
                <w:rFonts w:cs="Arial"/>
                <w:color w:val="000000" w:themeColor="text1"/>
                <w:szCs w:val="20"/>
              </w:rPr>
              <w:t>.</w:t>
            </w:r>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r w:rsidRPr="00080C42">
              <w:rPr>
                <w:rFonts w:cs="Arial"/>
                <w:color w:val="000000" w:themeColor="text1"/>
                <w:szCs w:val="20"/>
              </w:rPr>
              <w:t>TS 6812</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0968A9" w:rsidP="00080C42">
            <w:pPr>
              <w:rPr>
                <w:rFonts w:cs="Arial"/>
                <w:color w:val="000000" w:themeColor="text1"/>
                <w:szCs w:val="20"/>
              </w:rPr>
            </w:pPr>
            <w:r>
              <w:rPr>
                <w:rFonts w:cs="Arial"/>
                <w:color w:val="000000" w:themeColor="text1"/>
                <w:szCs w:val="20"/>
              </w:rPr>
              <w:t>Et m</w:t>
            </w:r>
            <w:r w:rsidR="00565062" w:rsidRPr="00080C42">
              <w:rPr>
                <w:rFonts w:cs="Arial"/>
                <w:color w:val="000000" w:themeColor="text1"/>
                <w:szCs w:val="20"/>
              </w:rPr>
              <w:t>amulleri</w:t>
            </w:r>
            <w:r>
              <w:rPr>
                <w:rFonts w:cs="Arial"/>
                <w:color w:val="000000" w:themeColor="text1"/>
                <w:szCs w:val="20"/>
              </w:rPr>
              <w:t xml:space="preserve"> </w:t>
            </w:r>
            <w:r w:rsidR="00565062" w:rsidRPr="00080C42">
              <w:rPr>
                <w:rFonts w:cs="Arial"/>
                <w:color w:val="000000" w:themeColor="text1"/>
                <w:szCs w:val="20"/>
              </w:rPr>
              <w:t>-</w:t>
            </w:r>
            <w:r>
              <w:rPr>
                <w:rFonts w:cs="Arial"/>
                <w:color w:val="000000" w:themeColor="text1"/>
                <w:szCs w:val="20"/>
              </w:rPr>
              <w:t xml:space="preserve"> </w:t>
            </w:r>
            <w:r w:rsidR="00565062" w:rsidRPr="00080C42">
              <w:rPr>
                <w:rFonts w:cs="Arial"/>
                <w:color w:val="000000" w:themeColor="text1"/>
                <w:szCs w:val="20"/>
              </w:rPr>
              <w:t xml:space="preserve">Nişasta </w:t>
            </w:r>
            <w:r w:rsidR="002275C5">
              <w:rPr>
                <w:rFonts w:cs="Arial"/>
                <w:color w:val="000000" w:themeColor="text1"/>
                <w:szCs w:val="20"/>
              </w:rPr>
              <w:t>t</w:t>
            </w:r>
            <w:r>
              <w:rPr>
                <w:rFonts w:cs="Arial"/>
                <w:color w:val="000000" w:themeColor="text1"/>
                <w:szCs w:val="20"/>
              </w:rPr>
              <w:t>ayini (Referans m</w:t>
            </w:r>
            <w:r w:rsidR="00565062" w:rsidRPr="00080C42">
              <w:rPr>
                <w:rFonts w:cs="Arial"/>
                <w:color w:val="000000" w:themeColor="text1"/>
                <w:szCs w:val="20"/>
              </w:rPr>
              <w:t>etot)</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Products</w:t>
            </w:r>
            <w:proofErr w:type="spellEnd"/>
            <w:r w:rsidR="000968A9">
              <w:rPr>
                <w:rFonts w:cs="Arial"/>
                <w:color w:val="000000" w:themeColor="text1"/>
                <w:szCs w:val="20"/>
              </w:rPr>
              <w:t xml:space="preserve"> </w:t>
            </w:r>
            <w:r w:rsidRPr="00080C42">
              <w:rPr>
                <w:rFonts w:cs="Arial"/>
                <w:color w:val="000000" w:themeColor="text1"/>
                <w:szCs w:val="20"/>
              </w:rPr>
              <w:t>-</w:t>
            </w:r>
            <w:r w:rsidR="000968A9">
              <w:rPr>
                <w:rFonts w:cs="Arial"/>
                <w:color w:val="000000" w:themeColor="text1"/>
                <w:szCs w:val="20"/>
              </w:rPr>
              <w:t xml:space="preserve"> </w:t>
            </w:r>
            <w:proofErr w:type="spellStart"/>
            <w:r w:rsidRPr="00080C42">
              <w:rPr>
                <w:rFonts w:cs="Arial"/>
                <w:color w:val="000000" w:themeColor="text1"/>
                <w:szCs w:val="20"/>
              </w:rPr>
              <w:t>Determination</w:t>
            </w:r>
            <w:proofErr w:type="spellEnd"/>
            <w:r w:rsidRPr="00080C42">
              <w:rPr>
                <w:rFonts w:cs="Arial"/>
                <w:color w:val="000000" w:themeColor="text1"/>
                <w:szCs w:val="20"/>
              </w:rPr>
              <w:t xml:space="preserve"> of </w:t>
            </w:r>
            <w:proofErr w:type="spellStart"/>
            <w:r w:rsidR="002275C5">
              <w:rPr>
                <w:rFonts w:cs="Arial"/>
                <w:color w:val="000000" w:themeColor="text1"/>
                <w:szCs w:val="20"/>
              </w:rPr>
              <w:t>s</w:t>
            </w:r>
            <w:r w:rsidRPr="00080C42">
              <w:rPr>
                <w:rFonts w:cs="Arial"/>
                <w:color w:val="000000" w:themeColor="text1"/>
                <w:szCs w:val="20"/>
              </w:rPr>
              <w:t>tarch</w:t>
            </w:r>
            <w:proofErr w:type="spellEnd"/>
            <w:r w:rsidRPr="00080C42">
              <w:rPr>
                <w:rFonts w:cs="Arial"/>
                <w:color w:val="000000" w:themeColor="text1"/>
                <w:szCs w:val="20"/>
              </w:rPr>
              <w:t xml:space="preserve"> </w:t>
            </w:r>
            <w:proofErr w:type="spellStart"/>
            <w:r w:rsidR="002275C5">
              <w:rPr>
                <w:rFonts w:cs="Arial"/>
                <w:color w:val="000000" w:themeColor="text1"/>
                <w:szCs w:val="20"/>
              </w:rPr>
              <w:t>c</w:t>
            </w:r>
            <w:r w:rsidR="000968A9">
              <w:rPr>
                <w:rFonts w:cs="Arial"/>
                <w:color w:val="000000" w:themeColor="text1"/>
                <w:szCs w:val="20"/>
              </w:rPr>
              <w:t>ontent</w:t>
            </w:r>
            <w:proofErr w:type="spellEnd"/>
            <w:r w:rsidR="000968A9">
              <w:rPr>
                <w:rFonts w:cs="Arial"/>
                <w:color w:val="000000" w:themeColor="text1"/>
                <w:szCs w:val="20"/>
              </w:rPr>
              <w:t xml:space="preserve"> (Reference </w:t>
            </w:r>
            <w:proofErr w:type="spellStart"/>
            <w:r w:rsidR="000968A9">
              <w:rPr>
                <w:rFonts w:cs="Arial"/>
                <w:color w:val="000000" w:themeColor="text1"/>
                <w:szCs w:val="20"/>
              </w:rPr>
              <w:t>m</w:t>
            </w:r>
            <w:r w:rsidRPr="00080C42">
              <w:rPr>
                <w:rFonts w:cs="Arial"/>
                <w:color w:val="000000" w:themeColor="text1"/>
                <w:szCs w:val="20"/>
              </w:rPr>
              <w:t>ethod</w:t>
            </w:r>
            <w:proofErr w:type="spellEnd"/>
            <w:r w:rsidRPr="00080C42">
              <w:rPr>
                <w:rFonts w:cs="Arial"/>
                <w:color w:val="000000" w:themeColor="text1"/>
                <w:szCs w:val="20"/>
              </w:rPr>
              <w:t>)</w:t>
            </w:r>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r w:rsidRPr="00080C42">
              <w:rPr>
                <w:rStyle w:val="Gl"/>
                <w:rFonts w:cs="Arial"/>
                <w:b w:val="0"/>
                <w:bCs w:val="0"/>
                <w:color w:val="000000" w:themeColor="text1"/>
                <w:szCs w:val="20"/>
              </w:rPr>
              <w:t>TS EN ISO 11290-</w:t>
            </w:r>
            <w:r w:rsidR="00195464" w:rsidRPr="00080C42">
              <w:rPr>
                <w:rStyle w:val="Gl"/>
                <w:rFonts w:cs="Arial"/>
                <w:b w:val="0"/>
                <w:bCs w:val="0"/>
                <w:color w:val="000000" w:themeColor="text1"/>
                <w:szCs w:val="20"/>
              </w:rPr>
              <w:t>1</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195464" w:rsidP="00080C42">
            <w:pPr>
              <w:rPr>
                <w:rFonts w:cs="Arial"/>
                <w:color w:val="000000" w:themeColor="text1"/>
                <w:szCs w:val="20"/>
              </w:rPr>
            </w:pPr>
            <w:r w:rsidRPr="00080C42">
              <w:rPr>
                <w:rFonts w:cs="Arial"/>
                <w:color w:val="000000" w:themeColor="text1"/>
                <w:szCs w:val="20"/>
              </w:rPr>
              <w:t>Gıda ve yem maddelerinin mikrobiyolojisi</w:t>
            </w:r>
            <w:r w:rsidR="000968A9">
              <w:rPr>
                <w:rFonts w:cs="Arial"/>
                <w:color w:val="000000" w:themeColor="text1"/>
                <w:szCs w:val="20"/>
              </w:rPr>
              <w:t xml:space="preserve"> </w:t>
            </w:r>
            <w:r w:rsidRPr="00080C42">
              <w:rPr>
                <w:rFonts w:cs="Arial"/>
                <w:color w:val="000000" w:themeColor="text1"/>
                <w:szCs w:val="20"/>
              </w:rPr>
              <w:t>-</w:t>
            </w:r>
            <w:proofErr w:type="spellStart"/>
            <w:r w:rsidRPr="00080C42">
              <w:rPr>
                <w:rFonts w:cs="Arial"/>
                <w:color w:val="000000" w:themeColor="text1"/>
                <w:szCs w:val="20"/>
              </w:rPr>
              <w:t>Listeria</w:t>
            </w:r>
            <w:proofErr w:type="spellEnd"/>
            <w:r w:rsidRPr="00080C42">
              <w:rPr>
                <w:rFonts w:cs="Arial"/>
                <w:color w:val="000000" w:themeColor="text1"/>
                <w:szCs w:val="20"/>
              </w:rPr>
              <w:t xml:space="preserve"> </w:t>
            </w:r>
            <w:proofErr w:type="spellStart"/>
            <w:r w:rsidRPr="00080C42">
              <w:rPr>
                <w:rFonts w:cs="Arial"/>
                <w:color w:val="000000" w:themeColor="text1"/>
                <w:szCs w:val="20"/>
              </w:rPr>
              <w:t>monocytogenes'in</w:t>
            </w:r>
            <w:proofErr w:type="spellEnd"/>
            <w:r w:rsidRPr="00080C42">
              <w:rPr>
                <w:rFonts w:cs="Arial"/>
                <w:color w:val="000000" w:themeColor="text1"/>
                <w:szCs w:val="20"/>
              </w:rPr>
              <w:t xml:space="preserve"> aranması ve sayımı metodu bölüm 1: Arama metodu</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195464" w:rsidP="00080C42">
            <w:pPr>
              <w:rPr>
                <w:rFonts w:cs="Arial"/>
                <w:color w:val="000000" w:themeColor="text1"/>
                <w:szCs w:val="20"/>
              </w:rPr>
            </w:pPr>
            <w:proofErr w:type="spellStart"/>
            <w:r w:rsidRPr="00080C42">
              <w:rPr>
                <w:rFonts w:cs="Arial"/>
                <w:color w:val="000000" w:themeColor="text1"/>
                <w:szCs w:val="20"/>
              </w:rPr>
              <w:t>Microbiology</w:t>
            </w:r>
            <w:proofErr w:type="spellEnd"/>
            <w:r w:rsidRPr="00080C42">
              <w:rPr>
                <w:rFonts w:cs="Arial"/>
                <w:color w:val="000000" w:themeColor="text1"/>
                <w:szCs w:val="20"/>
              </w:rPr>
              <w:t xml:space="preserve"> of </w:t>
            </w:r>
            <w:proofErr w:type="spellStart"/>
            <w:r w:rsidRPr="00080C42">
              <w:rPr>
                <w:rFonts w:cs="Arial"/>
                <w:color w:val="000000" w:themeColor="text1"/>
                <w:szCs w:val="20"/>
              </w:rPr>
              <w:t>food</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w:t>
            </w:r>
            <w:proofErr w:type="spellStart"/>
            <w:r w:rsidRPr="00080C42">
              <w:rPr>
                <w:rFonts w:cs="Arial"/>
                <w:color w:val="000000" w:themeColor="text1"/>
                <w:szCs w:val="20"/>
              </w:rPr>
              <w:t>animal</w:t>
            </w:r>
            <w:proofErr w:type="spellEnd"/>
            <w:r w:rsidRPr="00080C42">
              <w:rPr>
                <w:rFonts w:cs="Arial"/>
                <w:color w:val="000000" w:themeColor="text1"/>
                <w:szCs w:val="20"/>
              </w:rPr>
              <w:t xml:space="preserve"> </w:t>
            </w:r>
            <w:proofErr w:type="spellStart"/>
            <w:r w:rsidRPr="00080C42">
              <w:rPr>
                <w:rFonts w:cs="Arial"/>
                <w:color w:val="000000" w:themeColor="text1"/>
                <w:szCs w:val="20"/>
              </w:rPr>
              <w:t>feeding</w:t>
            </w:r>
            <w:proofErr w:type="spellEnd"/>
            <w:r w:rsidRPr="00080C42">
              <w:rPr>
                <w:rFonts w:cs="Arial"/>
                <w:color w:val="000000" w:themeColor="text1"/>
                <w:szCs w:val="20"/>
              </w:rPr>
              <w:t xml:space="preserve"> </w:t>
            </w:r>
            <w:proofErr w:type="spellStart"/>
            <w:r w:rsidRPr="00080C42">
              <w:rPr>
                <w:rFonts w:cs="Arial"/>
                <w:color w:val="000000" w:themeColor="text1"/>
                <w:szCs w:val="20"/>
              </w:rPr>
              <w:t>stuffs</w:t>
            </w:r>
            <w:proofErr w:type="spellEnd"/>
            <w:r w:rsidR="000968A9">
              <w:rPr>
                <w:rFonts w:cs="Arial"/>
                <w:color w:val="000000" w:themeColor="text1"/>
                <w:szCs w:val="20"/>
              </w:rPr>
              <w:t xml:space="preserve"> </w:t>
            </w:r>
            <w:r w:rsidRPr="00080C42">
              <w:rPr>
                <w:rFonts w:cs="Arial"/>
                <w:color w:val="000000" w:themeColor="text1"/>
                <w:szCs w:val="20"/>
              </w:rPr>
              <w:t>-</w:t>
            </w:r>
            <w:r w:rsidR="000968A9">
              <w:rPr>
                <w:rFonts w:cs="Arial"/>
                <w:color w:val="000000" w:themeColor="text1"/>
                <w:szCs w:val="20"/>
              </w:rPr>
              <w:t xml:space="preserve"> </w:t>
            </w:r>
            <w:proofErr w:type="spellStart"/>
            <w:r w:rsidRPr="00080C42">
              <w:rPr>
                <w:rFonts w:cs="Arial"/>
                <w:color w:val="000000" w:themeColor="text1"/>
                <w:szCs w:val="20"/>
              </w:rPr>
              <w:t>Horizontal</w:t>
            </w:r>
            <w:proofErr w:type="spellEnd"/>
            <w:r w:rsidRPr="00080C42">
              <w:rPr>
                <w:rFonts w:cs="Arial"/>
                <w:color w:val="000000" w:themeColor="text1"/>
                <w:szCs w:val="20"/>
              </w:rPr>
              <w:t xml:space="preserve"> </w:t>
            </w:r>
            <w:proofErr w:type="spellStart"/>
            <w:r w:rsidRPr="00080C42">
              <w:rPr>
                <w:rFonts w:cs="Arial"/>
                <w:color w:val="000000" w:themeColor="text1"/>
                <w:szCs w:val="20"/>
              </w:rPr>
              <w:t>method</w:t>
            </w:r>
            <w:proofErr w:type="spellEnd"/>
            <w:r w:rsidRPr="00080C42">
              <w:rPr>
                <w:rFonts w:cs="Arial"/>
                <w:color w:val="000000" w:themeColor="text1"/>
                <w:szCs w:val="20"/>
              </w:rPr>
              <w:t xml:space="preserve"> </w:t>
            </w:r>
            <w:proofErr w:type="spellStart"/>
            <w:r w:rsidRPr="00080C42">
              <w:rPr>
                <w:rFonts w:cs="Arial"/>
                <w:color w:val="000000" w:themeColor="text1"/>
                <w:szCs w:val="20"/>
              </w:rPr>
              <w:t>for</w:t>
            </w:r>
            <w:proofErr w:type="spellEnd"/>
            <w:r w:rsidRPr="00080C42">
              <w:rPr>
                <w:rFonts w:cs="Arial"/>
                <w:color w:val="000000" w:themeColor="text1"/>
                <w:szCs w:val="20"/>
              </w:rPr>
              <w:t xml:space="preserve"> </w:t>
            </w:r>
            <w:proofErr w:type="spellStart"/>
            <w:r w:rsidRPr="00080C42">
              <w:rPr>
                <w:rFonts w:cs="Arial"/>
                <w:color w:val="000000" w:themeColor="text1"/>
                <w:szCs w:val="20"/>
              </w:rPr>
              <w:t>the</w:t>
            </w:r>
            <w:proofErr w:type="spellEnd"/>
            <w:r w:rsidRPr="00080C42">
              <w:rPr>
                <w:rFonts w:cs="Arial"/>
                <w:color w:val="000000" w:themeColor="text1"/>
                <w:szCs w:val="20"/>
              </w:rPr>
              <w:t xml:space="preserve"> </w:t>
            </w:r>
            <w:proofErr w:type="spellStart"/>
            <w:r w:rsidRPr="00080C42">
              <w:rPr>
                <w:rFonts w:cs="Arial"/>
                <w:color w:val="000000" w:themeColor="text1"/>
                <w:szCs w:val="20"/>
              </w:rPr>
              <w:t>detection</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w:t>
            </w:r>
            <w:proofErr w:type="spellStart"/>
            <w:r w:rsidRPr="00080C42">
              <w:rPr>
                <w:rFonts w:cs="Arial"/>
                <w:color w:val="000000" w:themeColor="text1"/>
                <w:szCs w:val="20"/>
              </w:rPr>
              <w:t>enumeration</w:t>
            </w:r>
            <w:proofErr w:type="spellEnd"/>
            <w:r w:rsidRPr="00080C42">
              <w:rPr>
                <w:rFonts w:cs="Arial"/>
                <w:color w:val="000000" w:themeColor="text1"/>
                <w:szCs w:val="20"/>
              </w:rPr>
              <w:t xml:space="preserve"> of </w:t>
            </w:r>
            <w:proofErr w:type="spellStart"/>
            <w:r w:rsidRPr="00080C42">
              <w:rPr>
                <w:rFonts w:cs="Arial"/>
                <w:color w:val="000000" w:themeColor="text1"/>
                <w:szCs w:val="20"/>
              </w:rPr>
              <w:t>Listeria</w:t>
            </w:r>
            <w:proofErr w:type="spellEnd"/>
            <w:r w:rsidRPr="00080C42">
              <w:rPr>
                <w:rFonts w:cs="Arial"/>
                <w:color w:val="000000" w:themeColor="text1"/>
                <w:szCs w:val="20"/>
              </w:rPr>
              <w:t xml:space="preserve"> </w:t>
            </w:r>
            <w:proofErr w:type="spellStart"/>
            <w:r w:rsidRPr="00080C42">
              <w:rPr>
                <w:rFonts w:cs="Arial"/>
                <w:color w:val="000000" w:themeColor="text1"/>
                <w:szCs w:val="20"/>
              </w:rPr>
              <w:t>monocytogenes</w:t>
            </w:r>
            <w:proofErr w:type="spellEnd"/>
            <w:r w:rsidR="000968A9">
              <w:rPr>
                <w:rFonts w:cs="Arial"/>
                <w:color w:val="000000" w:themeColor="text1"/>
                <w:szCs w:val="20"/>
              </w:rPr>
              <w:t xml:space="preserve"> </w:t>
            </w:r>
            <w:r w:rsidRPr="00080C42">
              <w:rPr>
                <w:rFonts w:cs="Arial"/>
                <w:color w:val="000000" w:themeColor="text1"/>
                <w:szCs w:val="20"/>
              </w:rPr>
              <w:t>-</w:t>
            </w:r>
            <w:r w:rsidR="000968A9">
              <w:rPr>
                <w:rFonts w:cs="Arial"/>
                <w:color w:val="000000" w:themeColor="text1"/>
                <w:szCs w:val="20"/>
              </w:rPr>
              <w:t xml:space="preserve"> </w:t>
            </w:r>
            <w:proofErr w:type="spellStart"/>
            <w:r w:rsidRPr="00080C42">
              <w:rPr>
                <w:rFonts w:cs="Arial"/>
                <w:color w:val="000000" w:themeColor="text1"/>
                <w:szCs w:val="20"/>
              </w:rPr>
              <w:t>Part</w:t>
            </w:r>
            <w:proofErr w:type="spellEnd"/>
            <w:r w:rsidRPr="00080C42">
              <w:rPr>
                <w:rFonts w:cs="Arial"/>
                <w:color w:val="000000" w:themeColor="text1"/>
                <w:szCs w:val="20"/>
              </w:rPr>
              <w:t xml:space="preserve"> 1: </w:t>
            </w:r>
            <w:proofErr w:type="spellStart"/>
            <w:r w:rsidRPr="00080C42">
              <w:rPr>
                <w:rFonts w:cs="Arial"/>
                <w:color w:val="000000" w:themeColor="text1"/>
                <w:szCs w:val="20"/>
              </w:rPr>
              <w:t>Detection</w:t>
            </w:r>
            <w:proofErr w:type="spellEnd"/>
            <w:r w:rsidRPr="00080C42">
              <w:rPr>
                <w:rFonts w:cs="Arial"/>
                <w:color w:val="000000" w:themeColor="text1"/>
                <w:szCs w:val="20"/>
              </w:rPr>
              <w:t xml:space="preserve"> </w:t>
            </w:r>
            <w:proofErr w:type="spellStart"/>
            <w:r w:rsidRPr="00080C42">
              <w:rPr>
                <w:rFonts w:cs="Arial"/>
                <w:color w:val="000000" w:themeColor="text1"/>
                <w:szCs w:val="20"/>
              </w:rPr>
              <w:t>method</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r w:rsidRPr="00080C42">
              <w:rPr>
                <w:rFonts w:cs="Arial"/>
                <w:color w:val="000000" w:themeColor="text1"/>
                <w:szCs w:val="20"/>
              </w:rPr>
              <w:t>TS 12191</w:t>
            </w:r>
          </w:p>
        </w:tc>
        <w:tc>
          <w:tcPr>
            <w:tcW w:w="2165"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r w:rsidRPr="00080C42">
              <w:rPr>
                <w:rFonts w:cs="Arial"/>
                <w:color w:val="000000" w:themeColor="text1"/>
                <w:szCs w:val="20"/>
              </w:rPr>
              <w:t xml:space="preserve">Et ve et mamulleri - Kullanılan etin türlerinin tespiti - </w:t>
            </w:r>
            <w:proofErr w:type="spellStart"/>
            <w:r w:rsidRPr="00080C42">
              <w:rPr>
                <w:rFonts w:cs="Arial"/>
                <w:color w:val="000000" w:themeColor="text1"/>
                <w:szCs w:val="20"/>
              </w:rPr>
              <w:t>Elisa</w:t>
            </w:r>
            <w:proofErr w:type="spellEnd"/>
            <w:r w:rsidRPr="00080C42">
              <w:rPr>
                <w:rFonts w:cs="Arial"/>
                <w:color w:val="000000" w:themeColor="text1"/>
                <w:szCs w:val="20"/>
              </w:rPr>
              <w:t xml:space="preserve"> metodu</w:t>
            </w:r>
          </w:p>
        </w:tc>
        <w:tc>
          <w:tcPr>
            <w:tcW w:w="2189" w:type="pct"/>
            <w:tcBorders>
              <w:top w:val="single" w:sz="4" w:space="0" w:color="auto"/>
              <w:left w:val="single" w:sz="4" w:space="0" w:color="auto"/>
              <w:bottom w:val="single" w:sz="4" w:space="0" w:color="auto"/>
              <w:right w:val="single" w:sz="4" w:space="0" w:color="auto"/>
            </w:tcBorders>
          </w:tcPr>
          <w:p w:rsidR="00565062" w:rsidRPr="00080C42" w:rsidRDefault="00565062" w:rsidP="00080C42">
            <w:pPr>
              <w:rPr>
                <w:rFonts w:cs="Arial"/>
                <w:color w:val="000000" w:themeColor="text1"/>
                <w:szCs w:val="20"/>
              </w:rPr>
            </w:pP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and</w:t>
            </w:r>
            <w:proofErr w:type="spellEnd"/>
            <w:r w:rsidRPr="00080C42">
              <w:rPr>
                <w:rFonts w:cs="Arial"/>
                <w:color w:val="000000" w:themeColor="text1"/>
                <w:szCs w:val="20"/>
              </w:rPr>
              <w:t xml:space="preserve"> </w:t>
            </w:r>
            <w:proofErr w:type="spellStart"/>
            <w:r w:rsidRPr="00080C42">
              <w:rPr>
                <w:rFonts w:cs="Arial"/>
                <w:color w:val="000000" w:themeColor="text1"/>
                <w:szCs w:val="20"/>
              </w:rPr>
              <w:t>meat</w:t>
            </w:r>
            <w:proofErr w:type="spellEnd"/>
            <w:r w:rsidRPr="00080C42">
              <w:rPr>
                <w:rFonts w:cs="Arial"/>
                <w:color w:val="000000" w:themeColor="text1"/>
                <w:szCs w:val="20"/>
              </w:rPr>
              <w:t xml:space="preserve"> </w:t>
            </w:r>
            <w:proofErr w:type="spellStart"/>
            <w:r w:rsidRPr="00080C42">
              <w:rPr>
                <w:rFonts w:cs="Arial"/>
                <w:color w:val="000000" w:themeColor="text1"/>
                <w:szCs w:val="20"/>
              </w:rPr>
              <w:t>products</w:t>
            </w:r>
            <w:proofErr w:type="spellEnd"/>
            <w:r w:rsidRPr="00080C42">
              <w:rPr>
                <w:rFonts w:cs="Arial"/>
                <w:color w:val="000000" w:themeColor="text1"/>
                <w:szCs w:val="20"/>
              </w:rPr>
              <w:t xml:space="preserve"> -</w:t>
            </w:r>
            <w:r w:rsidR="000968A9">
              <w:rPr>
                <w:rFonts w:cs="Arial"/>
                <w:color w:val="000000" w:themeColor="text1"/>
                <w:szCs w:val="20"/>
              </w:rPr>
              <w:t xml:space="preserve"> </w:t>
            </w:r>
            <w:proofErr w:type="spellStart"/>
            <w:r w:rsidRPr="00080C42">
              <w:rPr>
                <w:rFonts w:cs="Arial"/>
                <w:color w:val="000000" w:themeColor="text1"/>
                <w:szCs w:val="20"/>
              </w:rPr>
              <w:t>Determination</w:t>
            </w:r>
            <w:proofErr w:type="spellEnd"/>
            <w:r w:rsidRPr="00080C42">
              <w:rPr>
                <w:rFonts w:cs="Arial"/>
                <w:color w:val="000000" w:themeColor="text1"/>
                <w:szCs w:val="20"/>
              </w:rPr>
              <w:t xml:space="preserve"> of </w:t>
            </w:r>
            <w:proofErr w:type="spellStart"/>
            <w:r w:rsidRPr="00080C42">
              <w:rPr>
                <w:rFonts w:cs="Arial"/>
                <w:color w:val="000000" w:themeColor="text1"/>
                <w:szCs w:val="20"/>
              </w:rPr>
              <w:t>species</w:t>
            </w:r>
            <w:proofErr w:type="spellEnd"/>
            <w:r w:rsidRPr="00080C42">
              <w:rPr>
                <w:rFonts w:cs="Arial"/>
                <w:color w:val="000000" w:themeColor="text1"/>
                <w:szCs w:val="20"/>
              </w:rPr>
              <w:t xml:space="preserve"> of </w:t>
            </w:r>
            <w:proofErr w:type="spellStart"/>
            <w:r w:rsidRPr="00080C42">
              <w:rPr>
                <w:rFonts w:cs="Arial"/>
                <w:color w:val="000000" w:themeColor="text1"/>
                <w:szCs w:val="20"/>
              </w:rPr>
              <w:t>meats</w:t>
            </w:r>
            <w:proofErr w:type="spellEnd"/>
            <w:r w:rsidRPr="00080C42">
              <w:rPr>
                <w:rFonts w:cs="Arial"/>
                <w:color w:val="000000" w:themeColor="text1"/>
                <w:szCs w:val="20"/>
              </w:rPr>
              <w:t xml:space="preserve"> </w:t>
            </w:r>
            <w:proofErr w:type="spellStart"/>
            <w:r w:rsidRPr="00080C42">
              <w:rPr>
                <w:rFonts w:cs="Arial"/>
                <w:color w:val="000000" w:themeColor="text1"/>
                <w:szCs w:val="20"/>
              </w:rPr>
              <w:t>used</w:t>
            </w:r>
            <w:proofErr w:type="spellEnd"/>
            <w:r w:rsidR="000968A9">
              <w:rPr>
                <w:rFonts w:cs="Arial"/>
                <w:color w:val="000000" w:themeColor="text1"/>
                <w:szCs w:val="20"/>
              </w:rPr>
              <w:t xml:space="preserve"> </w:t>
            </w:r>
            <w:r w:rsidRPr="00080C42">
              <w:rPr>
                <w:rFonts w:cs="Arial"/>
                <w:color w:val="000000" w:themeColor="text1"/>
                <w:szCs w:val="20"/>
              </w:rPr>
              <w:t>-</w:t>
            </w:r>
            <w:r w:rsidR="000968A9">
              <w:rPr>
                <w:rFonts w:cs="Arial"/>
                <w:color w:val="000000" w:themeColor="text1"/>
                <w:szCs w:val="20"/>
              </w:rPr>
              <w:t xml:space="preserve"> </w:t>
            </w:r>
            <w:proofErr w:type="spellStart"/>
            <w:r w:rsidRPr="00080C42">
              <w:rPr>
                <w:rFonts w:cs="Arial"/>
                <w:color w:val="000000" w:themeColor="text1"/>
                <w:szCs w:val="20"/>
              </w:rPr>
              <w:t>Elisa</w:t>
            </w:r>
            <w:proofErr w:type="spellEnd"/>
            <w:r w:rsidRPr="00080C42">
              <w:rPr>
                <w:rFonts w:cs="Arial"/>
                <w:color w:val="000000" w:themeColor="text1"/>
                <w:szCs w:val="20"/>
              </w:rPr>
              <w:t xml:space="preserve"> </w:t>
            </w:r>
            <w:proofErr w:type="spellStart"/>
            <w:r w:rsidRPr="00080C42">
              <w:rPr>
                <w:rFonts w:cs="Arial"/>
                <w:color w:val="000000" w:themeColor="text1"/>
                <w:szCs w:val="20"/>
              </w:rPr>
              <w:t>method</w:t>
            </w:r>
            <w:proofErr w:type="spellEnd"/>
          </w:p>
        </w:tc>
      </w:tr>
      <w:tr w:rsidR="00230DE6" w:rsidRPr="00E4758C" w:rsidTr="00565062">
        <w:tc>
          <w:tcPr>
            <w:tcW w:w="646" w:type="pct"/>
            <w:tcBorders>
              <w:top w:val="single" w:sz="4" w:space="0" w:color="auto"/>
              <w:left w:val="single" w:sz="4" w:space="0" w:color="auto"/>
              <w:bottom w:val="single" w:sz="4" w:space="0" w:color="auto"/>
              <w:right w:val="single" w:sz="4" w:space="0" w:color="auto"/>
            </w:tcBorders>
          </w:tcPr>
          <w:p w:rsidR="00230DE6" w:rsidRPr="00565062" w:rsidRDefault="009D7D4B">
            <w:pPr>
              <w:rPr>
                <w:rFonts w:cs="Arial"/>
                <w:szCs w:val="20"/>
              </w:rPr>
            </w:pPr>
            <w:r w:rsidRPr="009D7D4B">
              <w:rPr>
                <w:rFonts w:cs="Arial"/>
                <w:szCs w:val="20"/>
              </w:rPr>
              <w:t>TS 13511</w:t>
            </w:r>
          </w:p>
        </w:tc>
        <w:tc>
          <w:tcPr>
            <w:tcW w:w="2165" w:type="pct"/>
            <w:tcBorders>
              <w:top w:val="single" w:sz="4" w:space="0" w:color="auto"/>
              <w:left w:val="single" w:sz="4" w:space="0" w:color="auto"/>
              <w:bottom w:val="single" w:sz="4" w:space="0" w:color="auto"/>
              <w:right w:val="single" w:sz="4" w:space="0" w:color="auto"/>
            </w:tcBorders>
          </w:tcPr>
          <w:p w:rsidR="00230DE6" w:rsidRPr="00565062" w:rsidRDefault="009D7D4B">
            <w:pPr>
              <w:rPr>
                <w:rFonts w:cs="Arial"/>
                <w:szCs w:val="20"/>
              </w:rPr>
            </w:pPr>
            <w:r w:rsidRPr="009D7D4B">
              <w:rPr>
                <w:rFonts w:cs="Arial"/>
                <w:szCs w:val="20"/>
              </w:rPr>
              <w:t>Et ve et mamulleri - Laboratuvar analiz yöntemleri - Histolojik muayene</w:t>
            </w:r>
          </w:p>
        </w:tc>
        <w:tc>
          <w:tcPr>
            <w:tcW w:w="2189" w:type="pct"/>
            <w:tcBorders>
              <w:top w:val="single" w:sz="4" w:space="0" w:color="auto"/>
              <w:left w:val="single" w:sz="4" w:space="0" w:color="auto"/>
              <w:bottom w:val="single" w:sz="4" w:space="0" w:color="auto"/>
              <w:right w:val="single" w:sz="4" w:space="0" w:color="auto"/>
            </w:tcBorders>
          </w:tcPr>
          <w:p w:rsidR="00230DE6" w:rsidRPr="00565062" w:rsidRDefault="009D7D4B">
            <w:pPr>
              <w:rPr>
                <w:rFonts w:cs="Arial"/>
                <w:szCs w:val="20"/>
              </w:rPr>
            </w:pPr>
            <w:proofErr w:type="spellStart"/>
            <w:r w:rsidRPr="009D7D4B">
              <w:rPr>
                <w:rFonts w:cs="Arial"/>
                <w:szCs w:val="20"/>
              </w:rPr>
              <w:t>Meat</w:t>
            </w:r>
            <w:proofErr w:type="spellEnd"/>
            <w:r w:rsidRPr="009D7D4B">
              <w:rPr>
                <w:rFonts w:cs="Arial"/>
                <w:szCs w:val="20"/>
              </w:rPr>
              <w:t xml:space="preserve"> </w:t>
            </w:r>
            <w:proofErr w:type="spellStart"/>
            <w:r w:rsidRPr="009D7D4B">
              <w:rPr>
                <w:rFonts w:cs="Arial"/>
                <w:szCs w:val="20"/>
              </w:rPr>
              <w:t>and</w:t>
            </w:r>
            <w:proofErr w:type="spellEnd"/>
            <w:r w:rsidRPr="009D7D4B">
              <w:rPr>
                <w:rFonts w:cs="Arial"/>
                <w:szCs w:val="20"/>
              </w:rPr>
              <w:t xml:space="preserve"> </w:t>
            </w:r>
            <w:proofErr w:type="spellStart"/>
            <w:r w:rsidRPr="009D7D4B">
              <w:rPr>
                <w:rFonts w:cs="Arial"/>
                <w:szCs w:val="20"/>
              </w:rPr>
              <w:t>meat</w:t>
            </w:r>
            <w:proofErr w:type="spellEnd"/>
            <w:r w:rsidRPr="009D7D4B">
              <w:rPr>
                <w:rFonts w:cs="Arial"/>
                <w:szCs w:val="20"/>
              </w:rPr>
              <w:t xml:space="preserve"> </w:t>
            </w:r>
            <w:proofErr w:type="spellStart"/>
            <w:r w:rsidRPr="009D7D4B">
              <w:rPr>
                <w:rFonts w:cs="Arial"/>
                <w:szCs w:val="20"/>
              </w:rPr>
              <w:t>products</w:t>
            </w:r>
            <w:proofErr w:type="spellEnd"/>
            <w:r w:rsidR="000968A9">
              <w:rPr>
                <w:rFonts w:cs="Arial"/>
                <w:szCs w:val="20"/>
              </w:rPr>
              <w:t xml:space="preserve"> </w:t>
            </w:r>
            <w:r w:rsidRPr="009D7D4B">
              <w:rPr>
                <w:rFonts w:cs="Arial"/>
                <w:szCs w:val="20"/>
              </w:rPr>
              <w:t>-</w:t>
            </w:r>
            <w:r w:rsidR="000968A9">
              <w:rPr>
                <w:rFonts w:cs="Arial"/>
                <w:szCs w:val="20"/>
              </w:rPr>
              <w:t xml:space="preserve"> </w:t>
            </w:r>
            <w:proofErr w:type="spellStart"/>
            <w:r w:rsidRPr="009D7D4B">
              <w:rPr>
                <w:rFonts w:cs="Arial"/>
                <w:szCs w:val="20"/>
              </w:rPr>
              <w:t>Laboratory</w:t>
            </w:r>
            <w:proofErr w:type="spellEnd"/>
            <w:r w:rsidRPr="009D7D4B">
              <w:rPr>
                <w:rFonts w:cs="Arial"/>
                <w:szCs w:val="20"/>
              </w:rPr>
              <w:t xml:space="preserve"> </w:t>
            </w:r>
            <w:proofErr w:type="spellStart"/>
            <w:r w:rsidRPr="009D7D4B">
              <w:rPr>
                <w:rFonts w:cs="Arial"/>
                <w:szCs w:val="20"/>
              </w:rPr>
              <w:t>analysis</w:t>
            </w:r>
            <w:proofErr w:type="spellEnd"/>
            <w:r w:rsidRPr="009D7D4B">
              <w:rPr>
                <w:rFonts w:cs="Arial"/>
                <w:szCs w:val="20"/>
              </w:rPr>
              <w:t xml:space="preserve"> </w:t>
            </w:r>
            <w:proofErr w:type="spellStart"/>
            <w:r w:rsidRPr="009D7D4B">
              <w:rPr>
                <w:rFonts w:cs="Arial"/>
                <w:szCs w:val="20"/>
              </w:rPr>
              <w:t>methods</w:t>
            </w:r>
            <w:proofErr w:type="spellEnd"/>
            <w:r w:rsidR="000968A9">
              <w:rPr>
                <w:rFonts w:cs="Arial"/>
                <w:szCs w:val="20"/>
              </w:rPr>
              <w:t xml:space="preserve"> </w:t>
            </w:r>
            <w:r w:rsidRPr="009D7D4B">
              <w:rPr>
                <w:rFonts w:cs="Arial"/>
                <w:szCs w:val="20"/>
              </w:rPr>
              <w:t xml:space="preserve">- </w:t>
            </w:r>
            <w:proofErr w:type="spellStart"/>
            <w:r w:rsidRPr="009D7D4B">
              <w:rPr>
                <w:rFonts w:cs="Arial"/>
                <w:szCs w:val="20"/>
              </w:rPr>
              <w:t>Histological</w:t>
            </w:r>
            <w:proofErr w:type="spellEnd"/>
            <w:r w:rsidRPr="009D7D4B">
              <w:rPr>
                <w:rFonts w:cs="Arial"/>
                <w:szCs w:val="20"/>
              </w:rPr>
              <w:t xml:space="preserve"> </w:t>
            </w:r>
            <w:proofErr w:type="spellStart"/>
            <w:r w:rsidRPr="009D7D4B">
              <w:rPr>
                <w:rFonts w:cs="Arial"/>
                <w:szCs w:val="20"/>
              </w:rPr>
              <w:t>examination</w:t>
            </w:r>
            <w:proofErr w:type="spellEnd"/>
          </w:p>
        </w:tc>
      </w:tr>
    </w:tbl>
    <w:p w:rsidR="00AA5222" w:rsidRDefault="00AA5222" w:rsidP="00324BBF">
      <w:pPr>
        <w:pStyle w:val="Balk1"/>
      </w:pPr>
      <w:bookmarkStart w:id="25" w:name="_Toc264913504"/>
      <w:bookmarkStart w:id="26" w:name="_Toc266447938"/>
    </w:p>
    <w:p w:rsidR="00675BCD" w:rsidRPr="00C37D77" w:rsidRDefault="00675BCD" w:rsidP="00324BBF">
      <w:pPr>
        <w:pStyle w:val="Balk1"/>
      </w:pPr>
      <w:bookmarkStart w:id="27" w:name="_Toc438286698"/>
      <w:r w:rsidRPr="00C37D77">
        <w:t>3</w:t>
      </w:r>
      <w:r w:rsidR="0031560E" w:rsidRPr="00C37D77">
        <w:tab/>
      </w:r>
      <w:proofErr w:type="spellStart"/>
      <w:r w:rsidRPr="00C37D77">
        <w:t>T</w:t>
      </w:r>
      <w:r w:rsidR="008A6296" w:rsidRPr="00C37D77">
        <w:t>erimler</w:t>
      </w:r>
      <w:proofErr w:type="spellEnd"/>
      <w:r w:rsidR="008A6296" w:rsidRPr="00C37D77">
        <w:t xml:space="preserve"> </w:t>
      </w:r>
      <w:proofErr w:type="spellStart"/>
      <w:r w:rsidR="008A6296" w:rsidRPr="00C37D77">
        <w:t>ve</w:t>
      </w:r>
      <w:proofErr w:type="spellEnd"/>
      <w:r w:rsidR="008A6296" w:rsidRPr="00C37D77">
        <w:t xml:space="preserve"> </w:t>
      </w:r>
      <w:proofErr w:type="spellStart"/>
      <w:r w:rsidR="008A6296" w:rsidRPr="00C37D77">
        <w:t>t</w:t>
      </w:r>
      <w:r w:rsidRPr="00C37D77">
        <w:t>arifler</w:t>
      </w:r>
      <w:bookmarkEnd w:id="21"/>
      <w:bookmarkEnd w:id="22"/>
      <w:bookmarkEnd w:id="23"/>
      <w:bookmarkEnd w:id="24"/>
      <w:bookmarkEnd w:id="25"/>
      <w:bookmarkEnd w:id="26"/>
      <w:bookmarkEnd w:id="27"/>
      <w:proofErr w:type="spellEnd"/>
    </w:p>
    <w:p w:rsidR="006D4232" w:rsidRDefault="006D4232"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28" w:name="_Toc184575189"/>
      <w:bookmarkStart w:id="29" w:name="_Toc187124020"/>
      <w:bookmarkStart w:id="30" w:name="_Toc187124108"/>
      <w:bookmarkStart w:id="31" w:name="_Toc187124490"/>
      <w:bookmarkStart w:id="32" w:name="_Toc167610596"/>
      <w:bookmarkStart w:id="33" w:name="_Toc29714076"/>
    </w:p>
    <w:p w:rsidR="00697F32" w:rsidRPr="00D62694" w:rsidRDefault="00697F32" w:rsidP="00697F32">
      <w:pPr>
        <w:keepNext/>
        <w:tabs>
          <w:tab w:val="left" w:pos="567"/>
        </w:tabs>
        <w:overflowPunct w:val="0"/>
        <w:autoSpaceDE w:val="0"/>
        <w:autoSpaceDN w:val="0"/>
        <w:adjustRightInd w:val="0"/>
        <w:jc w:val="both"/>
        <w:textAlignment w:val="baseline"/>
        <w:outlineLvl w:val="1"/>
        <w:rPr>
          <w:rFonts w:cs="Arial"/>
          <w:b/>
          <w:bCs/>
          <w:snapToGrid w:val="0"/>
          <w:sz w:val="24"/>
          <w:szCs w:val="22"/>
        </w:rPr>
      </w:pPr>
      <w:bookmarkStart w:id="34" w:name="_Toc438286699"/>
      <w:r w:rsidRPr="00D62694">
        <w:rPr>
          <w:rFonts w:cs="Arial"/>
          <w:b/>
          <w:bCs/>
          <w:snapToGrid w:val="0"/>
          <w:sz w:val="24"/>
          <w:szCs w:val="22"/>
        </w:rPr>
        <w:t>3.</w:t>
      </w:r>
      <w:r>
        <w:rPr>
          <w:rFonts w:cs="Arial"/>
          <w:b/>
          <w:bCs/>
          <w:snapToGrid w:val="0"/>
          <w:sz w:val="24"/>
          <w:szCs w:val="22"/>
        </w:rPr>
        <w:t>1</w:t>
      </w:r>
      <w:r w:rsidRPr="00D62694">
        <w:rPr>
          <w:rFonts w:cs="Arial"/>
          <w:b/>
          <w:bCs/>
          <w:snapToGrid w:val="0"/>
          <w:sz w:val="24"/>
          <w:szCs w:val="22"/>
        </w:rPr>
        <w:tab/>
      </w:r>
      <w:r>
        <w:rPr>
          <w:rFonts w:cs="Arial"/>
          <w:b/>
          <w:bCs/>
          <w:snapToGrid w:val="0"/>
          <w:sz w:val="24"/>
          <w:szCs w:val="22"/>
        </w:rPr>
        <w:t>Sosis</w:t>
      </w:r>
      <w:bookmarkEnd w:id="34"/>
    </w:p>
    <w:p w:rsidR="00697F32" w:rsidRDefault="00697F32" w:rsidP="00697F32">
      <w:pPr>
        <w:jc w:val="both"/>
        <w:rPr>
          <w:color w:val="1C283D"/>
        </w:rPr>
      </w:pPr>
      <w:r>
        <w:rPr>
          <w:color w:val="1C283D"/>
        </w:rPr>
        <w:t xml:space="preserve">Kasaplık büyükbaş ve/veya küçükbaş veya kanatlı hayvan karkas etleri ve yağlarının çeşni maddeleri, </w:t>
      </w:r>
      <w:proofErr w:type="gramStart"/>
      <w:r>
        <w:rPr>
          <w:color w:val="1C283D"/>
        </w:rPr>
        <w:t>aroma</w:t>
      </w:r>
      <w:proofErr w:type="gramEnd"/>
      <w:r>
        <w:rPr>
          <w:color w:val="1C283D"/>
        </w:rPr>
        <w:t xml:space="preserve"> vericiler, kıvam arttırıcılar ve katkı maddeleri ile karıştırıldıktan sonra emülsiyon teknolojisi uygulanarak elde edilen sosis hamurunun</w:t>
      </w:r>
      <w:r w:rsidRPr="00357E1B">
        <w:rPr>
          <w:color w:val="1C283D"/>
        </w:rPr>
        <w:t xml:space="preserve">, doğal veya yapay kılıflara doldurulup, </w:t>
      </w:r>
      <w:r>
        <w:rPr>
          <w:color w:val="1C283D"/>
        </w:rPr>
        <w:t xml:space="preserve">tütsülenmesi ve </w:t>
      </w:r>
      <w:r w:rsidRPr="00357E1B">
        <w:rPr>
          <w:color w:val="1C283D"/>
        </w:rPr>
        <w:t>ısıl işlem uygula</w:t>
      </w:r>
      <w:r>
        <w:rPr>
          <w:color w:val="1C283D"/>
        </w:rPr>
        <w:t>nması ile</w:t>
      </w:r>
      <w:r w:rsidRPr="00357E1B">
        <w:rPr>
          <w:color w:val="1C283D"/>
        </w:rPr>
        <w:t xml:space="preserve"> hazırlanan </w:t>
      </w:r>
      <w:r>
        <w:rPr>
          <w:color w:val="1C283D"/>
        </w:rPr>
        <w:t>mamul</w:t>
      </w:r>
      <w:r w:rsidRPr="00357E1B">
        <w:rPr>
          <w:color w:val="1C283D"/>
        </w:rPr>
        <w:t>.</w:t>
      </w:r>
    </w:p>
    <w:p w:rsidR="00697F32" w:rsidRDefault="00697F32" w:rsidP="00697F32">
      <w:pPr>
        <w:jc w:val="both"/>
        <w:rPr>
          <w:color w:val="1C283D"/>
        </w:rPr>
      </w:pPr>
    </w:p>
    <w:p w:rsidR="00697F32" w:rsidRPr="00D62694" w:rsidRDefault="00697F32" w:rsidP="00697F32">
      <w:pPr>
        <w:keepNext/>
        <w:tabs>
          <w:tab w:val="left" w:pos="567"/>
        </w:tabs>
        <w:overflowPunct w:val="0"/>
        <w:autoSpaceDE w:val="0"/>
        <w:autoSpaceDN w:val="0"/>
        <w:adjustRightInd w:val="0"/>
        <w:jc w:val="both"/>
        <w:textAlignment w:val="baseline"/>
        <w:outlineLvl w:val="1"/>
        <w:rPr>
          <w:rFonts w:cs="Arial"/>
          <w:b/>
          <w:bCs/>
          <w:snapToGrid w:val="0"/>
          <w:sz w:val="24"/>
          <w:szCs w:val="22"/>
        </w:rPr>
      </w:pPr>
      <w:bookmarkStart w:id="35" w:name="_Toc438286700"/>
      <w:r>
        <w:rPr>
          <w:rFonts w:cs="Arial"/>
          <w:b/>
          <w:bCs/>
          <w:snapToGrid w:val="0"/>
          <w:sz w:val="24"/>
          <w:szCs w:val="22"/>
        </w:rPr>
        <w:t>3.2</w:t>
      </w:r>
      <w:r w:rsidRPr="00D62694">
        <w:rPr>
          <w:rFonts w:cs="Arial"/>
          <w:b/>
          <w:bCs/>
          <w:snapToGrid w:val="0"/>
          <w:sz w:val="24"/>
          <w:szCs w:val="22"/>
        </w:rPr>
        <w:tab/>
      </w:r>
      <w:r>
        <w:rPr>
          <w:rFonts w:cs="Arial"/>
          <w:b/>
          <w:bCs/>
          <w:snapToGrid w:val="0"/>
          <w:sz w:val="24"/>
          <w:szCs w:val="22"/>
        </w:rPr>
        <w:t>Kırmızı et sosisi</w:t>
      </w:r>
      <w:bookmarkEnd w:id="35"/>
    </w:p>
    <w:p w:rsidR="00697F32" w:rsidRPr="007460C3" w:rsidRDefault="00697F32" w:rsidP="00697F32">
      <w:pPr>
        <w:rPr>
          <w:lang w:eastAsia="en-US"/>
        </w:rPr>
      </w:pPr>
      <w:r w:rsidRPr="007460C3">
        <w:rPr>
          <w:lang w:eastAsia="en-US"/>
        </w:rPr>
        <w:t>Kasaplık büyükbaş ve</w:t>
      </w:r>
      <w:r>
        <w:rPr>
          <w:lang w:eastAsia="en-US"/>
        </w:rPr>
        <w:t>/veya</w:t>
      </w:r>
      <w:r w:rsidRPr="007460C3">
        <w:rPr>
          <w:lang w:eastAsia="en-US"/>
        </w:rPr>
        <w:t xml:space="preserve"> küçükbaş hayvan karkas etlerinin kemiksiz </w:t>
      </w:r>
      <w:r>
        <w:rPr>
          <w:lang w:eastAsia="en-US"/>
        </w:rPr>
        <w:t>hale getirilip</w:t>
      </w:r>
      <w:r w:rsidRPr="007460C3">
        <w:rPr>
          <w:lang w:eastAsia="en-US"/>
        </w:rPr>
        <w:t>, doğrandıktan sonra</w:t>
      </w:r>
      <w:r>
        <w:rPr>
          <w:lang w:eastAsia="en-US"/>
        </w:rPr>
        <w:t xml:space="preserve"> </w:t>
      </w:r>
      <w:r w:rsidRPr="007460C3">
        <w:rPr>
          <w:lang w:eastAsia="en-US"/>
        </w:rPr>
        <w:t>tek başlarına ya da birbirileri ile karıştır</w:t>
      </w:r>
      <w:r>
        <w:rPr>
          <w:lang w:eastAsia="en-US"/>
        </w:rPr>
        <w:t>ılıp</w:t>
      </w:r>
      <w:r w:rsidRPr="007460C3">
        <w:rPr>
          <w:lang w:eastAsia="en-US"/>
        </w:rPr>
        <w:t xml:space="preserve"> </w:t>
      </w:r>
      <w:r>
        <w:rPr>
          <w:lang w:eastAsia="en-US"/>
        </w:rPr>
        <w:t xml:space="preserve">karkas yağları ilave edilerek </w:t>
      </w:r>
      <w:r w:rsidRPr="007460C3">
        <w:rPr>
          <w:lang w:eastAsia="en-US"/>
        </w:rPr>
        <w:t>tekniğine uygun</w:t>
      </w:r>
      <w:r>
        <w:rPr>
          <w:lang w:eastAsia="en-US"/>
        </w:rPr>
        <w:t xml:space="preserve"> hazırlanan ve</w:t>
      </w:r>
      <w:r w:rsidRPr="007460C3">
        <w:rPr>
          <w:lang w:eastAsia="en-US"/>
        </w:rPr>
        <w:t xml:space="preserve"> </w:t>
      </w:r>
      <w:r>
        <w:rPr>
          <w:lang w:eastAsia="en-US"/>
        </w:rPr>
        <w:t xml:space="preserve">ısıl işlem uygulanan </w:t>
      </w:r>
      <w:proofErr w:type="spellStart"/>
      <w:r>
        <w:rPr>
          <w:lang w:eastAsia="en-US"/>
        </w:rPr>
        <w:t>emülsifiye</w:t>
      </w:r>
      <w:proofErr w:type="spellEnd"/>
      <w:r>
        <w:rPr>
          <w:lang w:eastAsia="en-US"/>
        </w:rPr>
        <w:t xml:space="preserve"> </w:t>
      </w:r>
      <w:r w:rsidRPr="007460C3">
        <w:rPr>
          <w:lang w:eastAsia="en-US"/>
        </w:rPr>
        <w:t>mamul.</w:t>
      </w:r>
    </w:p>
    <w:p w:rsidR="00697F32" w:rsidRPr="007460C3" w:rsidRDefault="00697F32" w:rsidP="00697F32">
      <w:pPr>
        <w:keepNext/>
        <w:tabs>
          <w:tab w:val="left" w:pos="567"/>
        </w:tabs>
        <w:overflowPunct w:val="0"/>
        <w:adjustRightInd w:val="0"/>
        <w:jc w:val="both"/>
        <w:textAlignment w:val="baseline"/>
        <w:outlineLvl w:val="1"/>
        <w:rPr>
          <w:rFonts w:eastAsia="SimSun" w:cs="Arial"/>
          <w:b/>
          <w:snapToGrid w:val="0"/>
          <w:sz w:val="24"/>
          <w:szCs w:val="22"/>
          <w:lang w:val="en-US" w:eastAsia="zh-CN"/>
        </w:rPr>
      </w:pPr>
      <w:bookmarkStart w:id="36" w:name="_Toc438286701"/>
      <w:r>
        <w:rPr>
          <w:rFonts w:eastAsia="SimSun" w:cs="Arial"/>
          <w:b/>
          <w:snapToGrid w:val="0"/>
          <w:sz w:val="24"/>
          <w:szCs w:val="22"/>
          <w:lang w:val="en-US" w:eastAsia="zh-CN"/>
        </w:rPr>
        <w:t>3.3</w:t>
      </w:r>
      <w:r w:rsidRPr="007460C3">
        <w:rPr>
          <w:rFonts w:eastAsia="SimSun" w:cs="Arial"/>
          <w:b/>
          <w:snapToGrid w:val="0"/>
          <w:sz w:val="24"/>
          <w:szCs w:val="22"/>
          <w:lang w:val="en-US" w:eastAsia="zh-CN"/>
        </w:rPr>
        <w:tab/>
      </w:r>
      <w:proofErr w:type="spellStart"/>
      <w:r>
        <w:rPr>
          <w:rFonts w:eastAsia="SimSun" w:cs="Arial"/>
          <w:b/>
          <w:snapToGrid w:val="0"/>
          <w:sz w:val="24"/>
          <w:szCs w:val="22"/>
          <w:lang w:val="en-US" w:eastAsia="zh-CN"/>
        </w:rPr>
        <w:t>Kanatlı</w:t>
      </w:r>
      <w:proofErr w:type="spellEnd"/>
      <w:r w:rsidRPr="007460C3">
        <w:rPr>
          <w:rFonts w:eastAsia="SimSun" w:cs="Arial"/>
          <w:b/>
          <w:snapToGrid w:val="0"/>
          <w:sz w:val="24"/>
          <w:szCs w:val="22"/>
          <w:lang w:val="en-US" w:eastAsia="zh-CN"/>
        </w:rPr>
        <w:t xml:space="preserve"> </w:t>
      </w:r>
      <w:proofErr w:type="spellStart"/>
      <w:r w:rsidRPr="007460C3">
        <w:rPr>
          <w:rFonts w:eastAsia="SimSun" w:cs="Arial"/>
          <w:b/>
          <w:snapToGrid w:val="0"/>
          <w:sz w:val="24"/>
          <w:szCs w:val="22"/>
          <w:lang w:val="en-US" w:eastAsia="zh-CN"/>
        </w:rPr>
        <w:t>et</w:t>
      </w:r>
      <w:r>
        <w:rPr>
          <w:rFonts w:eastAsia="SimSun" w:cs="Arial"/>
          <w:b/>
          <w:snapToGrid w:val="0"/>
          <w:sz w:val="24"/>
          <w:szCs w:val="22"/>
          <w:lang w:val="en-US" w:eastAsia="zh-CN"/>
        </w:rPr>
        <w:t>i</w:t>
      </w:r>
      <w:proofErr w:type="spellEnd"/>
      <w:r w:rsidRPr="007460C3">
        <w:rPr>
          <w:rFonts w:eastAsia="SimSun" w:cs="Arial"/>
          <w:b/>
          <w:snapToGrid w:val="0"/>
          <w:sz w:val="24"/>
          <w:szCs w:val="22"/>
          <w:lang w:val="en-US" w:eastAsia="zh-CN"/>
        </w:rPr>
        <w:t xml:space="preserve"> </w:t>
      </w:r>
      <w:proofErr w:type="spellStart"/>
      <w:r>
        <w:rPr>
          <w:rFonts w:eastAsia="SimSun" w:cs="Arial"/>
          <w:b/>
          <w:snapToGrid w:val="0"/>
          <w:sz w:val="24"/>
          <w:szCs w:val="22"/>
          <w:lang w:val="en-US" w:eastAsia="zh-CN"/>
        </w:rPr>
        <w:t>sosisi</w:t>
      </w:r>
      <w:bookmarkEnd w:id="36"/>
      <w:proofErr w:type="spellEnd"/>
    </w:p>
    <w:p w:rsidR="00697F32" w:rsidRDefault="00697F32" w:rsidP="00697F32">
      <w:pPr>
        <w:jc w:val="both"/>
        <w:rPr>
          <w:lang w:eastAsia="en-US"/>
        </w:rPr>
      </w:pPr>
      <w:r w:rsidRPr="00AD7797">
        <w:rPr>
          <w:lang w:eastAsia="en-US"/>
        </w:rPr>
        <w:t xml:space="preserve">Kasaplık kanatlı hayvan karkas etlerinin kemiksiz hale getirilip, doğrandıktan sonra tek başlarına ya da birbirileri ile karıştırılıp </w:t>
      </w:r>
      <w:r w:rsidR="009B2F2D">
        <w:rPr>
          <w:lang w:eastAsia="en-US"/>
        </w:rPr>
        <w:t xml:space="preserve">karkas </w:t>
      </w:r>
      <w:r w:rsidRPr="00AD7797">
        <w:rPr>
          <w:lang w:eastAsia="en-US"/>
        </w:rPr>
        <w:t>yağları ilave edilerek tekniğine uy</w:t>
      </w:r>
      <w:r>
        <w:rPr>
          <w:lang w:eastAsia="en-US"/>
        </w:rPr>
        <w:t>gun hazırlanan ve</w:t>
      </w:r>
      <w:r w:rsidRPr="00AD7797">
        <w:rPr>
          <w:lang w:eastAsia="en-US"/>
        </w:rPr>
        <w:t xml:space="preserve"> ısıl işlem uygulanan </w:t>
      </w:r>
      <w:proofErr w:type="spellStart"/>
      <w:r w:rsidRPr="00085348">
        <w:rPr>
          <w:lang w:eastAsia="en-US"/>
        </w:rPr>
        <w:t>emülsifiye</w:t>
      </w:r>
      <w:proofErr w:type="spellEnd"/>
      <w:r w:rsidRPr="00085348">
        <w:rPr>
          <w:lang w:eastAsia="en-US"/>
        </w:rPr>
        <w:t xml:space="preserve"> </w:t>
      </w:r>
      <w:r w:rsidRPr="00AD7797">
        <w:rPr>
          <w:lang w:eastAsia="en-US"/>
        </w:rPr>
        <w:t>mamul.</w:t>
      </w:r>
    </w:p>
    <w:p w:rsidR="00697F32" w:rsidRPr="00E413DC" w:rsidRDefault="00697F32" w:rsidP="00E413DC"/>
    <w:p w:rsidR="00697F32" w:rsidRPr="00565062" w:rsidRDefault="00697F32" w:rsidP="00697F32">
      <w:pPr>
        <w:keepNext/>
        <w:tabs>
          <w:tab w:val="left" w:pos="567"/>
        </w:tabs>
        <w:overflowPunct w:val="0"/>
        <w:autoSpaceDE w:val="0"/>
        <w:autoSpaceDN w:val="0"/>
        <w:adjustRightInd w:val="0"/>
        <w:jc w:val="both"/>
        <w:textAlignment w:val="baseline"/>
        <w:outlineLvl w:val="1"/>
        <w:rPr>
          <w:rFonts w:cs="Arial"/>
          <w:b/>
          <w:snapToGrid w:val="0"/>
          <w:sz w:val="24"/>
        </w:rPr>
      </w:pPr>
      <w:bookmarkStart w:id="37" w:name="_Toc438286702"/>
      <w:r>
        <w:rPr>
          <w:rFonts w:cs="Arial"/>
          <w:b/>
          <w:snapToGrid w:val="0"/>
          <w:sz w:val="24"/>
        </w:rPr>
        <w:t>3.4</w:t>
      </w:r>
      <w:r w:rsidRPr="00565062">
        <w:rPr>
          <w:rFonts w:cs="Arial"/>
          <w:b/>
          <w:snapToGrid w:val="0"/>
          <w:sz w:val="24"/>
        </w:rPr>
        <w:tab/>
      </w:r>
      <w:r>
        <w:rPr>
          <w:rFonts w:cs="Arial"/>
          <w:b/>
          <w:snapToGrid w:val="0"/>
          <w:sz w:val="24"/>
        </w:rPr>
        <w:t>Sosis hamuru</w:t>
      </w:r>
      <w:bookmarkEnd w:id="37"/>
    </w:p>
    <w:p w:rsidR="00697F32" w:rsidRDefault="00697F32" w:rsidP="00697F32">
      <w:pPr>
        <w:jc w:val="both"/>
        <w:rPr>
          <w:rFonts w:cs="Arial"/>
        </w:rPr>
      </w:pPr>
      <w:r w:rsidRPr="00565062">
        <w:rPr>
          <w:rFonts w:cs="Arial"/>
        </w:rPr>
        <w:t xml:space="preserve">Kasaplık </w:t>
      </w:r>
      <w:r>
        <w:rPr>
          <w:rFonts w:cs="Arial"/>
        </w:rPr>
        <w:t xml:space="preserve">büyükbaş ve/veya küçükbaş veya kasaplık kanatlı hayvanlardan elde edilen karkas etlerinin </w:t>
      </w:r>
      <w:r w:rsidRPr="00565062">
        <w:rPr>
          <w:rFonts w:cs="Arial"/>
        </w:rPr>
        <w:t xml:space="preserve">kemik, </w:t>
      </w:r>
      <w:proofErr w:type="spellStart"/>
      <w:r w:rsidRPr="00565062">
        <w:rPr>
          <w:rFonts w:cs="Arial"/>
        </w:rPr>
        <w:t>tendo</w:t>
      </w:r>
      <w:proofErr w:type="spellEnd"/>
      <w:r w:rsidRPr="00565062">
        <w:rPr>
          <w:rFonts w:cs="Arial"/>
        </w:rPr>
        <w:t xml:space="preserve">, </w:t>
      </w:r>
      <w:proofErr w:type="spellStart"/>
      <w:r w:rsidRPr="00565062">
        <w:rPr>
          <w:rFonts w:cs="Arial"/>
        </w:rPr>
        <w:t>fasia</w:t>
      </w:r>
      <w:proofErr w:type="spellEnd"/>
      <w:r w:rsidRPr="00565062">
        <w:rPr>
          <w:rFonts w:cs="Arial"/>
        </w:rPr>
        <w:t>, kıkırdak, lenf yumruları ile büyük sinir ve damarlarından ayıklanması</w:t>
      </w:r>
      <w:r>
        <w:rPr>
          <w:rFonts w:cs="Arial"/>
        </w:rPr>
        <w:t xml:space="preserve"> </w:t>
      </w:r>
      <w:r w:rsidRPr="00BD62FC">
        <w:rPr>
          <w:rFonts w:cs="Arial"/>
        </w:rPr>
        <w:t xml:space="preserve">ve gerektiğinde gövde yağı, iç yağı ve/veya böbrek </w:t>
      </w:r>
      <w:r>
        <w:rPr>
          <w:rFonts w:cs="Arial"/>
        </w:rPr>
        <w:t>yağının katılıp,</w:t>
      </w:r>
      <w:r w:rsidRPr="00BD62FC">
        <w:rPr>
          <w:rFonts w:cs="Arial"/>
        </w:rPr>
        <w:t xml:space="preserve"> </w:t>
      </w:r>
      <w:r>
        <w:rPr>
          <w:rFonts w:cs="Arial"/>
        </w:rPr>
        <w:t>mekanik olarak</w:t>
      </w:r>
      <w:r w:rsidRPr="00565062">
        <w:rPr>
          <w:rFonts w:cs="Arial"/>
        </w:rPr>
        <w:t xml:space="preserve"> küçültül</w:t>
      </w:r>
      <w:r>
        <w:rPr>
          <w:rFonts w:cs="Arial"/>
        </w:rPr>
        <w:t xml:space="preserve">erek tuz, beyaz şeker, </w:t>
      </w:r>
      <w:proofErr w:type="gramStart"/>
      <w:r w:rsidRPr="00B21F4A">
        <w:rPr>
          <w:rFonts w:cs="Arial"/>
        </w:rPr>
        <w:t>aroma</w:t>
      </w:r>
      <w:proofErr w:type="gramEnd"/>
      <w:r w:rsidRPr="00B21F4A">
        <w:rPr>
          <w:rFonts w:cs="Arial"/>
        </w:rPr>
        <w:t xml:space="preserve"> </w:t>
      </w:r>
      <w:r>
        <w:rPr>
          <w:rFonts w:cs="Arial"/>
        </w:rPr>
        <w:t>vericiler</w:t>
      </w:r>
      <w:r w:rsidRPr="00B21F4A">
        <w:rPr>
          <w:rFonts w:cs="Arial"/>
        </w:rPr>
        <w:t xml:space="preserve">, </w:t>
      </w:r>
      <w:r>
        <w:rPr>
          <w:rFonts w:cs="Arial"/>
        </w:rPr>
        <w:t xml:space="preserve">kıvam arttırıcılar, </w:t>
      </w:r>
      <w:r w:rsidRPr="00B21F4A">
        <w:rPr>
          <w:rFonts w:cs="Arial"/>
        </w:rPr>
        <w:t>çeşni maddeleri</w:t>
      </w:r>
      <w:r>
        <w:rPr>
          <w:rFonts w:cs="Arial"/>
        </w:rPr>
        <w:t xml:space="preserve"> ve</w:t>
      </w:r>
      <w:r w:rsidRPr="00B21F4A">
        <w:rPr>
          <w:rFonts w:cs="Arial"/>
        </w:rPr>
        <w:t xml:space="preserve"> katkı maddelerinden bir</w:t>
      </w:r>
      <w:r>
        <w:rPr>
          <w:rFonts w:cs="Arial"/>
        </w:rPr>
        <w:t xml:space="preserve"> yada birkaçının</w:t>
      </w:r>
      <w:r w:rsidRPr="00B21F4A">
        <w:rPr>
          <w:rFonts w:cs="Arial"/>
        </w:rPr>
        <w:t xml:space="preserve"> </w:t>
      </w:r>
      <w:r>
        <w:rPr>
          <w:rFonts w:cs="Arial"/>
        </w:rPr>
        <w:t>ilavesinden</w:t>
      </w:r>
      <w:r w:rsidRPr="00B21F4A">
        <w:rPr>
          <w:rFonts w:cs="Arial"/>
        </w:rPr>
        <w:t xml:space="preserve"> sonra, zaman zaman buz katılmak suretiyle </w:t>
      </w:r>
      <w:proofErr w:type="spellStart"/>
      <w:r w:rsidRPr="00B21F4A">
        <w:rPr>
          <w:rFonts w:cs="Arial"/>
        </w:rPr>
        <w:t>kuterlenerek</w:t>
      </w:r>
      <w:proofErr w:type="spellEnd"/>
      <w:r w:rsidRPr="00B21F4A">
        <w:rPr>
          <w:rFonts w:cs="Arial"/>
        </w:rPr>
        <w:t>, homoje</w:t>
      </w:r>
      <w:r>
        <w:rPr>
          <w:rFonts w:cs="Arial"/>
        </w:rPr>
        <w:t xml:space="preserve">n bir emülsiyon haline getirilmiş </w:t>
      </w:r>
      <w:r w:rsidRPr="00B21F4A">
        <w:rPr>
          <w:rFonts w:cs="Arial"/>
        </w:rPr>
        <w:t>karışım.</w:t>
      </w:r>
    </w:p>
    <w:p w:rsidR="00697F32" w:rsidRPr="00E413DC" w:rsidRDefault="00697F32" w:rsidP="00E413DC"/>
    <w:p w:rsidR="00697F32" w:rsidRDefault="00697F32" w:rsidP="00697F32">
      <w:pPr>
        <w:keepNext/>
        <w:tabs>
          <w:tab w:val="left" w:pos="567"/>
        </w:tabs>
        <w:overflowPunct w:val="0"/>
        <w:autoSpaceDE w:val="0"/>
        <w:autoSpaceDN w:val="0"/>
        <w:adjustRightInd w:val="0"/>
        <w:jc w:val="both"/>
        <w:textAlignment w:val="baseline"/>
        <w:outlineLvl w:val="1"/>
        <w:rPr>
          <w:rFonts w:cs="Arial"/>
          <w:b/>
          <w:snapToGrid w:val="0"/>
          <w:sz w:val="24"/>
        </w:rPr>
      </w:pPr>
      <w:bookmarkStart w:id="38" w:name="_Toc438286703"/>
      <w:r>
        <w:rPr>
          <w:rFonts w:cs="Arial"/>
          <w:b/>
          <w:snapToGrid w:val="0"/>
          <w:sz w:val="24"/>
        </w:rPr>
        <w:t>3.5</w:t>
      </w:r>
      <w:r w:rsidRPr="00565062">
        <w:rPr>
          <w:rFonts w:cs="Arial"/>
          <w:b/>
          <w:snapToGrid w:val="0"/>
          <w:sz w:val="24"/>
        </w:rPr>
        <w:tab/>
      </w:r>
      <w:proofErr w:type="spellStart"/>
      <w:r>
        <w:rPr>
          <w:rFonts w:cs="Arial"/>
          <w:b/>
          <w:snapToGrid w:val="0"/>
          <w:sz w:val="24"/>
        </w:rPr>
        <w:t>Emülsifiye</w:t>
      </w:r>
      <w:proofErr w:type="spellEnd"/>
      <w:r>
        <w:rPr>
          <w:rFonts w:cs="Arial"/>
          <w:b/>
          <w:snapToGrid w:val="0"/>
          <w:sz w:val="24"/>
        </w:rPr>
        <w:t xml:space="preserve"> etme</w:t>
      </w:r>
      <w:bookmarkEnd w:id="38"/>
    </w:p>
    <w:p w:rsidR="00697F32" w:rsidRPr="00080C42" w:rsidRDefault="00697F32" w:rsidP="00080C42">
      <w:pPr>
        <w:jc w:val="both"/>
        <w:rPr>
          <w:rFonts w:cs="Arial"/>
          <w:szCs w:val="20"/>
        </w:rPr>
      </w:pPr>
      <w:r w:rsidRPr="0007552A">
        <w:rPr>
          <w:rFonts w:cs="Arial"/>
          <w:szCs w:val="20"/>
        </w:rPr>
        <w:t xml:space="preserve">Et proteinleri ve </w:t>
      </w:r>
      <w:proofErr w:type="spellStart"/>
      <w:r w:rsidRPr="0007552A">
        <w:rPr>
          <w:rFonts w:cs="Arial"/>
          <w:szCs w:val="20"/>
        </w:rPr>
        <w:t>emülgatörler</w:t>
      </w:r>
      <w:proofErr w:type="spellEnd"/>
      <w:r w:rsidRPr="0007552A">
        <w:rPr>
          <w:rFonts w:cs="Arial"/>
          <w:szCs w:val="20"/>
        </w:rPr>
        <w:t xml:space="preserve"> vasıtası ile su ve hayvansal yağın homojen bir şekilde bir arada tutulduğu işlem</w:t>
      </w:r>
      <w:r w:rsidR="009B2F2D">
        <w:rPr>
          <w:rFonts w:cs="Arial"/>
          <w:szCs w:val="20"/>
        </w:rPr>
        <w:t>.</w:t>
      </w:r>
    </w:p>
    <w:p w:rsidR="00697F32" w:rsidRPr="00E413DC" w:rsidRDefault="00697F32" w:rsidP="00E413DC"/>
    <w:p w:rsidR="00565062" w:rsidRPr="00565062" w:rsidRDefault="00565062"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39" w:name="_Toc438286704"/>
      <w:r w:rsidRPr="00565062">
        <w:rPr>
          <w:rFonts w:cs="Arial"/>
          <w:b/>
          <w:snapToGrid w:val="0"/>
          <w:sz w:val="24"/>
        </w:rPr>
        <w:t>3.</w:t>
      </w:r>
      <w:r w:rsidR="00697F32">
        <w:rPr>
          <w:rFonts w:cs="Arial"/>
          <w:b/>
          <w:snapToGrid w:val="0"/>
          <w:sz w:val="24"/>
        </w:rPr>
        <w:t>6</w:t>
      </w:r>
      <w:r w:rsidRPr="00565062">
        <w:rPr>
          <w:rFonts w:cs="Arial"/>
          <w:b/>
          <w:snapToGrid w:val="0"/>
          <w:sz w:val="24"/>
        </w:rPr>
        <w:tab/>
        <w:t>Isıl işlem</w:t>
      </w:r>
      <w:bookmarkEnd w:id="32"/>
      <w:bookmarkEnd w:id="39"/>
    </w:p>
    <w:p w:rsidR="00565062" w:rsidRPr="00565062" w:rsidRDefault="009B1A67" w:rsidP="00565062">
      <w:pPr>
        <w:jc w:val="both"/>
        <w:rPr>
          <w:rFonts w:cs="Arial"/>
          <w:szCs w:val="20"/>
        </w:rPr>
      </w:pPr>
      <w:r w:rsidRPr="00565062">
        <w:rPr>
          <w:rFonts w:cs="Arial"/>
          <w:szCs w:val="20"/>
        </w:rPr>
        <w:t>Merkez</w:t>
      </w:r>
      <w:r>
        <w:rPr>
          <w:rFonts w:cs="Arial"/>
          <w:szCs w:val="20"/>
        </w:rPr>
        <w:t xml:space="preserve"> sıcaklığı</w:t>
      </w:r>
      <w:r w:rsidR="00565062" w:rsidRPr="00565062">
        <w:rPr>
          <w:rFonts w:cs="Arial"/>
          <w:szCs w:val="20"/>
        </w:rPr>
        <w:t xml:space="preserve"> </w:t>
      </w:r>
      <w:r w:rsidR="000D55FC">
        <w:rPr>
          <w:rFonts w:cs="Arial"/>
          <w:szCs w:val="20"/>
        </w:rPr>
        <w:t>kırmızı et</w:t>
      </w:r>
      <w:r w:rsidR="00304D6A">
        <w:rPr>
          <w:rFonts w:cs="Arial"/>
          <w:szCs w:val="20"/>
        </w:rPr>
        <w:t xml:space="preserve"> sosis</w:t>
      </w:r>
      <w:r w:rsidR="00697F32">
        <w:rPr>
          <w:rFonts w:cs="Arial"/>
          <w:szCs w:val="20"/>
        </w:rPr>
        <w:t>te</w:t>
      </w:r>
      <w:r w:rsidR="000D55FC">
        <w:rPr>
          <w:rFonts w:cs="Arial"/>
          <w:szCs w:val="20"/>
        </w:rPr>
        <w:t xml:space="preserve"> </w:t>
      </w:r>
      <w:r w:rsidR="00D62694">
        <w:rPr>
          <w:rFonts w:cs="Arial"/>
          <w:szCs w:val="20"/>
        </w:rPr>
        <w:t>en az 68</w:t>
      </w:r>
      <w:r w:rsidR="000D55FC">
        <w:rPr>
          <w:rFonts w:cs="Arial"/>
          <w:szCs w:val="20"/>
        </w:rPr>
        <w:t xml:space="preserve"> ºC, kanatlı et</w:t>
      </w:r>
      <w:r w:rsidR="00304D6A">
        <w:rPr>
          <w:rFonts w:cs="Arial"/>
          <w:szCs w:val="20"/>
        </w:rPr>
        <w:t>i sosis</w:t>
      </w:r>
      <w:r w:rsidR="00697F32">
        <w:rPr>
          <w:rFonts w:cs="Arial"/>
          <w:szCs w:val="20"/>
        </w:rPr>
        <w:t>te</w:t>
      </w:r>
      <w:r w:rsidR="000D55FC">
        <w:rPr>
          <w:rFonts w:cs="Arial"/>
          <w:szCs w:val="20"/>
        </w:rPr>
        <w:t xml:space="preserve"> ise en az 72</w:t>
      </w:r>
      <w:r w:rsidR="00565062" w:rsidRPr="00565062">
        <w:rPr>
          <w:rFonts w:cs="Arial"/>
          <w:szCs w:val="20"/>
        </w:rPr>
        <w:t xml:space="preserve"> ºC olacak şekilde kuru ve</w:t>
      </w:r>
      <w:r w:rsidR="002A404C">
        <w:rPr>
          <w:rFonts w:cs="Arial"/>
          <w:szCs w:val="20"/>
        </w:rPr>
        <w:t>/veya</w:t>
      </w:r>
      <w:r w:rsidR="00565062" w:rsidRPr="00565062">
        <w:rPr>
          <w:rFonts w:cs="Arial"/>
          <w:szCs w:val="20"/>
        </w:rPr>
        <w:t xml:space="preserve"> nemli ısı uygulaması.</w:t>
      </w:r>
    </w:p>
    <w:p w:rsidR="00EE033C" w:rsidRDefault="00EE033C" w:rsidP="00565062">
      <w:pPr>
        <w:jc w:val="both"/>
        <w:rPr>
          <w:rFonts w:cs="Arial"/>
        </w:rPr>
      </w:pPr>
    </w:p>
    <w:p w:rsidR="00565062" w:rsidRPr="00565062" w:rsidRDefault="00EE033C">
      <w:pPr>
        <w:keepNext/>
        <w:tabs>
          <w:tab w:val="left" w:pos="567"/>
        </w:tabs>
        <w:overflowPunct w:val="0"/>
        <w:autoSpaceDE w:val="0"/>
        <w:autoSpaceDN w:val="0"/>
        <w:adjustRightInd w:val="0"/>
        <w:jc w:val="both"/>
        <w:textAlignment w:val="baseline"/>
        <w:outlineLvl w:val="1"/>
        <w:rPr>
          <w:rFonts w:cs="Arial"/>
          <w:b/>
          <w:snapToGrid w:val="0"/>
          <w:sz w:val="24"/>
        </w:rPr>
      </w:pPr>
      <w:r>
        <w:rPr>
          <w:rFonts w:cs="Arial"/>
        </w:rPr>
        <w:t xml:space="preserve"> </w:t>
      </w:r>
      <w:bookmarkStart w:id="40" w:name="_Toc25136423"/>
      <w:bookmarkStart w:id="41" w:name="_Toc527960726"/>
      <w:bookmarkStart w:id="42" w:name="_Toc497895205"/>
      <w:bookmarkStart w:id="43" w:name="_Toc497729096"/>
      <w:bookmarkStart w:id="44" w:name="_Toc152132694"/>
      <w:bookmarkStart w:id="45" w:name="_Toc438286705"/>
      <w:r w:rsidR="009B1A67">
        <w:rPr>
          <w:rFonts w:cs="Arial"/>
          <w:b/>
          <w:snapToGrid w:val="0"/>
          <w:sz w:val="24"/>
        </w:rPr>
        <w:t>3.</w:t>
      </w:r>
      <w:r w:rsidR="007A7FF7">
        <w:rPr>
          <w:rFonts w:cs="Arial"/>
          <w:b/>
          <w:snapToGrid w:val="0"/>
          <w:sz w:val="24"/>
        </w:rPr>
        <w:t>7</w:t>
      </w:r>
      <w:r w:rsidR="00565062" w:rsidRPr="00565062">
        <w:rPr>
          <w:rFonts w:cs="Arial"/>
          <w:b/>
          <w:snapToGrid w:val="0"/>
          <w:sz w:val="24"/>
        </w:rPr>
        <w:tab/>
        <w:t>Kılıf</w:t>
      </w:r>
      <w:bookmarkEnd w:id="40"/>
      <w:bookmarkEnd w:id="41"/>
      <w:bookmarkEnd w:id="42"/>
      <w:bookmarkEnd w:id="43"/>
      <w:bookmarkEnd w:id="44"/>
      <w:bookmarkEnd w:id="45"/>
    </w:p>
    <w:p w:rsidR="00565062" w:rsidRPr="00565062" w:rsidRDefault="00565062" w:rsidP="00565062">
      <w:pPr>
        <w:jc w:val="both"/>
        <w:rPr>
          <w:rFonts w:cs="Arial"/>
        </w:rPr>
      </w:pPr>
      <w:proofErr w:type="gramStart"/>
      <w:r w:rsidRPr="00565062">
        <w:rPr>
          <w:rFonts w:cs="Arial"/>
        </w:rPr>
        <w:t xml:space="preserve">İçine </w:t>
      </w:r>
      <w:r w:rsidR="000F7590">
        <w:rPr>
          <w:rFonts w:cs="Arial"/>
        </w:rPr>
        <w:t>sosis</w:t>
      </w:r>
      <w:r w:rsidRPr="00565062">
        <w:rPr>
          <w:rFonts w:cs="Arial"/>
        </w:rPr>
        <w:t xml:space="preserve"> hamuru doldurulan ve ürünün belli bir şekil almasını ve kısmen muhafazasını sağlayan doğal veya yapay malzeme.</w:t>
      </w:r>
      <w:proofErr w:type="gramEnd"/>
    </w:p>
    <w:p w:rsidR="00565062" w:rsidRPr="00565062" w:rsidRDefault="00565062" w:rsidP="00565062">
      <w:pPr>
        <w:jc w:val="both"/>
        <w:rPr>
          <w:rFonts w:cs="Arial"/>
        </w:rPr>
      </w:pPr>
    </w:p>
    <w:p w:rsidR="00565062" w:rsidRPr="00080C42" w:rsidRDefault="009B1A67" w:rsidP="00080C42">
      <w:pPr>
        <w:jc w:val="both"/>
        <w:rPr>
          <w:rFonts w:cs="Arial"/>
          <w:b/>
          <w:bCs/>
          <w:sz w:val="22"/>
          <w:szCs w:val="26"/>
        </w:rPr>
      </w:pPr>
      <w:bookmarkStart w:id="46" w:name="_Toc25136424"/>
      <w:bookmarkStart w:id="47" w:name="_Toc527960727"/>
      <w:bookmarkStart w:id="48" w:name="_Toc497895206"/>
      <w:bookmarkStart w:id="49" w:name="_Toc497729097"/>
      <w:r w:rsidRPr="00080C42">
        <w:rPr>
          <w:rFonts w:cs="Arial"/>
          <w:b/>
          <w:bCs/>
          <w:sz w:val="22"/>
          <w:szCs w:val="26"/>
        </w:rPr>
        <w:t>3.</w:t>
      </w:r>
      <w:r w:rsidR="007A7FF7">
        <w:rPr>
          <w:rFonts w:cs="Arial"/>
          <w:b/>
          <w:bCs/>
          <w:sz w:val="22"/>
          <w:szCs w:val="26"/>
        </w:rPr>
        <w:t>7</w:t>
      </w:r>
      <w:r w:rsidR="000F7590" w:rsidRPr="00080C42">
        <w:rPr>
          <w:rFonts w:cs="Arial"/>
          <w:b/>
          <w:bCs/>
          <w:sz w:val="22"/>
          <w:szCs w:val="26"/>
        </w:rPr>
        <w:t xml:space="preserve">.1 </w:t>
      </w:r>
      <w:r w:rsidR="00565062" w:rsidRPr="00080C42">
        <w:rPr>
          <w:rFonts w:cs="Arial"/>
          <w:b/>
          <w:bCs/>
          <w:sz w:val="22"/>
          <w:szCs w:val="26"/>
        </w:rPr>
        <w:tab/>
        <w:t>Doğal kılıf</w:t>
      </w:r>
      <w:bookmarkEnd w:id="46"/>
      <w:bookmarkEnd w:id="47"/>
      <w:bookmarkEnd w:id="48"/>
      <w:bookmarkEnd w:id="49"/>
    </w:p>
    <w:p w:rsidR="00565062" w:rsidRPr="00565062" w:rsidRDefault="004C6FDB" w:rsidP="00565062">
      <w:pPr>
        <w:jc w:val="both"/>
        <w:rPr>
          <w:rFonts w:cs="Arial"/>
        </w:rPr>
      </w:pPr>
      <w:r>
        <w:rPr>
          <w:rFonts w:cs="Arial"/>
        </w:rPr>
        <w:t>Küçükbaş kasaplık hayvanların</w:t>
      </w:r>
      <w:r w:rsidR="00565062" w:rsidRPr="00565062">
        <w:rPr>
          <w:rFonts w:cs="Arial"/>
        </w:rPr>
        <w:t xml:space="preserve"> ince </w:t>
      </w:r>
      <w:proofErr w:type="spellStart"/>
      <w:r w:rsidR="00565062" w:rsidRPr="00565062">
        <w:rPr>
          <w:rFonts w:cs="Arial"/>
        </w:rPr>
        <w:t>barsağının</w:t>
      </w:r>
      <w:proofErr w:type="spellEnd"/>
      <w:r w:rsidR="00565062" w:rsidRPr="00565062">
        <w:rPr>
          <w:rFonts w:cs="Arial"/>
        </w:rPr>
        <w:t xml:space="preserve">, usulüne göre hazırlanması ile elde edilen </w:t>
      </w:r>
      <w:r w:rsidR="00153852">
        <w:rPr>
          <w:rFonts w:cs="Arial"/>
        </w:rPr>
        <w:t>kılıf</w:t>
      </w:r>
      <w:r w:rsidR="00565062" w:rsidRPr="00565062">
        <w:rPr>
          <w:rFonts w:cs="Arial"/>
        </w:rPr>
        <w:t>.</w:t>
      </w:r>
    </w:p>
    <w:p w:rsidR="00565062" w:rsidRPr="00565062" w:rsidRDefault="00565062" w:rsidP="00565062">
      <w:pPr>
        <w:jc w:val="both"/>
      </w:pPr>
    </w:p>
    <w:p w:rsidR="00565062" w:rsidRPr="00080C42" w:rsidRDefault="009B1A67" w:rsidP="00080C42">
      <w:pPr>
        <w:jc w:val="both"/>
        <w:rPr>
          <w:rFonts w:cs="Arial"/>
          <w:b/>
          <w:bCs/>
          <w:sz w:val="22"/>
          <w:szCs w:val="26"/>
        </w:rPr>
      </w:pPr>
      <w:bookmarkStart w:id="50" w:name="_Toc25136425"/>
      <w:bookmarkStart w:id="51" w:name="_Toc527960728"/>
      <w:bookmarkStart w:id="52" w:name="_Toc497895207"/>
      <w:bookmarkStart w:id="53" w:name="_Toc497729098"/>
      <w:r w:rsidRPr="00080C42">
        <w:rPr>
          <w:rFonts w:cs="Arial"/>
          <w:b/>
          <w:bCs/>
          <w:sz w:val="22"/>
          <w:szCs w:val="26"/>
        </w:rPr>
        <w:t>3.</w:t>
      </w:r>
      <w:r w:rsidR="007A7FF7">
        <w:rPr>
          <w:rFonts w:cs="Arial"/>
          <w:b/>
          <w:bCs/>
          <w:sz w:val="22"/>
          <w:szCs w:val="26"/>
        </w:rPr>
        <w:t>7</w:t>
      </w:r>
      <w:r w:rsidR="000F7590" w:rsidRPr="00080C42">
        <w:rPr>
          <w:rFonts w:cs="Arial"/>
          <w:b/>
          <w:bCs/>
          <w:sz w:val="22"/>
          <w:szCs w:val="26"/>
        </w:rPr>
        <w:t xml:space="preserve">.2 </w:t>
      </w:r>
      <w:r w:rsidR="00565062" w:rsidRPr="00080C42">
        <w:rPr>
          <w:rFonts w:cs="Arial"/>
          <w:b/>
          <w:bCs/>
          <w:sz w:val="22"/>
          <w:szCs w:val="26"/>
        </w:rPr>
        <w:tab/>
        <w:t>Yapay kılıf</w:t>
      </w:r>
      <w:bookmarkEnd w:id="50"/>
      <w:bookmarkEnd w:id="51"/>
      <w:bookmarkEnd w:id="52"/>
      <w:bookmarkEnd w:id="53"/>
    </w:p>
    <w:p w:rsidR="00091395" w:rsidRDefault="006404B9" w:rsidP="00565062">
      <w:pPr>
        <w:jc w:val="both"/>
        <w:rPr>
          <w:rFonts w:cs="Arial"/>
        </w:rPr>
      </w:pPr>
      <w:r>
        <w:rPr>
          <w:rFonts w:cs="Arial"/>
        </w:rPr>
        <w:t>Mevzuatına uygun maddeler (s</w:t>
      </w:r>
      <w:r w:rsidR="00091395">
        <w:rPr>
          <w:rFonts w:cs="Arial"/>
        </w:rPr>
        <w:t>elüloz</w:t>
      </w:r>
      <w:r w:rsidR="00153852">
        <w:rPr>
          <w:rFonts w:cs="Arial"/>
        </w:rPr>
        <w:t xml:space="preserve">, </w:t>
      </w:r>
      <w:proofErr w:type="spellStart"/>
      <w:r w:rsidR="00153852">
        <w:rPr>
          <w:rFonts w:cs="Arial"/>
        </w:rPr>
        <w:t>kolla</w:t>
      </w:r>
      <w:r w:rsidR="00091395">
        <w:rPr>
          <w:rFonts w:cs="Arial"/>
        </w:rPr>
        <w:t>jen</w:t>
      </w:r>
      <w:proofErr w:type="spellEnd"/>
      <w:r w:rsidR="00091395">
        <w:rPr>
          <w:rFonts w:cs="Arial"/>
        </w:rPr>
        <w:t xml:space="preserve"> vb.</w:t>
      </w:r>
      <w:r>
        <w:rPr>
          <w:rFonts w:cs="Arial"/>
        </w:rPr>
        <w:t>)</w:t>
      </w:r>
      <w:r w:rsidR="00091395">
        <w:rPr>
          <w:rFonts w:cs="Arial"/>
        </w:rPr>
        <w:t xml:space="preserve"> </w:t>
      </w:r>
      <w:r w:rsidR="00153852">
        <w:rPr>
          <w:rFonts w:cs="Arial"/>
        </w:rPr>
        <w:t>kullanılarak</w:t>
      </w:r>
      <w:r w:rsidR="00091395">
        <w:rPr>
          <w:rFonts w:cs="Arial"/>
        </w:rPr>
        <w:t xml:space="preserve"> elde edilen </w:t>
      </w:r>
      <w:r w:rsidR="00153852">
        <w:rPr>
          <w:rFonts w:cs="Arial"/>
        </w:rPr>
        <w:t>kılıf</w:t>
      </w:r>
      <w:r w:rsidR="00091395">
        <w:rPr>
          <w:rFonts w:cs="Arial"/>
        </w:rPr>
        <w:t>.</w:t>
      </w:r>
      <w:r w:rsidR="00091395" w:rsidDel="00091395">
        <w:rPr>
          <w:rFonts w:cs="Arial"/>
        </w:rPr>
        <w:t xml:space="preserve"> </w:t>
      </w:r>
    </w:p>
    <w:p w:rsidR="0050428B" w:rsidRPr="00565062" w:rsidRDefault="0050428B" w:rsidP="00565062">
      <w:pPr>
        <w:jc w:val="both"/>
        <w:rPr>
          <w:rFonts w:cs="Arial"/>
        </w:rPr>
      </w:pPr>
    </w:p>
    <w:p w:rsidR="00565062" w:rsidRPr="00565062" w:rsidRDefault="00DB6EE7"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54" w:name="_Toc25136427"/>
      <w:bookmarkStart w:id="55" w:name="_Toc527960730"/>
      <w:bookmarkStart w:id="56" w:name="_Toc497895209"/>
      <w:bookmarkStart w:id="57" w:name="_Toc497729100"/>
      <w:bookmarkStart w:id="58" w:name="_Toc438286706"/>
      <w:r>
        <w:rPr>
          <w:rFonts w:cs="Arial"/>
          <w:b/>
          <w:snapToGrid w:val="0"/>
          <w:sz w:val="24"/>
        </w:rPr>
        <w:t>3.</w:t>
      </w:r>
      <w:r w:rsidR="007A7FF7">
        <w:rPr>
          <w:rFonts w:cs="Arial"/>
          <w:b/>
          <w:snapToGrid w:val="0"/>
          <w:sz w:val="24"/>
        </w:rPr>
        <w:t>8</w:t>
      </w:r>
      <w:r w:rsidR="00565062" w:rsidRPr="00565062">
        <w:rPr>
          <w:rFonts w:cs="Arial"/>
          <w:b/>
          <w:snapToGrid w:val="0"/>
          <w:sz w:val="24"/>
        </w:rPr>
        <w:tab/>
        <w:t>Çeşni madde</w:t>
      </w:r>
      <w:bookmarkEnd w:id="54"/>
      <w:bookmarkEnd w:id="55"/>
      <w:bookmarkEnd w:id="56"/>
      <w:bookmarkEnd w:id="57"/>
      <w:r w:rsidR="00AA5222">
        <w:rPr>
          <w:rFonts w:cs="Arial"/>
          <w:b/>
          <w:snapToGrid w:val="0"/>
          <w:sz w:val="24"/>
        </w:rPr>
        <w:t>si</w:t>
      </w:r>
      <w:bookmarkEnd w:id="58"/>
    </w:p>
    <w:p w:rsidR="00565062" w:rsidRPr="00565062" w:rsidRDefault="006404B9" w:rsidP="00565062">
      <w:pPr>
        <w:jc w:val="both"/>
        <w:rPr>
          <w:rFonts w:cs="Arial"/>
        </w:rPr>
      </w:pPr>
      <w:r w:rsidRPr="00565062">
        <w:rPr>
          <w:rFonts w:cs="Arial"/>
        </w:rPr>
        <w:t>Kırmızıbiber</w:t>
      </w:r>
      <w:r w:rsidR="00153852">
        <w:rPr>
          <w:rFonts w:cs="Arial"/>
        </w:rPr>
        <w:t>, karabiber</w:t>
      </w:r>
      <w:r w:rsidR="00565062" w:rsidRPr="00565062">
        <w:rPr>
          <w:rFonts w:cs="Arial"/>
        </w:rPr>
        <w:t xml:space="preserve">, kimyon, </w:t>
      </w:r>
      <w:r w:rsidR="002275C5" w:rsidRPr="00565062">
        <w:rPr>
          <w:rFonts w:cs="Arial"/>
        </w:rPr>
        <w:t>sarımsak</w:t>
      </w:r>
      <w:r w:rsidR="00565062" w:rsidRPr="00565062">
        <w:rPr>
          <w:rFonts w:cs="Arial"/>
        </w:rPr>
        <w:t xml:space="preserve">, </w:t>
      </w:r>
      <w:r w:rsidR="002275C5" w:rsidRPr="00565062">
        <w:rPr>
          <w:rFonts w:cs="Arial"/>
        </w:rPr>
        <w:t>yenibahar vb.</w:t>
      </w:r>
      <w:r w:rsidR="00565062" w:rsidRPr="00565062">
        <w:rPr>
          <w:rFonts w:cs="Arial"/>
        </w:rPr>
        <w:t xml:space="preserve"> maddeler.</w:t>
      </w:r>
    </w:p>
    <w:p w:rsidR="00565062" w:rsidRDefault="00565062" w:rsidP="00565062">
      <w:pPr>
        <w:jc w:val="both"/>
        <w:rPr>
          <w:rFonts w:cs="Arial"/>
        </w:rPr>
      </w:pPr>
    </w:p>
    <w:p w:rsidR="00EF7B3B" w:rsidRPr="00565062" w:rsidRDefault="00EF7B3B" w:rsidP="00EF7B3B">
      <w:pPr>
        <w:keepNext/>
        <w:tabs>
          <w:tab w:val="left" w:pos="567"/>
        </w:tabs>
        <w:overflowPunct w:val="0"/>
        <w:autoSpaceDE w:val="0"/>
        <w:autoSpaceDN w:val="0"/>
        <w:adjustRightInd w:val="0"/>
        <w:jc w:val="both"/>
        <w:textAlignment w:val="baseline"/>
        <w:outlineLvl w:val="1"/>
        <w:rPr>
          <w:rFonts w:cs="Arial"/>
          <w:b/>
          <w:snapToGrid w:val="0"/>
          <w:sz w:val="24"/>
        </w:rPr>
      </w:pPr>
      <w:bookmarkStart w:id="59" w:name="_Toc438286707"/>
      <w:r>
        <w:rPr>
          <w:rFonts w:cs="Arial"/>
          <w:b/>
          <w:snapToGrid w:val="0"/>
          <w:sz w:val="24"/>
        </w:rPr>
        <w:t>3.9</w:t>
      </w:r>
      <w:r w:rsidRPr="00565062">
        <w:rPr>
          <w:rFonts w:cs="Arial"/>
          <w:b/>
          <w:snapToGrid w:val="0"/>
          <w:sz w:val="24"/>
        </w:rPr>
        <w:tab/>
      </w:r>
      <w:r>
        <w:rPr>
          <w:rFonts w:cs="Arial"/>
          <w:b/>
          <w:snapToGrid w:val="0"/>
          <w:sz w:val="24"/>
        </w:rPr>
        <w:t>Kıvam arttırıcılar</w:t>
      </w:r>
      <w:bookmarkEnd w:id="59"/>
    </w:p>
    <w:p w:rsidR="00EF7B3B" w:rsidRDefault="00EF7B3B" w:rsidP="00EF7B3B">
      <w:pPr>
        <w:jc w:val="both"/>
        <w:rPr>
          <w:rFonts w:cs="Arial"/>
        </w:rPr>
      </w:pPr>
      <w:r w:rsidRPr="00EF7B3B">
        <w:rPr>
          <w:rFonts w:cs="Arial"/>
        </w:rPr>
        <w:t>Sosis hamuruna kıvam vermek am</w:t>
      </w:r>
      <w:r>
        <w:rPr>
          <w:rFonts w:cs="Arial"/>
        </w:rPr>
        <w:t xml:space="preserve">acıyla katılan </w:t>
      </w:r>
      <w:r w:rsidR="00C234C3">
        <w:rPr>
          <w:rFonts w:cs="Arial"/>
        </w:rPr>
        <w:t xml:space="preserve">nişasta </w:t>
      </w:r>
      <w:r w:rsidRPr="00565062">
        <w:rPr>
          <w:rFonts w:cs="Arial"/>
        </w:rPr>
        <w:t>vb. maddeler.</w:t>
      </w:r>
    </w:p>
    <w:p w:rsidR="00EF7B3B" w:rsidRPr="00565062" w:rsidRDefault="00EF7B3B" w:rsidP="00565062">
      <w:pPr>
        <w:jc w:val="both"/>
        <w:rPr>
          <w:rFonts w:cs="Arial"/>
        </w:rPr>
      </w:pPr>
    </w:p>
    <w:p w:rsidR="00565062" w:rsidRPr="00565062" w:rsidRDefault="00DB6EE7"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60" w:name="_Toc527960732"/>
      <w:bookmarkStart w:id="61" w:name="_Toc497895211"/>
      <w:bookmarkStart w:id="62" w:name="_Toc497729102"/>
      <w:bookmarkStart w:id="63" w:name="_Toc438286708"/>
      <w:bookmarkStart w:id="64" w:name="_Toc25136428"/>
      <w:r>
        <w:rPr>
          <w:rFonts w:cs="Arial"/>
          <w:b/>
          <w:snapToGrid w:val="0"/>
          <w:sz w:val="24"/>
        </w:rPr>
        <w:t>3.</w:t>
      </w:r>
      <w:r w:rsidR="007A7FF7">
        <w:rPr>
          <w:rFonts w:cs="Arial"/>
          <w:b/>
          <w:snapToGrid w:val="0"/>
          <w:sz w:val="24"/>
        </w:rPr>
        <w:t>9</w:t>
      </w:r>
      <w:r w:rsidR="00565062" w:rsidRPr="00565062">
        <w:rPr>
          <w:rFonts w:cs="Arial"/>
          <w:b/>
          <w:snapToGrid w:val="0"/>
          <w:sz w:val="24"/>
        </w:rPr>
        <w:tab/>
      </w:r>
      <w:bookmarkEnd w:id="60"/>
      <w:bookmarkEnd w:id="61"/>
      <w:bookmarkEnd w:id="62"/>
      <w:r w:rsidR="004C6FDB">
        <w:rPr>
          <w:rFonts w:cs="Arial"/>
          <w:b/>
          <w:snapToGrid w:val="0"/>
          <w:sz w:val="24"/>
        </w:rPr>
        <w:t>Aroma vericiler</w:t>
      </w:r>
      <w:bookmarkEnd w:id="63"/>
      <w:r w:rsidR="00565062" w:rsidRPr="00565062">
        <w:rPr>
          <w:rFonts w:cs="Arial"/>
          <w:b/>
          <w:snapToGrid w:val="0"/>
          <w:sz w:val="24"/>
        </w:rPr>
        <w:t xml:space="preserve"> </w:t>
      </w:r>
      <w:bookmarkEnd w:id="64"/>
    </w:p>
    <w:p w:rsidR="0072772B" w:rsidRDefault="004C6FDB" w:rsidP="00565062">
      <w:pPr>
        <w:jc w:val="both"/>
        <w:rPr>
          <w:rFonts w:cs="Arial"/>
        </w:rPr>
      </w:pPr>
      <w:r>
        <w:rPr>
          <w:rFonts w:cs="Arial"/>
        </w:rPr>
        <w:t>Üretim aşamasında</w:t>
      </w:r>
      <w:r w:rsidR="00067E7C">
        <w:rPr>
          <w:rFonts w:cs="Arial"/>
        </w:rPr>
        <w:t>,</w:t>
      </w:r>
      <w:r>
        <w:rPr>
          <w:rFonts w:cs="Arial"/>
        </w:rPr>
        <w:t xml:space="preserve"> </w:t>
      </w:r>
      <w:r w:rsidR="00067E7C">
        <w:rPr>
          <w:rFonts w:cs="Arial"/>
        </w:rPr>
        <w:t xml:space="preserve">tütsü </w:t>
      </w:r>
      <w:proofErr w:type="gramStart"/>
      <w:r w:rsidR="00067E7C">
        <w:rPr>
          <w:rFonts w:cs="Arial"/>
        </w:rPr>
        <w:t>aroma</w:t>
      </w:r>
      <w:proofErr w:type="gramEnd"/>
      <w:r w:rsidR="00067E7C">
        <w:rPr>
          <w:rFonts w:cs="Arial"/>
        </w:rPr>
        <w:t xml:space="preserve"> vericiler gibi sosise tat ve/veya koku vermek amacıyla </w:t>
      </w:r>
      <w:r w:rsidR="00067E7C" w:rsidRPr="00067E7C">
        <w:rPr>
          <w:rFonts w:cs="Arial"/>
        </w:rPr>
        <w:t>katılmasına izin verile</w:t>
      </w:r>
      <w:r w:rsidR="00067E7C">
        <w:rPr>
          <w:rFonts w:cs="Arial"/>
        </w:rPr>
        <w:t>n</w:t>
      </w:r>
      <w:r>
        <w:rPr>
          <w:rFonts w:cs="Arial"/>
        </w:rPr>
        <w:t xml:space="preserve"> </w:t>
      </w:r>
      <w:r w:rsidR="00067E7C">
        <w:rPr>
          <w:rFonts w:cs="Arial"/>
        </w:rPr>
        <w:t xml:space="preserve">mevzuatına uygun </w:t>
      </w:r>
      <w:r w:rsidR="00067E7C" w:rsidRPr="00565062">
        <w:rPr>
          <w:rFonts w:cs="Arial"/>
        </w:rPr>
        <w:t>maddeler</w:t>
      </w:r>
      <w:r w:rsidR="00067E7C">
        <w:rPr>
          <w:rFonts w:cs="Arial"/>
        </w:rPr>
        <w:t xml:space="preserve">. </w:t>
      </w:r>
    </w:p>
    <w:p w:rsidR="006404B9" w:rsidRPr="00E413DC" w:rsidRDefault="006404B9" w:rsidP="00E413DC">
      <w:bookmarkStart w:id="65" w:name="_Toc25136429"/>
      <w:bookmarkStart w:id="66" w:name="_Toc527960733"/>
      <w:bookmarkStart w:id="67" w:name="_Toc497895212"/>
      <w:bookmarkStart w:id="68" w:name="_Toc497729103"/>
    </w:p>
    <w:p w:rsidR="00565062" w:rsidRPr="00080C42" w:rsidRDefault="00DB6EE7" w:rsidP="00080C42">
      <w:pPr>
        <w:keepNext/>
        <w:tabs>
          <w:tab w:val="left" w:pos="567"/>
        </w:tabs>
        <w:overflowPunct w:val="0"/>
        <w:autoSpaceDE w:val="0"/>
        <w:autoSpaceDN w:val="0"/>
        <w:adjustRightInd w:val="0"/>
        <w:jc w:val="both"/>
        <w:textAlignment w:val="baseline"/>
        <w:outlineLvl w:val="1"/>
        <w:rPr>
          <w:rFonts w:cs="Arial"/>
          <w:b/>
          <w:snapToGrid w:val="0"/>
          <w:sz w:val="24"/>
        </w:rPr>
      </w:pPr>
      <w:bookmarkStart w:id="69" w:name="_Toc438286709"/>
      <w:r w:rsidRPr="00080C42">
        <w:rPr>
          <w:rFonts w:cs="Arial"/>
          <w:b/>
          <w:snapToGrid w:val="0"/>
          <w:sz w:val="24"/>
        </w:rPr>
        <w:t>3.</w:t>
      </w:r>
      <w:r w:rsidR="007A7FF7">
        <w:rPr>
          <w:rFonts w:cs="Arial"/>
          <w:b/>
          <w:snapToGrid w:val="0"/>
          <w:sz w:val="24"/>
        </w:rPr>
        <w:t>10</w:t>
      </w:r>
      <w:r w:rsidR="00565062" w:rsidRPr="00080C42">
        <w:rPr>
          <w:rFonts w:cs="Arial"/>
          <w:b/>
          <w:snapToGrid w:val="0"/>
          <w:sz w:val="24"/>
        </w:rPr>
        <w:tab/>
        <w:t>Yabancı madde</w:t>
      </w:r>
      <w:bookmarkEnd w:id="65"/>
      <w:bookmarkEnd w:id="66"/>
      <w:bookmarkEnd w:id="67"/>
      <w:bookmarkEnd w:id="68"/>
      <w:bookmarkEnd w:id="69"/>
    </w:p>
    <w:p w:rsidR="00153852" w:rsidRPr="00080C42" w:rsidRDefault="00D568EF" w:rsidP="00080C42">
      <w:pPr>
        <w:jc w:val="both"/>
        <w:rPr>
          <w:rFonts w:cs="Arial"/>
          <w:b/>
          <w:bCs/>
        </w:rPr>
      </w:pPr>
      <w:r>
        <w:rPr>
          <w:rFonts w:cs="Arial"/>
        </w:rPr>
        <w:t>Sosise</w:t>
      </w:r>
      <w:r w:rsidR="00153852" w:rsidRPr="00080C42">
        <w:rPr>
          <w:rFonts w:cs="Arial"/>
        </w:rPr>
        <w:t xml:space="preserve"> katılmasına müsaade edilen maddelerin dışındaki gözle görülebilen her türlü madde.</w:t>
      </w:r>
    </w:p>
    <w:p w:rsidR="00153852" w:rsidRPr="00E413DC" w:rsidRDefault="00153852" w:rsidP="00E413DC"/>
    <w:p w:rsidR="00EE068E" w:rsidRPr="00C37D77" w:rsidRDefault="00624AE2" w:rsidP="0045133B">
      <w:pPr>
        <w:pStyle w:val="Balk1"/>
        <w:rPr>
          <w:lang w:val="tr-TR"/>
        </w:rPr>
      </w:pPr>
      <w:bookmarkStart w:id="70" w:name="_Toc438286710"/>
      <w:bookmarkEnd w:id="33"/>
      <w:r w:rsidRPr="00C37D77">
        <w:rPr>
          <w:lang w:val="tr-TR"/>
        </w:rPr>
        <w:t>4</w:t>
      </w:r>
      <w:r w:rsidRPr="00C37D77">
        <w:rPr>
          <w:lang w:val="tr-TR"/>
        </w:rPr>
        <w:tab/>
        <w:t>Sınıflandırma ve özellikler</w:t>
      </w:r>
      <w:bookmarkEnd w:id="70"/>
    </w:p>
    <w:p w:rsidR="00EE068E" w:rsidRPr="00C37D77" w:rsidRDefault="00EE068E" w:rsidP="00EE068E">
      <w:pPr>
        <w:jc w:val="both"/>
        <w:rPr>
          <w:b/>
          <w:lang w:eastAsia="en-US"/>
        </w:rPr>
      </w:pPr>
    </w:p>
    <w:p w:rsidR="00624AE2" w:rsidRPr="00080C42" w:rsidRDefault="00624AE2" w:rsidP="00080C42">
      <w:pPr>
        <w:keepNext/>
        <w:tabs>
          <w:tab w:val="left" w:pos="567"/>
        </w:tabs>
        <w:overflowPunct w:val="0"/>
        <w:autoSpaceDE w:val="0"/>
        <w:autoSpaceDN w:val="0"/>
        <w:adjustRightInd w:val="0"/>
        <w:jc w:val="both"/>
        <w:textAlignment w:val="baseline"/>
        <w:outlineLvl w:val="1"/>
        <w:rPr>
          <w:rFonts w:cs="Arial"/>
          <w:b/>
          <w:snapToGrid w:val="0"/>
          <w:sz w:val="24"/>
        </w:rPr>
      </w:pPr>
      <w:bookmarkStart w:id="71" w:name="_Toc438286711"/>
      <w:r w:rsidRPr="00080C42">
        <w:rPr>
          <w:rFonts w:cs="Arial"/>
          <w:b/>
          <w:snapToGrid w:val="0"/>
          <w:sz w:val="24"/>
        </w:rPr>
        <w:t>4.1</w:t>
      </w:r>
      <w:r w:rsidRPr="00080C42">
        <w:rPr>
          <w:rFonts w:cs="Arial"/>
          <w:b/>
          <w:snapToGrid w:val="0"/>
          <w:sz w:val="24"/>
        </w:rPr>
        <w:tab/>
        <w:t>Sınıflandırma</w:t>
      </w:r>
      <w:bookmarkEnd w:id="71"/>
    </w:p>
    <w:p w:rsidR="00C234C3" w:rsidRPr="00C234C3" w:rsidRDefault="00C234C3" w:rsidP="00C234C3">
      <w:pPr>
        <w:jc w:val="both"/>
        <w:rPr>
          <w:szCs w:val="20"/>
        </w:rPr>
      </w:pPr>
      <w:r w:rsidRPr="00C234C3">
        <w:rPr>
          <w:szCs w:val="20"/>
        </w:rPr>
        <w:t xml:space="preserve">Sosisler, </w:t>
      </w:r>
    </w:p>
    <w:p w:rsidR="00C234C3" w:rsidRPr="00C234C3" w:rsidRDefault="00362DE0" w:rsidP="00080C42">
      <w:pPr>
        <w:pStyle w:val="ListeParagraf"/>
        <w:numPr>
          <w:ilvl w:val="0"/>
          <w:numId w:val="40"/>
        </w:numPr>
      </w:pPr>
      <w:r>
        <w:t>Ekstra</w:t>
      </w:r>
      <w:r w:rsidR="00C234C3" w:rsidRPr="00C234C3">
        <w:t>,</w:t>
      </w:r>
    </w:p>
    <w:p w:rsidR="00C234C3" w:rsidRPr="00C234C3" w:rsidRDefault="00362DE0" w:rsidP="00080C42">
      <w:pPr>
        <w:pStyle w:val="ListeParagraf"/>
        <w:numPr>
          <w:ilvl w:val="0"/>
          <w:numId w:val="40"/>
        </w:numPr>
      </w:pPr>
      <w:r>
        <w:t>Sınıf 1</w:t>
      </w:r>
      <w:r w:rsidR="00C234C3" w:rsidRPr="00C234C3">
        <w:t>,</w:t>
      </w:r>
    </w:p>
    <w:p w:rsidR="00C234C3" w:rsidRPr="00C234C3" w:rsidRDefault="00C234C3" w:rsidP="00C234C3">
      <w:pPr>
        <w:jc w:val="both"/>
        <w:rPr>
          <w:szCs w:val="20"/>
        </w:rPr>
      </w:pPr>
      <w:proofErr w:type="gramStart"/>
      <w:r w:rsidRPr="00C234C3">
        <w:rPr>
          <w:szCs w:val="20"/>
        </w:rPr>
        <w:t>olmak</w:t>
      </w:r>
      <w:proofErr w:type="gramEnd"/>
      <w:r w:rsidRPr="00C234C3">
        <w:rPr>
          <w:szCs w:val="20"/>
        </w:rPr>
        <w:t xml:space="preserve"> üzere iki sınıfa ayrılır.</w:t>
      </w:r>
    </w:p>
    <w:p w:rsidR="008F45F0" w:rsidRDefault="008F45F0" w:rsidP="00EE068E">
      <w:pPr>
        <w:jc w:val="both"/>
        <w:rPr>
          <w:lang w:eastAsia="en-US"/>
        </w:rPr>
      </w:pPr>
    </w:p>
    <w:p w:rsidR="00BA7571" w:rsidRPr="00BA7571" w:rsidRDefault="00094A9F" w:rsidP="00080C42">
      <w:pPr>
        <w:keepNext/>
        <w:tabs>
          <w:tab w:val="left" w:pos="567"/>
        </w:tabs>
        <w:jc w:val="both"/>
        <w:outlineLvl w:val="2"/>
        <w:rPr>
          <w:rFonts w:cs="Arial"/>
          <w:b/>
          <w:bCs/>
          <w:sz w:val="22"/>
          <w:szCs w:val="26"/>
        </w:rPr>
      </w:pPr>
      <w:r>
        <w:rPr>
          <w:rFonts w:cs="Arial"/>
          <w:b/>
          <w:bCs/>
          <w:sz w:val="22"/>
          <w:szCs w:val="26"/>
        </w:rPr>
        <w:t>4.1.</w:t>
      </w:r>
      <w:r w:rsidR="004509D5">
        <w:rPr>
          <w:rFonts w:cs="Arial"/>
          <w:b/>
          <w:bCs/>
          <w:sz w:val="22"/>
          <w:szCs w:val="26"/>
        </w:rPr>
        <w:t>1</w:t>
      </w:r>
      <w:r w:rsidRPr="00094A9F">
        <w:rPr>
          <w:rFonts w:cs="Arial"/>
          <w:b/>
          <w:bCs/>
          <w:sz w:val="22"/>
          <w:szCs w:val="26"/>
        </w:rPr>
        <w:t xml:space="preserve"> </w:t>
      </w:r>
      <w:r>
        <w:rPr>
          <w:rFonts w:cs="Arial"/>
          <w:b/>
          <w:bCs/>
          <w:sz w:val="22"/>
          <w:szCs w:val="26"/>
        </w:rPr>
        <w:t>Çeşitler</w:t>
      </w:r>
    </w:p>
    <w:p w:rsidR="00BA7571" w:rsidRPr="00BA7571" w:rsidRDefault="004509D5" w:rsidP="00BA7571">
      <w:r>
        <w:t>Sosis</w:t>
      </w:r>
      <w:r w:rsidR="00BA7571" w:rsidRPr="00BA7571">
        <w:t xml:space="preserve">, elde edildiği kasaplık hayvanın türüne ve üretim tekniğine göre, </w:t>
      </w:r>
    </w:p>
    <w:p w:rsidR="00BA7571" w:rsidRPr="00BA7571" w:rsidRDefault="005C4835" w:rsidP="00080C42">
      <w:pPr>
        <w:pStyle w:val="ListeParagraf"/>
        <w:numPr>
          <w:ilvl w:val="0"/>
          <w:numId w:val="40"/>
        </w:numPr>
      </w:pPr>
      <w:r>
        <w:t xml:space="preserve">Kırmızı et </w:t>
      </w:r>
      <w:r w:rsidR="004509D5">
        <w:t>sosisi</w:t>
      </w:r>
      <w:r w:rsidR="00BA7571" w:rsidRPr="00BA7571">
        <w:t>,</w:t>
      </w:r>
    </w:p>
    <w:p w:rsidR="00BA7571" w:rsidRPr="00BA7571" w:rsidRDefault="00AF1CCA" w:rsidP="00080C42">
      <w:pPr>
        <w:pStyle w:val="ListeParagraf"/>
        <w:numPr>
          <w:ilvl w:val="0"/>
          <w:numId w:val="40"/>
        </w:numPr>
      </w:pPr>
      <w:r>
        <w:t xml:space="preserve">Kanatlı </w:t>
      </w:r>
      <w:r w:rsidR="005C4835">
        <w:t xml:space="preserve">et </w:t>
      </w:r>
      <w:r w:rsidR="004509D5">
        <w:t>sosisi</w:t>
      </w:r>
    </w:p>
    <w:p w:rsidR="00BA7571" w:rsidRDefault="00AF1CCA" w:rsidP="00080C42">
      <w:pPr>
        <w:ind w:left="-142"/>
        <w:jc w:val="both"/>
        <w:rPr>
          <w:lang w:eastAsia="en-US"/>
        </w:rPr>
      </w:pPr>
      <w:r>
        <w:t xml:space="preserve">   </w:t>
      </w:r>
      <w:proofErr w:type="gramStart"/>
      <w:r>
        <w:rPr>
          <w:lang w:eastAsia="en-US"/>
        </w:rPr>
        <w:t>o</w:t>
      </w:r>
      <w:r w:rsidR="00BA7571" w:rsidRPr="00BA7571">
        <w:rPr>
          <w:lang w:eastAsia="en-US"/>
        </w:rPr>
        <w:t>lmak</w:t>
      </w:r>
      <w:proofErr w:type="gramEnd"/>
      <w:r>
        <w:rPr>
          <w:lang w:eastAsia="en-US"/>
        </w:rPr>
        <w:t xml:space="preserve"> üzere iki </w:t>
      </w:r>
      <w:r w:rsidR="008F45F0">
        <w:rPr>
          <w:lang w:eastAsia="en-US"/>
        </w:rPr>
        <w:t>çeşi</w:t>
      </w:r>
      <w:r w:rsidR="00C2261E">
        <w:rPr>
          <w:lang w:eastAsia="en-US"/>
        </w:rPr>
        <w:t>de ayrılır.</w:t>
      </w:r>
    </w:p>
    <w:p w:rsidR="00BA7571" w:rsidRDefault="00BA7571" w:rsidP="00EE068E">
      <w:pPr>
        <w:jc w:val="both"/>
        <w:rPr>
          <w:lang w:eastAsia="en-US"/>
        </w:rPr>
      </w:pPr>
    </w:p>
    <w:p w:rsidR="00E413DC" w:rsidRDefault="00E413DC" w:rsidP="00EE068E">
      <w:pPr>
        <w:jc w:val="both"/>
        <w:rPr>
          <w:lang w:eastAsia="en-US"/>
        </w:rPr>
      </w:pPr>
    </w:p>
    <w:p w:rsidR="00E413DC" w:rsidRDefault="00E413DC" w:rsidP="00EE068E">
      <w:pPr>
        <w:jc w:val="both"/>
        <w:rPr>
          <w:lang w:eastAsia="en-US"/>
        </w:rPr>
      </w:pPr>
    </w:p>
    <w:p w:rsidR="00E413DC" w:rsidRPr="00C37D77" w:rsidRDefault="00E413DC" w:rsidP="00EE068E">
      <w:pPr>
        <w:jc w:val="both"/>
        <w:rPr>
          <w:lang w:eastAsia="en-US"/>
        </w:rPr>
      </w:pPr>
    </w:p>
    <w:p w:rsidR="00ED1A81" w:rsidRPr="00C37D77" w:rsidRDefault="00EF3BED" w:rsidP="0045133B">
      <w:pPr>
        <w:pStyle w:val="Balk3"/>
        <w:jc w:val="both"/>
      </w:pPr>
      <w:r w:rsidRPr="00C37D77">
        <w:t>4.1.</w:t>
      </w:r>
      <w:r w:rsidR="004509D5">
        <w:t>2</w:t>
      </w:r>
      <w:r w:rsidR="00ED1A81" w:rsidRPr="00C37D77">
        <w:tab/>
        <w:t>Tipler</w:t>
      </w:r>
    </w:p>
    <w:p w:rsidR="007460C3" w:rsidRPr="007460C3" w:rsidRDefault="004509D5" w:rsidP="007460C3">
      <w:pPr>
        <w:jc w:val="both"/>
        <w:rPr>
          <w:rFonts w:cs="Arial"/>
        </w:rPr>
      </w:pPr>
      <w:r>
        <w:rPr>
          <w:rFonts w:cs="Arial"/>
        </w:rPr>
        <w:t>Sosisler</w:t>
      </w:r>
      <w:r w:rsidR="007460C3" w:rsidRPr="007460C3">
        <w:rPr>
          <w:rFonts w:cs="Arial"/>
        </w:rPr>
        <w:t xml:space="preserve">, </w:t>
      </w:r>
      <w:r>
        <w:rPr>
          <w:rFonts w:cs="Arial"/>
        </w:rPr>
        <w:t>uzunluklarına</w:t>
      </w:r>
      <w:r w:rsidR="007460C3" w:rsidRPr="007460C3">
        <w:rPr>
          <w:rFonts w:cs="Arial"/>
        </w:rPr>
        <w:t xml:space="preserve"> göre:</w:t>
      </w:r>
    </w:p>
    <w:p w:rsidR="004509D5" w:rsidRPr="004509D5" w:rsidRDefault="004509D5" w:rsidP="008E3273">
      <w:pPr>
        <w:numPr>
          <w:ilvl w:val="0"/>
          <w:numId w:val="38"/>
        </w:numPr>
        <w:tabs>
          <w:tab w:val="clear" w:pos="360"/>
        </w:tabs>
        <w:ind w:left="709" w:hanging="283"/>
        <w:jc w:val="both"/>
        <w:rPr>
          <w:szCs w:val="20"/>
        </w:rPr>
      </w:pPr>
      <w:proofErr w:type="spellStart"/>
      <w:r w:rsidRPr="004509D5">
        <w:rPr>
          <w:szCs w:val="20"/>
        </w:rPr>
        <w:t>Frankfurter</w:t>
      </w:r>
      <w:proofErr w:type="spellEnd"/>
      <w:r w:rsidRPr="004509D5">
        <w:rPr>
          <w:szCs w:val="20"/>
        </w:rPr>
        <w:t xml:space="preserve"> (</w:t>
      </w:r>
      <w:proofErr w:type="spellStart"/>
      <w:r w:rsidRPr="004509D5">
        <w:rPr>
          <w:szCs w:val="20"/>
        </w:rPr>
        <w:t>Wiener</w:t>
      </w:r>
      <w:proofErr w:type="spellEnd"/>
      <w:r w:rsidRPr="004509D5">
        <w:rPr>
          <w:szCs w:val="20"/>
        </w:rPr>
        <w:t>),</w:t>
      </w:r>
    </w:p>
    <w:p w:rsidR="004509D5" w:rsidRPr="004509D5" w:rsidRDefault="004509D5" w:rsidP="008E3273">
      <w:pPr>
        <w:numPr>
          <w:ilvl w:val="0"/>
          <w:numId w:val="38"/>
        </w:numPr>
        <w:tabs>
          <w:tab w:val="clear" w:pos="360"/>
        </w:tabs>
        <w:ind w:left="709" w:hanging="283"/>
        <w:jc w:val="both"/>
        <w:rPr>
          <w:szCs w:val="20"/>
        </w:rPr>
      </w:pPr>
      <w:r w:rsidRPr="004509D5">
        <w:rPr>
          <w:szCs w:val="20"/>
        </w:rPr>
        <w:t>Kokteyl,</w:t>
      </w:r>
    </w:p>
    <w:p w:rsidR="004509D5" w:rsidRPr="004509D5" w:rsidRDefault="004509D5" w:rsidP="004509D5">
      <w:pPr>
        <w:jc w:val="both"/>
        <w:rPr>
          <w:szCs w:val="20"/>
        </w:rPr>
      </w:pPr>
      <w:proofErr w:type="gramStart"/>
      <w:r w:rsidRPr="004509D5">
        <w:rPr>
          <w:szCs w:val="20"/>
        </w:rPr>
        <w:t>olmak</w:t>
      </w:r>
      <w:proofErr w:type="gramEnd"/>
      <w:r w:rsidRPr="004509D5">
        <w:rPr>
          <w:szCs w:val="20"/>
        </w:rPr>
        <w:t xml:space="preserve"> üzere iki tipe ayrılır.</w:t>
      </w:r>
    </w:p>
    <w:p w:rsidR="007460C3" w:rsidRPr="007460C3" w:rsidRDefault="007460C3" w:rsidP="007460C3">
      <w:pPr>
        <w:jc w:val="both"/>
        <w:rPr>
          <w:rFonts w:cs="Arial"/>
        </w:rPr>
      </w:pPr>
    </w:p>
    <w:p w:rsidR="004509D5" w:rsidRDefault="004509D5" w:rsidP="004509D5">
      <w:pPr>
        <w:pStyle w:val="Balk3"/>
      </w:pPr>
      <w:bookmarkStart w:id="72" w:name="_Toc518704279"/>
      <w:bookmarkStart w:id="73" w:name="_Toc534179739"/>
      <w:bookmarkStart w:id="74" w:name="_Toc534180154"/>
      <w:bookmarkStart w:id="75" w:name="_Toc534612504"/>
      <w:bookmarkStart w:id="76" w:name="_Toc23743231"/>
      <w:r>
        <w:t>4.1.3</w:t>
      </w:r>
      <w:r>
        <w:tab/>
        <w:t>Türler</w:t>
      </w:r>
      <w:bookmarkEnd w:id="72"/>
      <w:bookmarkEnd w:id="73"/>
      <w:bookmarkEnd w:id="74"/>
      <w:bookmarkEnd w:id="75"/>
      <w:bookmarkEnd w:id="76"/>
    </w:p>
    <w:p w:rsidR="004509D5" w:rsidRDefault="004509D5" w:rsidP="004509D5">
      <w:r>
        <w:t>Sosisler, kılıflı ve kılıfsız olma durumlarına göre,</w:t>
      </w:r>
    </w:p>
    <w:p w:rsidR="004509D5" w:rsidRDefault="004509D5" w:rsidP="008E3273">
      <w:pPr>
        <w:pStyle w:val="stbilgi"/>
        <w:numPr>
          <w:ilvl w:val="0"/>
          <w:numId w:val="39"/>
        </w:numPr>
        <w:tabs>
          <w:tab w:val="clear" w:pos="360"/>
          <w:tab w:val="clear" w:pos="4536"/>
          <w:tab w:val="clear" w:pos="9072"/>
        </w:tabs>
        <w:ind w:firstLine="426"/>
        <w:jc w:val="both"/>
      </w:pPr>
      <w:r>
        <w:t>Kılıflı,</w:t>
      </w:r>
    </w:p>
    <w:p w:rsidR="004509D5" w:rsidRDefault="004509D5" w:rsidP="008E3273">
      <w:pPr>
        <w:numPr>
          <w:ilvl w:val="0"/>
          <w:numId w:val="39"/>
        </w:numPr>
        <w:tabs>
          <w:tab w:val="clear" w:pos="360"/>
        </w:tabs>
        <w:ind w:firstLine="426"/>
        <w:jc w:val="both"/>
      </w:pPr>
      <w:r>
        <w:t>Kılıfsız (soyulmuş)</w:t>
      </w:r>
    </w:p>
    <w:p w:rsidR="004509D5" w:rsidRDefault="004509D5" w:rsidP="00EE068E">
      <w:pPr>
        <w:jc w:val="both"/>
      </w:pPr>
      <w:proofErr w:type="gramStart"/>
      <w:r w:rsidRPr="004509D5">
        <w:t>olmak</w:t>
      </w:r>
      <w:proofErr w:type="gramEnd"/>
      <w:r w:rsidRPr="004509D5">
        <w:t xml:space="preserve"> üzere iki türe ayrılır.</w:t>
      </w:r>
    </w:p>
    <w:p w:rsidR="00EE068E" w:rsidRPr="00C37D77" w:rsidRDefault="00EE068E" w:rsidP="00EE068E">
      <w:pPr>
        <w:jc w:val="both"/>
        <w:rPr>
          <w:lang w:eastAsia="en-US"/>
        </w:rPr>
      </w:pPr>
    </w:p>
    <w:p w:rsidR="00ED1A81" w:rsidRPr="00C37D77" w:rsidRDefault="00ED1A81" w:rsidP="00ED1A81">
      <w:pPr>
        <w:keepNext/>
        <w:tabs>
          <w:tab w:val="left" w:pos="567"/>
        </w:tabs>
        <w:overflowPunct w:val="0"/>
        <w:adjustRightInd w:val="0"/>
        <w:jc w:val="both"/>
        <w:textAlignment w:val="baseline"/>
        <w:outlineLvl w:val="1"/>
        <w:rPr>
          <w:rFonts w:eastAsia="SimSun" w:cs="Arial"/>
          <w:b/>
          <w:snapToGrid w:val="0"/>
          <w:sz w:val="24"/>
          <w:szCs w:val="22"/>
          <w:lang w:eastAsia="zh-CN"/>
        </w:rPr>
      </w:pPr>
      <w:bookmarkStart w:id="77" w:name="_Toc400734452"/>
      <w:bookmarkStart w:id="78" w:name="_Toc438286712"/>
      <w:r w:rsidRPr="00C37D77">
        <w:rPr>
          <w:rFonts w:eastAsia="SimSun" w:cs="Arial"/>
          <w:b/>
          <w:bCs/>
          <w:snapToGrid w:val="0"/>
          <w:sz w:val="24"/>
          <w:szCs w:val="25"/>
          <w:lang w:eastAsia="zh-CN"/>
        </w:rPr>
        <w:t>4.2</w:t>
      </w:r>
      <w:r w:rsidRPr="00C37D77">
        <w:rPr>
          <w:rFonts w:eastAsia="SimSun" w:cs="Arial"/>
          <w:b/>
          <w:bCs/>
          <w:snapToGrid w:val="0"/>
          <w:sz w:val="24"/>
          <w:szCs w:val="25"/>
          <w:lang w:eastAsia="zh-CN"/>
        </w:rPr>
        <w:tab/>
      </w:r>
      <w:r w:rsidRPr="00C37D77">
        <w:rPr>
          <w:rFonts w:eastAsia="SimSun" w:cs="Arial"/>
          <w:b/>
          <w:snapToGrid w:val="0"/>
          <w:sz w:val="24"/>
          <w:szCs w:val="22"/>
          <w:lang w:eastAsia="zh-CN"/>
        </w:rPr>
        <w:t>Özellikler</w:t>
      </w:r>
      <w:bookmarkEnd w:id="77"/>
      <w:bookmarkEnd w:id="78"/>
    </w:p>
    <w:p w:rsidR="00C37D77" w:rsidRPr="00C37D77" w:rsidRDefault="00C37D77" w:rsidP="00ED1A81">
      <w:pPr>
        <w:keepNext/>
        <w:tabs>
          <w:tab w:val="left" w:pos="567"/>
        </w:tabs>
        <w:overflowPunct w:val="0"/>
        <w:adjustRightInd w:val="0"/>
        <w:jc w:val="both"/>
        <w:textAlignment w:val="baseline"/>
        <w:outlineLvl w:val="1"/>
        <w:rPr>
          <w:rFonts w:eastAsia="SimSun" w:cs="Arial"/>
          <w:b/>
          <w:bCs/>
          <w:snapToGrid w:val="0"/>
          <w:sz w:val="22"/>
          <w:szCs w:val="26"/>
          <w:lang w:eastAsia="zh-CN"/>
        </w:rPr>
      </w:pPr>
    </w:p>
    <w:p w:rsidR="00ED1A81" w:rsidRPr="00C37D77" w:rsidRDefault="00ED1A81" w:rsidP="00ED1A81">
      <w:pPr>
        <w:keepNext/>
        <w:tabs>
          <w:tab w:val="left" w:pos="567"/>
        </w:tabs>
        <w:jc w:val="both"/>
        <w:outlineLvl w:val="2"/>
        <w:rPr>
          <w:rFonts w:cs="Arial"/>
          <w:b/>
          <w:bCs/>
          <w:sz w:val="22"/>
          <w:szCs w:val="26"/>
        </w:rPr>
      </w:pPr>
      <w:r w:rsidRPr="00C37D77">
        <w:rPr>
          <w:rFonts w:cs="Arial"/>
          <w:b/>
          <w:bCs/>
          <w:sz w:val="22"/>
          <w:szCs w:val="26"/>
        </w:rPr>
        <w:t>4.2.1</w:t>
      </w:r>
      <w:r w:rsidRPr="00C37D77">
        <w:rPr>
          <w:rFonts w:cs="Arial"/>
          <w:b/>
          <w:bCs/>
          <w:sz w:val="22"/>
          <w:szCs w:val="26"/>
        </w:rPr>
        <w:tab/>
        <w:t>Duyusal özellikler</w:t>
      </w:r>
    </w:p>
    <w:p w:rsidR="00ED1A81" w:rsidRPr="00C37D77" w:rsidRDefault="004168C8" w:rsidP="00283E05">
      <w:pPr>
        <w:jc w:val="both"/>
      </w:pPr>
      <w:r>
        <w:t>Sosisin</w:t>
      </w:r>
      <w:r w:rsidR="00F43ABB" w:rsidRPr="00C37D77">
        <w:t xml:space="preserve"> </w:t>
      </w:r>
      <w:r w:rsidR="00FC01AE" w:rsidRPr="00C37D77">
        <w:t>duyusal</w:t>
      </w:r>
      <w:r w:rsidR="00ED1A81" w:rsidRPr="00C37D77">
        <w:t xml:space="preserve"> özellikleri Çizelge 1’de verilen değerlere uygun olmalıdır.</w:t>
      </w:r>
    </w:p>
    <w:p w:rsidR="002E13E9" w:rsidRPr="00C37D77" w:rsidRDefault="002E13E9" w:rsidP="00283E05">
      <w:pPr>
        <w:jc w:val="both"/>
      </w:pPr>
    </w:p>
    <w:p w:rsidR="00ED1A81" w:rsidRPr="00C37D77" w:rsidRDefault="00ED1A81" w:rsidP="00ED1A81">
      <w:pPr>
        <w:keepNext/>
        <w:tabs>
          <w:tab w:val="left" w:pos="567"/>
        </w:tabs>
        <w:jc w:val="both"/>
        <w:outlineLvl w:val="2"/>
        <w:rPr>
          <w:szCs w:val="20"/>
        </w:rPr>
      </w:pPr>
      <w:r w:rsidRPr="00C37D77">
        <w:rPr>
          <w:b/>
          <w:szCs w:val="20"/>
        </w:rPr>
        <w:t>Çizelge 1</w:t>
      </w:r>
      <w:r w:rsidRPr="00C37D77">
        <w:rPr>
          <w:szCs w:val="20"/>
        </w:rPr>
        <w:t xml:space="preserve"> - </w:t>
      </w:r>
      <w:r w:rsidR="004168C8">
        <w:rPr>
          <w:szCs w:val="20"/>
        </w:rPr>
        <w:t>Sosisin</w:t>
      </w:r>
      <w:r w:rsidR="005C4835" w:rsidRPr="00C37D77">
        <w:rPr>
          <w:szCs w:val="20"/>
        </w:rPr>
        <w:t xml:space="preserve"> </w:t>
      </w:r>
      <w:r w:rsidR="00FC01AE" w:rsidRPr="00C37D77">
        <w:rPr>
          <w:szCs w:val="20"/>
        </w:rPr>
        <w:t>duyusal</w:t>
      </w:r>
      <w:r w:rsidRPr="00C37D77">
        <w:rPr>
          <w:szCs w:val="20"/>
        </w:rPr>
        <w:t xml:space="preserve"> özellikleri</w:t>
      </w:r>
    </w:p>
    <w:p w:rsidR="00283E05" w:rsidRPr="00C37D77" w:rsidRDefault="00283E05" w:rsidP="00283E05"/>
    <w:tbl>
      <w:tblPr>
        <w:tblW w:w="0" w:type="auto"/>
        <w:tblInd w:w="108"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1985"/>
        <w:gridCol w:w="7087"/>
      </w:tblGrid>
      <w:tr w:rsidR="00C37D77" w:rsidRPr="00C37D77" w:rsidTr="00080C42">
        <w:tc>
          <w:tcPr>
            <w:tcW w:w="1985" w:type="dxa"/>
            <w:tcBorders>
              <w:top w:val="single" w:sz="6" w:space="0" w:color="auto"/>
              <w:bottom w:val="single" w:sz="6" w:space="0" w:color="auto"/>
              <w:right w:val="single" w:sz="6" w:space="0" w:color="auto"/>
            </w:tcBorders>
          </w:tcPr>
          <w:p w:rsidR="00ED1A81" w:rsidRPr="00C37D77" w:rsidRDefault="00ED1A81" w:rsidP="00ED1A81">
            <w:pPr>
              <w:rPr>
                <w:b/>
                <w:szCs w:val="20"/>
              </w:rPr>
            </w:pPr>
            <w:r w:rsidRPr="00C37D77">
              <w:rPr>
                <w:b/>
                <w:szCs w:val="20"/>
              </w:rPr>
              <w:t>Özellik</w:t>
            </w:r>
          </w:p>
        </w:tc>
        <w:tc>
          <w:tcPr>
            <w:tcW w:w="7087" w:type="dxa"/>
            <w:tcBorders>
              <w:top w:val="single" w:sz="6" w:space="0" w:color="auto"/>
              <w:left w:val="nil"/>
              <w:bottom w:val="single" w:sz="6" w:space="0" w:color="auto"/>
            </w:tcBorders>
          </w:tcPr>
          <w:p w:rsidR="00ED1A81" w:rsidRPr="00C37D77" w:rsidRDefault="00ED1A81" w:rsidP="00ED1A81">
            <w:pPr>
              <w:jc w:val="center"/>
              <w:rPr>
                <w:b/>
                <w:szCs w:val="20"/>
              </w:rPr>
            </w:pPr>
            <w:r w:rsidRPr="00C37D77">
              <w:rPr>
                <w:b/>
                <w:szCs w:val="20"/>
              </w:rPr>
              <w:t>Değer</w:t>
            </w:r>
          </w:p>
        </w:tc>
      </w:tr>
      <w:tr w:rsidR="00C37D77" w:rsidRPr="00C37D77" w:rsidTr="00080C42">
        <w:tc>
          <w:tcPr>
            <w:tcW w:w="1985" w:type="dxa"/>
            <w:tcBorders>
              <w:top w:val="single" w:sz="6" w:space="0" w:color="auto"/>
              <w:bottom w:val="single" w:sz="6" w:space="0" w:color="auto"/>
              <w:right w:val="single" w:sz="6" w:space="0" w:color="auto"/>
            </w:tcBorders>
          </w:tcPr>
          <w:p w:rsidR="00ED1A81" w:rsidRPr="00C37D77" w:rsidRDefault="00ED1A81" w:rsidP="00ED1A81">
            <w:pPr>
              <w:rPr>
                <w:szCs w:val="20"/>
              </w:rPr>
            </w:pPr>
            <w:r w:rsidRPr="00C37D77">
              <w:rPr>
                <w:szCs w:val="20"/>
              </w:rPr>
              <w:t>Renk ve görünüş</w:t>
            </w:r>
          </w:p>
        </w:tc>
        <w:tc>
          <w:tcPr>
            <w:tcW w:w="7087" w:type="dxa"/>
            <w:tcBorders>
              <w:top w:val="single" w:sz="6" w:space="0" w:color="auto"/>
              <w:left w:val="nil"/>
              <w:bottom w:val="single" w:sz="6" w:space="0" w:color="auto"/>
            </w:tcBorders>
          </w:tcPr>
          <w:p w:rsidR="00ED1A81" w:rsidRPr="00093716" w:rsidRDefault="00ED1A81">
            <w:pPr>
              <w:rPr>
                <w:szCs w:val="20"/>
              </w:rPr>
            </w:pPr>
            <w:r w:rsidRPr="00093716">
              <w:rPr>
                <w:szCs w:val="20"/>
              </w:rPr>
              <w:t>Kendine özgü renk ve görünüşte olmalıdır.</w:t>
            </w:r>
            <w:r w:rsidR="00ED429B" w:rsidRPr="00093716">
              <w:t xml:space="preserve"> </w:t>
            </w:r>
            <w:r w:rsidR="004168C8" w:rsidRPr="00093716">
              <w:rPr>
                <w:szCs w:val="20"/>
              </w:rPr>
              <w:t>Sosislerin şekilleri düzgün, dış yüzeyleri yeterli kurulukta olmalı, çatlak, yırtık ve aşırı derecede kırışık ve/veya buruşuk olmamalı</w:t>
            </w:r>
            <w:r w:rsidR="009B2F2D">
              <w:rPr>
                <w:szCs w:val="20"/>
              </w:rPr>
              <w:t>,</w:t>
            </w:r>
            <w:r w:rsidR="004168C8" w:rsidRPr="00093716">
              <w:rPr>
                <w:szCs w:val="20"/>
              </w:rPr>
              <w:t xml:space="preserve"> kılıf ve dolgu arasında boşluk bulunmamalıdır. </w:t>
            </w:r>
            <w:r w:rsidR="00093716" w:rsidRPr="00080C42">
              <w:rPr>
                <w:szCs w:val="20"/>
              </w:rPr>
              <w:t>K</w:t>
            </w:r>
            <w:r w:rsidR="001A5CB7" w:rsidRPr="00093716">
              <w:rPr>
                <w:szCs w:val="20"/>
              </w:rPr>
              <w:t>esit yüzeyi mozaik görünümünde olmalıdır.</w:t>
            </w:r>
            <w:r w:rsidR="00ED429B" w:rsidRPr="00093716">
              <w:rPr>
                <w:szCs w:val="20"/>
              </w:rPr>
              <w:t xml:space="preserve"> </w:t>
            </w:r>
          </w:p>
        </w:tc>
      </w:tr>
      <w:tr w:rsidR="00C37D77" w:rsidRPr="00C37D77" w:rsidTr="00080C42">
        <w:tc>
          <w:tcPr>
            <w:tcW w:w="1985" w:type="dxa"/>
            <w:tcBorders>
              <w:top w:val="single" w:sz="6" w:space="0" w:color="auto"/>
              <w:bottom w:val="single" w:sz="6" w:space="0" w:color="auto"/>
              <w:right w:val="single" w:sz="6" w:space="0" w:color="auto"/>
            </w:tcBorders>
          </w:tcPr>
          <w:p w:rsidR="00ED1A81" w:rsidRPr="00C37D77" w:rsidRDefault="00ED1A81" w:rsidP="00ED1A81">
            <w:pPr>
              <w:rPr>
                <w:szCs w:val="20"/>
              </w:rPr>
            </w:pPr>
            <w:r w:rsidRPr="00C37D77">
              <w:rPr>
                <w:szCs w:val="20"/>
              </w:rPr>
              <w:t>Tat ve koku</w:t>
            </w:r>
          </w:p>
        </w:tc>
        <w:tc>
          <w:tcPr>
            <w:tcW w:w="7087" w:type="dxa"/>
            <w:tcBorders>
              <w:top w:val="single" w:sz="6" w:space="0" w:color="auto"/>
              <w:left w:val="nil"/>
              <w:bottom w:val="single" w:sz="6" w:space="0" w:color="auto"/>
            </w:tcBorders>
          </w:tcPr>
          <w:p w:rsidR="00ED1A81" w:rsidRPr="00C37D77" w:rsidRDefault="00ED1A81">
            <w:pPr>
              <w:rPr>
                <w:szCs w:val="20"/>
              </w:rPr>
            </w:pPr>
            <w:r w:rsidRPr="00C37D77">
              <w:rPr>
                <w:iCs/>
                <w:szCs w:val="20"/>
              </w:rPr>
              <w:t>Kendine özgü tat ve kokuda olmalı, yabancı tat ve koku ihtiva etmemelidir.</w:t>
            </w:r>
            <w:r w:rsidR="00936ECC" w:rsidRPr="00C37D77">
              <w:rPr>
                <w:iCs/>
                <w:szCs w:val="20"/>
              </w:rPr>
              <w:t xml:space="preserve"> </w:t>
            </w:r>
          </w:p>
        </w:tc>
      </w:tr>
      <w:tr w:rsidR="00ED1A81" w:rsidRPr="00C37D77" w:rsidTr="00080C42">
        <w:tc>
          <w:tcPr>
            <w:tcW w:w="1985" w:type="dxa"/>
            <w:tcBorders>
              <w:top w:val="single" w:sz="6" w:space="0" w:color="auto"/>
              <w:bottom w:val="single" w:sz="6" w:space="0" w:color="auto"/>
              <w:right w:val="single" w:sz="6" w:space="0" w:color="auto"/>
            </w:tcBorders>
          </w:tcPr>
          <w:p w:rsidR="00ED1A81" w:rsidRPr="00C37D77" w:rsidRDefault="00ED1A81" w:rsidP="00ED1A81">
            <w:pPr>
              <w:rPr>
                <w:szCs w:val="20"/>
              </w:rPr>
            </w:pPr>
            <w:r w:rsidRPr="00C37D77">
              <w:rPr>
                <w:szCs w:val="20"/>
              </w:rPr>
              <w:t>Yabancı madde</w:t>
            </w:r>
          </w:p>
        </w:tc>
        <w:tc>
          <w:tcPr>
            <w:tcW w:w="7087" w:type="dxa"/>
            <w:tcBorders>
              <w:top w:val="single" w:sz="6" w:space="0" w:color="auto"/>
              <w:left w:val="nil"/>
              <w:bottom w:val="single" w:sz="6" w:space="0" w:color="auto"/>
            </w:tcBorders>
          </w:tcPr>
          <w:p w:rsidR="00ED1A81" w:rsidRPr="00C37D77" w:rsidRDefault="00ED1A81" w:rsidP="00ED1A81">
            <w:pPr>
              <w:rPr>
                <w:iCs/>
                <w:szCs w:val="20"/>
              </w:rPr>
            </w:pPr>
            <w:r w:rsidRPr="00C37D77">
              <w:rPr>
                <w:iCs/>
                <w:szCs w:val="20"/>
              </w:rPr>
              <w:t>Bulunmamalıdır.</w:t>
            </w:r>
          </w:p>
        </w:tc>
      </w:tr>
    </w:tbl>
    <w:p w:rsidR="00ED1A81" w:rsidRPr="00C37D77" w:rsidRDefault="00ED1A81" w:rsidP="00EE068E">
      <w:pPr>
        <w:jc w:val="both"/>
        <w:rPr>
          <w:b/>
          <w:lang w:eastAsia="en-US"/>
        </w:rPr>
      </w:pPr>
    </w:p>
    <w:p w:rsidR="005A3CBA" w:rsidRPr="00C37D77" w:rsidRDefault="005A3CBA" w:rsidP="005A3CBA">
      <w:pPr>
        <w:jc w:val="both"/>
        <w:rPr>
          <w:b/>
          <w:sz w:val="22"/>
          <w:szCs w:val="22"/>
          <w:lang w:eastAsia="zh-CN"/>
        </w:rPr>
      </w:pPr>
      <w:r w:rsidRPr="00C37D77">
        <w:rPr>
          <w:b/>
          <w:sz w:val="22"/>
          <w:szCs w:val="22"/>
          <w:lang w:eastAsia="zh-CN"/>
        </w:rPr>
        <w:t>4.2.</w:t>
      </w:r>
      <w:r w:rsidR="004C0DD5" w:rsidRPr="00C37D77">
        <w:rPr>
          <w:b/>
          <w:sz w:val="22"/>
          <w:szCs w:val="22"/>
          <w:lang w:eastAsia="zh-CN"/>
        </w:rPr>
        <w:t xml:space="preserve">2 </w:t>
      </w:r>
      <w:r w:rsidR="003059E7" w:rsidRPr="00C37D77">
        <w:rPr>
          <w:b/>
          <w:sz w:val="22"/>
          <w:szCs w:val="22"/>
          <w:lang w:eastAsia="zh-CN"/>
        </w:rPr>
        <w:t>Kimyasal özellikler</w:t>
      </w:r>
      <w:r w:rsidR="003059E7" w:rsidRPr="00C37D77" w:rsidDel="004C0DD5">
        <w:rPr>
          <w:b/>
          <w:sz w:val="22"/>
          <w:szCs w:val="22"/>
          <w:lang w:eastAsia="zh-CN"/>
        </w:rPr>
        <w:t xml:space="preserve"> </w:t>
      </w:r>
    </w:p>
    <w:p w:rsidR="005A3CBA" w:rsidRPr="00C37D77" w:rsidRDefault="00F7375C" w:rsidP="005A3CBA">
      <w:pPr>
        <w:jc w:val="both"/>
        <w:rPr>
          <w:szCs w:val="20"/>
          <w:lang w:eastAsia="zh-CN"/>
        </w:rPr>
      </w:pPr>
      <w:r>
        <w:rPr>
          <w:szCs w:val="20"/>
          <w:lang w:eastAsia="zh-CN"/>
        </w:rPr>
        <w:t>Sosisin</w:t>
      </w:r>
      <w:r w:rsidR="00F43ABB" w:rsidRPr="00C37D77">
        <w:rPr>
          <w:szCs w:val="20"/>
          <w:lang w:eastAsia="zh-CN"/>
        </w:rPr>
        <w:t xml:space="preserve"> </w:t>
      </w:r>
      <w:r w:rsidR="003059E7" w:rsidRPr="00C37D77">
        <w:rPr>
          <w:szCs w:val="20"/>
          <w:lang w:eastAsia="zh-CN"/>
        </w:rPr>
        <w:t>kimyasal</w:t>
      </w:r>
      <w:r w:rsidR="004C0DD5" w:rsidRPr="00C37D77">
        <w:rPr>
          <w:szCs w:val="20"/>
          <w:lang w:eastAsia="zh-CN"/>
        </w:rPr>
        <w:t xml:space="preserve"> özellikleri Çizelge 2’de verilen değerlere uygun olmalıdır.</w:t>
      </w:r>
    </w:p>
    <w:p w:rsidR="005A3CBA" w:rsidRPr="00C37D77" w:rsidRDefault="005A3CBA" w:rsidP="00EE068E">
      <w:pPr>
        <w:jc w:val="both"/>
        <w:rPr>
          <w:b/>
          <w:lang w:eastAsia="en-US"/>
        </w:rPr>
      </w:pPr>
    </w:p>
    <w:p w:rsidR="00ED1A81" w:rsidRPr="00C37D77" w:rsidRDefault="005A3CBA" w:rsidP="00EE068E">
      <w:pPr>
        <w:jc w:val="both"/>
        <w:rPr>
          <w:rFonts w:cs="Arial"/>
        </w:rPr>
      </w:pPr>
      <w:r w:rsidRPr="00C37D77">
        <w:rPr>
          <w:b/>
          <w:bCs/>
        </w:rPr>
        <w:t>Çizelge 2</w:t>
      </w:r>
      <w:r w:rsidRPr="00C37D77">
        <w:rPr>
          <w:bCs/>
        </w:rPr>
        <w:t xml:space="preserve"> –</w:t>
      </w:r>
      <w:r w:rsidRPr="00C37D77">
        <w:rPr>
          <w:b/>
          <w:bCs/>
        </w:rPr>
        <w:t xml:space="preserve"> </w:t>
      </w:r>
      <w:r w:rsidR="00F7375C">
        <w:rPr>
          <w:rFonts w:cs="Arial"/>
        </w:rPr>
        <w:t>Sosisin</w:t>
      </w:r>
      <w:r w:rsidR="00A36267" w:rsidRPr="00C37D77">
        <w:rPr>
          <w:rFonts w:cs="Arial"/>
        </w:rPr>
        <w:t xml:space="preserve"> </w:t>
      </w:r>
      <w:r w:rsidR="005C5ED3" w:rsidRPr="00C37D77">
        <w:rPr>
          <w:rFonts w:cs="Arial"/>
        </w:rPr>
        <w:t>kimyasal</w:t>
      </w:r>
      <w:r w:rsidRPr="00C37D77">
        <w:rPr>
          <w:rFonts w:cs="Arial"/>
        </w:rPr>
        <w:t xml:space="preserve"> özellikleri</w:t>
      </w:r>
    </w:p>
    <w:p w:rsidR="00283E05" w:rsidRPr="00C37D77" w:rsidRDefault="00283E05" w:rsidP="00EE068E">
      <w:pPr>
        <w:jc w:val="both"/>
        <w:rPr>
          <w:rFonts w:cs="Arial"/>
        </w:rPr>
      </w:pPr>
    </w:p>
    <w:tbl>
      <w:tblPr>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2"/>
        <w:gridCol w:w="1797"/>
        <w:gridCol w:w="1979"/>
      </w:tblGrid>
      <w:tr w:rsidR="00053170" w:rsidRPr="00E4758C" w:rsidTr="00080C42">
        <w:tc>
          <w:tcPr>
            <w:tcW w:w="5202" w:type="dxa"/>
            <w:vMerge w:val="restart"/>
            <w:tcBorders>
              <w:top w:val="single" w:sz="4" w:space="0" w:color="auto"/>
              <w:left w:val="single" w:sz="4" w:space="0" w:color="auto"/>
              <w:right w:val="single" w:sz="4" w:space="0" w:color="auto"/>
            </w:tcBorders>
          </w:tcPr>
          <w:p w:rsidR="00053170" w:rsidRPr="00080C42" w:rsidRDefault="00053170" w:rsidP="00080C42">
            <w:pPr>
              <w:rPr>
                <w:rFonts w:cs="Arial"/>
                <w:b/>
                <w:bCs/>
              </w:rPr>
            </w:pPr>
            <w:r w:rsidRPr="00080C42">
              <w:rPr>
                <w:rFonts w:cs="Arial"/>
                <w:b/>
                <w:bCs/>
              </w:rPr>
              <w:t>Özellik</w:t>
            </w:r>
          </w:p>
        </w:tc>
        <w:tc>
          <w:tcPr>
            <w:tcW w:w="3776" w:type="dxa"/>
            <w:gridSpan w:val="2"/>
            <w:tcBorders>
              <w:top w:val="single" w:sz="4" w:space="0" w:color="auto"/>
              <w:left w:val="single" w:sz="4" w:space="0" w:color="auto"/>
              <w:bottom w:val="single" w:sz="4" w:space="0" w:color="auto"/>
              <w:right w:val="single" w:sz="4" w:space="0" w:color="auto"/>
            </w:tcBorders>
          </w:tcPr>
          <w:p w:rsidR="00053170" w:rsidRPr="002E13E9" w:rsidRDefault="00053170" w:rsidP="00A36267">
            <w:pPr>
              <w:jc w:val="center"/>
              <w:rPr>
                <w:rFonts w:cs="Arial"/>
                <w:b/>
                <w:bCs/>
              </w:rPr>
            </w:pPr>
            <w:r w:rsidRPr="00080C42">
              <w:rPr>
                <w:rFonts w:cs="Arial"/>
                <w:b/>
                <w:bCs/>
              </w:rPr>
              <w:t>Değer</w:t>
            </w:r>
          </w:p>
        </w:tc>
      </w:tr>
      <w:tr w:rsidR="00053170" w:rsidRPr="00E4758C" w:rsidTr="00080C42">
        <w:tc>
          <w:tcPr>
            <w:tcW w:w="5202" w:type="dxa"/>
            <w:vMerge/>
            <w:tcBorders>
              <w:left w:val="single" w:sz="4" w:space="0" w:color="auto"/>
              <w:bottom w:val="single" w:sz="4" w:space="0" w:color="auto"/>
              <w:right w:val="single" w:sz="4" w:space="0" w:color="auto"/>
            </w:tcBorders>
          </w:tcPr>
          <w:p w:rsidR="00053170" w:rsidRPr="002E13E9" w:rsidRDefault="00053170" w:rsidP="002E13E9">
            <w:pPr>
              <w:rPr>
                <w:rFonts w:cs="Arial"/>
                <w:b/>
                <w:bCs/>
              </w:rPr>
            </w:pPr>
          </w:p>
        </w:tc>
        <w:tc>
          <w:tcPr>
            <w:tcW w:w="1797" w:type="dxa"/>
            <w:tcBorders>
              <w:top w:val="single" w:sz="4" w:space="0" w:color="auto"/>
              <w:left w:val="single" w:sz="4" w:space="0" w:color="auto"/>
              <w:bottom w:val="single" w:sz="4" w:space="0" w:color="auto"/>
              <w:right w:val="single" w:sz="4" w:space="0" w:color="auto"/>
            </w:tcBorders>
          </w:tcPr>
          <w:p w:rsidR="00053170" w:rsidRPr="002E13E9" w:rsidRDefault="00053170" w:rsidP="00A36267">
            <w:pPr>
              <w:jc w:val="center"/>
              <w:rPr>
                <w:rFonts w:cs="Arial"/>
                <w:b/>
                <w:bCs/>
              </w:rPr>
            </w:pPr>
            <w:r>
              <w:rPr>
                <w:rFonts w:cs="Arial"/>
                <w:b/>
                <w:bCs/>
              </w:rPr>
              <w:t>Ekstra sınıf</w:t>
            </w:r>
          </w:p>
        </w:tc>
        <w:tc>
          <w:tcPr>
            <w:tcW w:w="1979" w:type="dxa"/>
            <w:tcBorders>
              <w:top w:val="single" w:sz="4" w:space="0" w:color="auto"/>
              <w:left w:val="single" w:sz="4" w:space="0" w:color="auto"/>
              <w:bottom w:val="single" w:sz="4" w:space="0" w:color="auto"/>
              <w:right w:val="single" w:sz="4" w:space="0" w:color="auto"/>
            </w:tcBorders>
          </w:tcPr>
          <w:p w:rsidR="00053170" w:rsidRPr="00080C42" w:rsidRDefault="00053170" w:rsidP="00080C42">
            <w:pPr>
              <w:pStyle w:val="ListeParagraf"/>
              <w:numPr>
                <w:ilvl w:val="0"/>
                <w:numId w:val="36"/>
              </w:numPr>
              <w:jc w:val="center"/>
              <w:rPr>
                <w:rFonts w:cs="Arial"/>
                <w:b/>
                <w:bCs/>
              </w:rPr>
            </w:pPr>
            <w:proofErr w:type="gramStart"/>
            <w:r>
              <w:rPr>
                <w:rFonts w:cs="Arial"/>
                <w:b/>
                <w:bCs/>
              </w:rPr>
              <w:t>sınıf</w:t>
            </w:r>
            <w:proofErr w:type="gramEnd"/>
          </w:p>
        </w:tc>
      </w:tr>
      <w:tr w:rsidR="00F63D17" w:rsidRPr="00E4758C" w:rsidTr="00080C42">
        <w:tc>
          <w:tcPr>
            <w:tcW w:w="5202" w:type="dxa"/>
            <w:tcBorders>
              <w:left w:val="single" w:sz="4" w:space="0" w:color="auto"/>
              <w:bottom w:val="single" w:sz="4" w:space="0" w:color="auto"/>
              <w:right w:val="single" w:sz="4" w:space="0" w:color="auto"/>
            </w:tcBorders>
          </w:tcPr>
          <w:p w:rsidR="00F63D17" w:rsidRPr="002E13E9" w:rsidRDefault="00F63D17" w:rsidP="002E13E9">
            <w:pPr>
              <w:rPr>
                <w:rFonts w:cs="Arial"/>
                <w:b/>
                <w:bCs/>
              </w:rPr>
            </w:pPr>
            <w:r w:rsidRPr="00546726">
              <w:t>Protein (N x 6,25), % (m/m), en az</w:t>
            </w:r>
          </w:p>
        </w:tc>
        <w:tc>
          <w:tcPr>
            <w:tcW w:w="1797" w:type="dxa"/>
            <w:tcBorders>
              <w:top w:val="single" w:sz="4" w:space="0" w:color="auto"/>
              <w:left w:val="single" w:sz="4" w:space="0" w:color="auto"/>
              <w:bottom w:val="single" w:sz="4" w:space="0" w:color="auto"/>
              <w:right w:val="single" w:sz="4" w:space="0" w:color="auto"/>
            </w:tcBorders>
          </w:tcPr>
          <w:p w:rsidR="00F63D17" w:rsidRPr="00080C42" w:rsidRDefault="004168C8" w:rsidP="00A36267">
            <w:pPr>
              <w:jc w:val="center"/>
              <w:rPr>
                <w:rFonts w:cs="Arial"/>
                <w:bCs/>
              </w:rPr>
            </w:pPr>
            <w:r>
              <w:rPr>
                <w:rFonts w:cs="Arial"/>
                <w:bCs/>
              </w:rPr>
              <w:t>12</w:t>
            </w:r>
          </w:p>
        </w:tc>
        <w:tc>
          <w:tcPr>
            <w:tcW w:w="1979" w:type="dxa"/>
            <w:tcBorders>
              <w:top w:val="single" w:sz="4" w:space="0" w:color="auto"/>
              <w:left w:val="single" w:sz="4" w:space="0" w:color="auto"/>
              <w:bottom w:val="single" w:sz="4" w:space="0" w:color="auto"/>
              <w:right w:val="single" w:sz="4" w:space="0" w:color="auto"/>
            </w:tcBorders>
          </w:tcPr>
          <w:p w:rsidR="00F63D17" w:rsidRPr="00080C42" w:rsidRDefault="00F63D17" w:rsidP="00080C42">
            <w:pPr>
              <w:pStyle w:val="ListeParagraf"/>
              <w:ind w:left="720"/>
              <w:rPr>
                <w:rFonts w:cs="Arial"/>
                <w:bCs/>
              </w:rPr>
            </w:pPr>
            <w:r w:rsidRPr="00080C42">
              <w:rPr>
                <w:rFonts w:cs="Arial"/>
                <w:bCs/>
              </w:rPr>
              <w:t>1</w:t>
            </w:r>
            <w:r w:rsidR="004168C8">
              <w:rPr>
                <w:rFonts w:cs="Arial"/>
                <w:bCs/>
              </w:rPr>
              <w:t>0</w:t>
            </w:r>
          </w:p>
        </w:tc>
      </w:tr>
      <w:tr w:rsidR="00F63D17" w:rsidRPr="00E4758C" w:rsidTr="00080C42">
        <w:tc>
          <w:tcPr>
            <w:tcW w:w="5202" w:type="dxa"/>
            <w:tcBorders>
              <w:left w:val="single" w:sz="4" w:space="0" w:color="auto"/>
              <w:bottom w:val="single" w:sz="4" w:space="0" w:color="auto"/>
              <w:right w:val="single" w:sz="4" w:space="0" w:color="auto"/>
            </w:tcBorders>
          </w:tcPr>
          <w:p w:rsidR="00F63D17" w:rsidRPr="002E13E9" w:rsidRDefault="00F63D17" w:rsidP="002E13E9">
            <w:pPr>
              <w:rPr>
                <w:rFonts w:cs="Arial"/>
                <w:b/>
                <w:bCs/>
              </w:rPr>
            </w:pPr>
            <w:r w:rsidRPr="00546726">
              <w:t>Yağ, % (m/m)</w:t>
            </w:r>
            <w:r>
              <w:t>, en çok</w:t>
            </w:r>
          </w:p>
        </w:tc>
        <w:tc>
          <w:tcPr>
            <w:tcW w:w="1797" w:type="dxa"/>
            <w:tcBorders>
              <w:top w:val="single" w:sz="4" w:space="0" w:color="auto"/>
              <w:left w:val="single" w:sz="4" w:space="0" w:color="auto"/>
              <w:bottom w:val="single" w:sz="4" w:space="0" w:color="auto"/>
              <w:right w:val="single" w:sz="4" w:space="0" w:color="auto"/>
            </w:tcBorders>
          </w:tcPr>
          <w:p w:rsidR="00F63D17" w:rsidRPr="00080C42" w:rsidRDefault="004168C8" w:rsidP="00A36267">
            <w:pPr>
              <w:jc w:val="center"/>
              <w:rPr>
                <w:rFonts w:cs="Arial"/>
                <w:bCs/>
              </w:rPr>
            </w:pPr>
            <w:r>
              <w:rPr>
                <w:rFonts w:cs="Arial"/>
                <w:bCs/>
              </w:rPr>
              <w:t>1</w:t>
            </w:r>
            <w:r w:rsidR="00A724F6">
              <w:rPr>
                <w:rFonts w:cs="Arial"/>
                <w:bCs/>
              </w:rPr>
              <w:t>5</w:t>
            </w:r>
          </w:p>
        </w:tc>
        <w:tc>
          <w:tcPr>
            <w:tcW w:w="1979" w:type="dxa"/>
            <w:tcBorders>
              <w:top w:val="single" w:sz="4" w:space="0" w:color="auto"/>
              <w:left w:val="single" w:sz="4" w:space="0" w:color="auto"/>
              <w:bottom w:val="single" w:sz="4" w:space="0" w:color="auto"/>
              <w:right w:val="single" w:sz="4" w:space="0" w:color="auto"/>
            </w:tcBorders>
          </w:tcPr>
          <w:p w:rsidR="00F63D17" w:rsidRPr="00080C42" w:rsidRDefault="004168C8" w:rsidP="00053170">
            <w:pPr>
              <w:pStyle w:val="ListeParagraf"/>
              <w:ind w:left="720"/>
              <w:rPr>
                <w:rFonts w:cs="Arial"/>
                <w:bCs/>
              </w:rPr>
            </w:pPr>
            <w:r>
              <w:rPr>
                <w:rFonts w:cs="Arial"/>
                <w:bCs/>
              </w:rPr>
              <w:t>32</w:t>
            </w:r>
          </w:p>
        </w:tc>
      </w:tr>
      <w:tr w:rsidR="001A2CFE" w:rsidRPr="00E4758C" w:rsidTr="00080C42">
        <w:tc>
          <w:tcPr>
            <w:tcW w:w="5202" w:type="dxa"/>
            <w:tcBorders>
              <w:left w:val="single" w:sz="4" w:space="0" w:color="auto"/>
              <w:bottom w:val="single" w:sz="4" w:space="0" w:color="auto"/>
              <w:right w:val="single" w:sz="4" w:space="0" w:color="auto"/>
            </w:tcBorders>
          </w:tcPr>
          <w:p w:rsidR="001A2CFE" w:rsidRDefault="001A2CFE" w:rsidP="002E13E9">
            <w:r w:rsidRPr="00B50834">
              <w:t>Tuz, (</w:t>
            </w:r>
            <w:proofErr w:type="spellStart"/>
            <w:r w:rsidRPr="00B50834">
              <w:t>NaCl</w:t>
            </w:r>
            <w:proofErr w:type="spellEnd"/>
            <w:r w:rsidRPr="00B50834">
              <w:t>), % (m/m), en çok</w:t>
            </w:r>
          </w:p>
        </w:tc>
        <w:tc>
          <w:tcPr>
            <w:tcW w:w="1797" w:type="dxa"/>
            <w:tcBorders>
              <w:top w:val="single" w:sz="4" w:space="0" w:color="auto"/>
              <w:left w:val="single" w:sz="4" w:space="0" w:color="auto"/>
              <w:bottom w:val="single" w:sz="4" w:space="0" w:color="auto"/>
              <w:right w:val="single" w:sz="4" w:space="0" w:color="auto"/>
            </w:tcBorders>
          </w:tcPr>
          <w:p w:rsidR="001A2CFE" w:rsidRDefault="001A2CFE" w:rsidP="00A36267">
            <w:pPr>
              <w:jc w:val="center"/>
              <w:rPr>
                <w:rFonts w:cs="Arial"/>
                <w:bCs/>
              </w:rPr>
            </w:pPr>
            <w:r w:rsidRPr="00B50834">
              <w:t>3</w:t>
            </w:r>
          </w:p>
        </w:tc>
        <w:tc>
          <w:tcPr>
            <w:tcW w:w="1979" w:type="dxa"/>
            <w:tcBorders>
              <w:top w:val="single" w:sz="4" w:space="0" w:color="auto"/>
              <w:left w:val="single" w:sz="4" w:space="0" w:color="auto"/>
              <w:bottom w:val="single" w:sz="4" w:space="0" w:color="auto"/>
              <w:right w:val="single" w:sz="4" w:space="0" w:color="auto"/>
            </w:tcBorders>
          </w:tcPr>
          <w:p w:rsidR="001A2CFE" w:rsidRDefault="001A2CFE" w:rsidP="00053170">
            <w:pPr>
              <w:pStyle w:val="ListeParagraf"/>
              <w:ind w:left="720"/>
              <w:rPr>
                <w:rFonts w:cs="Arial"/>
                <w:bCs/>
              </w:rPr>
            </w:pPr>
            <w:r>
              <w:rPr>
                <w:rFonts w:cs="Arial"/>
                <w:bCs/>
              </w:rPr>
              <w:t>3</w:t>
            </w:r>
          </w:p>
        </w:tc>
      </w:tr>
      <w:tr w:rsidR="001A5CB7" w:rsidRPr="00E4758C" w:rsidTr="00080C42">
        <w:tc>
          <w:tcPr>
            <w:tcW w:w="5202" w:type="dxa"/>
            <w:tcBorders>
              <w:left w:val="single" w:sz="4" w:space="0" w:color="auto"/>
              <w:bottom w:val="single" w:sz="4" w:space="0" w:color="auto"/>
              <w:right w:val="single" w:sz="4" w:space="0" w:color="auto"/>
            </w:tcBorders>
          </w:tcPr>
          <w:p w:rsidR="001A5CB7" w:rsidRPr="00B50834" w:rsidRDefault="006404B9" w:rsidP="002E13E9">
            <w:r>
              <w:t xml:space="preserve">Nişasta, </w:t>
            </w:r>
            <w:r w:rsidR="001A5CB7" w:rsidRPr="000E49CD">
              <w:t>% (m/m)</w:t>
            </w:r>
            <w:r>
              <w:t>,</w:t>
            </w:r>
            <w:r w:rsidR="001A5CB7" w:rsidRPr="000E49CD">
              <w:t xml:space="preserve"> en çok</w:t>
            </w:r>
          </w:p>
        </w:tc>
        <w:tc>
          <w:tcPr>
            <w:tcW w:w="1797" w:type="dxa"/>
            <w:tcBorders>
              <w:top w:val="single" w:sz="4" w:space="0" w:color="auto"/>
              <w:left w:val="single" w:sz="4" w:space="0" w:color="auto"/>
              <w:bottom w:val="single" w:sz="4" w:space="0" w:color="auto"/>
              <w:right w:val="single" w:sz="4" w:space="0" w:color="auto"/>
            </w:tcBorders>
          </w:tcPr>
          <w:p w:rsidR="001A5CB7" w:rsidRPr="00B50834" w:rsidRDefault="00F7375C" w:rsidP="00A36267">
            <w:pPr>
              <w:jc w:val="center"/>
            </w:pPr>
            <w:r>
              <w:t>3,5</w:t>
            </w:r>
          </w:p>
        </w:tc>
        <w:tc>
          <w:tcPr>
            <w:tcW w:w="1979" w:type="dxa"/>
            <w:tcBorders>
              <w:top w:val="single" w:sz="4" w:space="0" w:color="auto"/>
              <w:left w:val="single" w:sz="4" w:space="0" w:color="auto"/>
              <w:bottom w:val="single" w:sz="4" w:space="0" w:color="auto"/>
              <w:right w:val="single" w:sz="4" w:space="0" w:color="auto"/>
            </w:tcBorders>
          </w:tcPr>
          <w:p w:rsidR="001A5CB7" w:rsidRDefault="00F7375C" w:rsidP="00053170">
            <w:pPr>
              <w:pStyle w:val="ListeParagraf"/>
              <w:ind w:left="720"/>
              <w:rPr>
                <w:rFonts w:cs="Arial"/>
                <w:bCs/>
              </w:rPr>
            </w:pPr>
            <w:r>
              <w:t>5</w:t>
            </w:r>
          </w:p>
        </w:tc>
      </w:tr>
      <w:tr w:rsidR="00053170" w:rsidTr="00080C42">
        <w:tc>
          <w:tcPr>
            <w:tcW w:w="5202" w:type="dxa"/>
            <w:tcBorders>
              <w:top w:val="single" w:sz="4" w:space="0" w:color="auto"/>
              <w:left w:val="single" w:sz="4" w:space="0" w:color="auto"/>
              <w:bottom w:val="single" w:sz="4" w:space="0" w:color="auto"/>
              <w:right w:val="single" w:sz="4" w:space="0" w:color="auto"/>
            </w:tcBorders>
          </w:tcPr>
          <w:p w:rsidR="00053170" w:rsidRPr="00093716" w:rsidRDefault="00053170" w:rsidP="00A36267">
            <w:pPr>
              <w:rPr>
                <w:rFonts w:cs="Arial"/>
              </w:rPr>
            </w:pPr>
            <w:proofErr w:type="spellStart"/>
            <w:r w:rsidRPr="00093716">
              <w:rPr>
                <w:rFonts w:cs="Arial"/>
              </w:rPr>
              <w:t>pH</w:t>
            </w:r>
            <w:proofErr w:type="spellEnd"/>
            <w:r w:rsidR="006404B9" w:rsidRPr="00093716">
              <w:rPr>
                <w:rFonts w:cs="Arial"/>
              </w:rPr>
              <w:t>,</w:t>
            </w:r>
            <w:r w:rsidRPr="00093716">
              <w:rPr>
                <w:rFonts w:cs="Arial"/>
              </w:rPr>
              <w:t xml:space="preserve"> en çok</w:t>
            </w:r>
          </w:p>
        </w:tc>
        <w:tc>
          <w:tcPr>
            <w:tcW w:w="1797" w:type="dxa"/>
            <w:tcBorders>
              <w:top w:val="single" w:sz="4" w:space="0" w:color="auto"/>
              <w:left w:val="single" w:sz="4" w:space="0" w:color="auto"/>
              <w:bottom w:val="single" w:sz="4" w:space="0" w:color="auto"/>
              <w:right w:val="single" w:sz="4" w:space="0" w:color="auto"/>
            </w:tcBorders>
          </w:tcPr>
          <w:p w:rsidR="00053170" w:rsidRPr="00093716" w:rsidRDefault="00F7375C" w:rsidP="00A36267">
            <w:pPr>
              <w:jc w:val="center"/>
              <w:rPr>
                <w:rFonts w:cs="Arial"/>
              </w:rPr>
            </w:pPr>
            <w:r w:rsidRPr="00093716">
              <w:rPr>
                <w:rFonts w:cs="Arial"/>
              </w:rPr>
              <w:t>6,4</w:t>
            </w:r>
          </w:p>
        </w:tc>
        <w:tc>
          <w:tcPr>
            <w:tcW w:w="1979" w:type="dxa"/>
            <w:tcBorders>
              <w:top w:val="single" w:sz="4" w:space="0" w:color="auto"/>
              <w:left w:val="single" w:sz="4" w:space="0" w:color="auto"/>
              <w:bottom w:val="single" w:sz="4" w:space="0" w:color="auto"/>
              <w:right w:val="single" w:sz="4" w:space="0" w:color="auto"/>
            </w:tcBorders>
          </w:tcPr>
          <w:p w:rsidR="00053170" w:rsidRPr="00093716" w:rsidRDefault="00F7375C" w:rsidP="00A36267">
            <w:pPr>
              <w:jc w:val="center"/>
              <w:rPr>
                <w:rFonts w:cs="Arial"/>
              </w:rPr>
            </w:pPr>
            <w:r w:rsidRPr="00093716">
              <w:t>6,4</w:t>
            </w:r>
          </w:p>
        </w:tc>
      </w:tr>
      <w:tr w:rsidR="00053170" w:rsidTr="00080C42">
        <w:tc>
          <w:tcPr>
            <w:tcW w:w="5202" w:type="dxa"/>
            <w:tcBorders>
              <w:top w:val="single" w:sz="4" w:space="0" w:color="auto"/>
              <w:left w:val="single" w:sz="4" w:space="0" w:color="auto"/>
              <w:bottom w:val="single" w:sz="4" w:space="0" w:color="auto"/>
              <w:right w:val="single" w:sz="4" w:space="0" w:color="auto"/>
            </w:tcBorders>
          </w:tcPr>
          <w:p w:rsidR="00053170" w:rsidRPr="00093716" w:rsidRDefault="00053170">
            <w:pPr>
              <w:rPr>
                <w:rFonts w:cs="Arial"/>
              </w:rPr>
            </w:pPr>
            <w:r w:rsidRPr="00093716">
              <w:rPr>
                <w:rFonts w:cs="Arial"/>
              </w:rPr>
              <w:t>Rutubet, %</w:t>
            </w:r>
            <w:r w:rsidR="00F63D17" w:rsidRPr="00093716">
              <w:rPr>
                <w:rFonts w:cs="Arial"/>
              </w:rPr>
              <w:t>(</w:t>
            </w:r>
            <w:r w:rsidRPr="00093716">
              <w:rPr>
                <w:rFonts w:cs="Arial"/>
              </w:rPr>
              <w:t>m/m</w:t>
            </w:r>
            <w:r w:rsidR="00F63D17" w:rsidRPr="00093716">
              <w:rPr>
                <w:rFonts w:cs="Arial"/>
              </w:rPr>
              <w:t>)</w:t>
            </w:r>
            <w:r w:rsidRPr="00093716">
              <w:rPr>
                <w:rFonts w:cs="Arial"/>
              </w:rPr>
              <w:t>,en çok</w:t>
            </w:r>
          </w:p>
        </w:tc>
        <w:tc>
          <w:tcPr>
            <w:tcW w:w="1797" w:type="dxa"/>
            <w:tcBorders>
              <w:top w:val="single" w:sz="4" w:space="0" w:color="auto"/>
              <w:left w:val="single" w:sz="4" w:space="0" w:color="auto"/>
              <w:bottom w:val="single" w:sz="4" w:space="0" w:color="auto"/>
              <w:right w:val="single" w:sz="4" w:space="0" w:color="auto"/>
            </w:tcBorders>
          </w:tcPr>
          <w:p w:rsidR="00053170" w:rsidRPr="00093716" w:rsidRDefault="00F7375C" w:rsidP="00A36267">
            <w:pPr>
              <w:jc w:val="center"/>
              <w:rPr>
                <w:rFonts w:cs="Arial"/>
              </w:rPr>
            </w:pPr>
            <w:r w:rsidRPr="00093716">
              <w:rPr>
                <w:rFonts w:cs="Arial"/>
              </w:rPr>
              <w:t>65</w:t>
            </w:r>
          </w:p>
        </w:tc>
        <w:tc>
          <w:tcPr>
            <w:tcW w:w="1979" w:type="dxa"/>
            <w:tcBorders>
              <w:top w:val="single" w:sz="4" w:space="0" w:color="auto"/>
              <w:left w:val="single" w:sz="4" w:space="0" w:color="auto"/>
              <w:bottom w:val="single" w:sz="4" w:space="0" w:color="auto"/>
              <w:right w:val="single" w:sz="4" w:space="0" w:color="auto"/>
            </w:tcBorders>
          </w:tcPr>
          <w:p w:rsidR="00053170" w:rsidRPr="00093716" w:rsidRDefault="00F7375C" w:rsidP="00A36267">
            <w:pPr>
              <w:jc w:val="center"/>
              <w:rPr>
                <w:rFonts w:cs="Arial"/>
              </w:rPr>
            </w:pPr>
            <w:r w:rsidRPr="00093716">
              <w:t>65</w:t>
            </w:r>
          </w:p>
        </w:tc>
      </w:tr>
      <w:tr w:rsidR="00EC203D" w:rsidTr="00080C42">
        <w:tc>
          <w:tcPr>
            <w:tcW w:w="5202" w:type="dxa"/>
            <w:tcBorders>
              <w:top w:val="single" w:sz="4" w:space="0" w:color="auto"/>
              <w:left w:val="single" w:sz="4" w:space="0" w:color="auto"/>
              <w:bottom w:val="single" w:sz="4" w:space="0" w:color="auto"/>
              <w:right w:val="single" w:sz="4" w:space="0" w:color="auto"/>
            </w:tcBorders>
          </w:tcPr>
          <w:p w:rsidR="00EC203D" w:rsidRPr="00093716" w:rsidRDefault="00EC203D">
            <w:pPr>
              <w:rPr>
                <w:rFonts w:cs="Arial"/>
              </w:rPr>
            </w:pPr>
            <w:r w:rsidRPr="00093716">
              <w:t>Rutubet miktarı/Protein miktarı, en çok</w:t>
            </w:r>
          </w:p>
        </w:tc>
        <w:tc>
          <w:tcPr>
            <w:tcW w:w="1797" w:type="dxa"/>
            <w:tcBorders>
              <w:top w:val="single" w:sz="4" w:space="0" w:color="auto"/>
              <w:left w:val="single" w:sz="4" w:space="0" w:color="auto"/>
              <w:bottom w:val="single" w:sz="4" w:space="0" w:color="auto"/>
              <w:right w:val="single" w:sz="4" w:space="0" w:color="auto"/>
            </w:tcBorders>
          </w:tcPr>
          <w:p w:rsidR="00EC203D" w:rsidRPr="00093716" w:rsidRDefault="00F7375C" w:rsidP="00A36267">
            <w:pPr>
              <w:jc w:val="center"/>
              <w:rPr>
                <w:rFonts w:cs="Arial"/>
              </w:rPr>
            </w:pPr>
            <w:r w:rsidRPr="00093716">
              <w:t>6,5</w:t>
            </w:r>
          </w:p>
        </w:tc>
        <w:tc>
          <w:tcPr>
            <w:tcW w:w="1979" w:type="dxa"/>
            <w:tcBorders>
              <w:top w:val="single" w:sz="4" w:space="0" w:color="auto"/>
              <w:left w:val="single" w:sz="4" w:space="0" w:color="auto"/>
              <w:bottom w:val="single" w:sz="4" w:space="0" w:color="auto"/>
              <w:right w:val="single" w:sz="4" w:space="0" w:color="auto"/>
            </w:tcBorders>
          </w:tcPr>
          <w:p w:rsidR="00EC203D" w:rsidRPr="00093716" w:rsidRDefault="00F7375C" w:rsidP="00A36267">
            <w:pPr>
              <w:jc w:val="center"/>
            </w:pPr>
            <w:r w:rsidRPr="00093716">
              <w:t>6,5</w:t>
            </w:r>
          </w:p>
        </w:tc>
      </w:tr>
      <w:tr w:rsidR="00053170" w:rsidTr="00080C42">
        <w:tc>
          <w:tcPr>
            <w:tcW w:w="5202" w:type="dxa"/>
            <w:tcBorders>
              <w:top w:val="single" w:sz="4" w:space="0" w:color="auto"/>
              <w:left w:val="single" w:sz="4" w:space="0" w:color="auto"/>
              <w:bottom w:val="single" w:sz="4" w:space="0" w:color="auto"/>
              <w:right w:val="single" w:sz="4" w:space="0" w:color="auto"/>
            </w:tcBorders>
          </w:tcPr>
          <w:p w:rsidR="00053170" w:rsidRPr="00093716" w:rsidRDefault="00053170" w:rsidP="00A36267">
            <w:pPr>
              <w:rPr>
                <w:rFonts w:cs="Arial"/>
              </w:rPr>
            </w:pPr>
            <w:proofErr w:type="spellStart"/>
            <w:r w:rsidRPr="00093716">
              <w:rPr>
                <w:rFonts w:cs="Arial"/>
              </w:rPr>
              <w:t>Hidroksiprolin</w:t>
            </w:r>
            <w:proofErr w:type="spellEnd"/>
            <w:r w:rsidRPr="00093716">
              <w:rPr>
                <w:rFonts w:cs="Arial"/>
              </w:rPr>
              <w:t>, mg/100 g, en çok</w:t>
            </w:r>
          </w:p>
        </w:tc>
        <w:tc>
          <w:tcPr>
            <w:tcW w:w="1797" w:type="dxa"/>
            <w:tcBorders>
              <w:top w:val="single" w:sz="4" w:space="0" w:color="auto"/>
              <w:left w:val="single" w:sz="4" w:space="0" w:color="auto"/>
              <w:bottom w:val="single" w:sz="4" w:space="0" w:color="auto"/>
              <w:right w:val="single" w:sz="4" w:space="0" w:color="auto"/>
            </w:tcBorders>
          </w:tcPr>
          <w:p w:rsidR="00053170" w:rsidRPr="00093716" w:rsidRDefault="00F02D66" w:rsidP="00A36267">
            <w:pPr>
              <w:jc w:val="center"/>
              <w:rPr>
                <w:rFonts w:cs="Arial"/>
              </w:rPr>
            </w:pPr>
            <w:r w:rsidRPr="00093716">
              <w:rPr>
                <w:rFonts w:cs="Arial"/>
              </w:rPr>
              <w:t>312,5</w:t>
            </w:r>
          </w:p>
        </w:tc>
        <w:tc>
          <w:tcPr>
            <w:tcW w:w="1979" w:type="dxa"/>
            <w:tcBorders>
              <w:top w:val="single" w:sz="4" w:space="0" w:color="auto"/>
              <w:left w:val="single" w:sz="4" w:space="0" w:color="auto"/>
              <w:bottom w:val="single" w:sz="4" w:space="0" w:color="auto"/>
              <w:right w:val="single" w:sz="4" w:space="0" w:color="auto"/>
            </w:tcBorders>
          </w:tcPr>
          <w:p w:rsidR="00053170" w:rsidRPr="00093716" w:rsidRDefault="00F7375C" w:rsidP="00A36267">
            <w:pPr>
              <w:jc w:val="center"/>
              <w:rPr>
                <w:rFonts w:cs="Arial"/>
              </w:rPr>
            </w:pPr>
            <w:r w:rsidRPr="00093716">
              <w:t>312,5</w:t>
            </w:r>
          </w:p>
        </w:tc>
      </w:tr>
    </w:tbl>
    <w:p w:rsidR="002C6CB2" w:rsidRDefault="002C6CB2" w:rsidP="00EE068E">
      <w:pPr>
        <w:jc w:val="both"/>
        <w:rPr>
          <w:rFonts w:cs="Arial"/>
        </w:rPr>
      </w:pPr>
    </w:p>
    <w:p w:rsidR="002C6CB2" w:rsidRPr="002C6CB2" w:rsidRDefault="002C6CB2" w:rsidP="002C6CB2">
      <w:pPr>
        <w:jc w:val="both"/>
        <w:rPr>
          <w:b/>
          <w:sz w:val="22"/>
          <w:szCs w:val="22"/>
          <w:lang w:eastAsia="zh-CN"/>
        </w:rPr>
      </w:pPr>
      <w:r w:rsidRPr="002C6CB2">
        <w:rPr>
          <w:b/>
          <w:sz w:val="22"/>
          <w:szCs w:val="22"/>
          <w:lang w:eastAsia="zh-CN"/>
        </w:rPr>
        <w:t xml:space="preserve">4.2.3 </w:t>
      </w:r>
      <w:r>
        <w:rPr>
          <w:b/>
          <w:sz w:val="22"/>
          <w:szCs w:val="22"/>
          <w:lang w:eastAsia="zh-CN"/>
        </w:rPr>
        <w:t>Çeşit</w:t>
      </w:r>
      <w:r w:rsidRPr="002C6CB2">
        <w:rPr>
          <w:b/>
          <w:sz w:val="22"/>
          <w:szCs w:val="22"/>
          <w:lang w:eastAsia="zh-CN"/>
        </w:rPr>
        <w:t xml:space="preserve"> özellikleri</w:t>
      </w:r>
      <w:r w:rsidRPr="002C6CB2" w:rsidDel="004C0DD5">
        <w:rPr>
          <w:b/>
          <w:sz w:val="22"/>
          <w:szCs w:val="22"/>
          <w:lang w:eastAsia="zh-CN"/>
        </w:rPr>
        <w:t xml:space="preserve"> </w:t>
      </w:r>
    </w:p>
    <w:p w:rsidR="002C6CB2" w:rsidRPr="002C6CB2" w:rsidRDefault="002C6CB2" w:rsidP="002C6CB2">
      <w:pPr>
        <w:jc w:val="both"/>
        <w:rPr>
          <w:b/>
          <w:sz w:val="22"/>
          <w:szCs w:val="22"/>
          <w:lang w:eastAsia="zh-CN"/>
        </w:rPr>
      </w:pPr>
    </w:p>
    <w:p w:rsidR="002C6CB2" w:rsidRPr="002C6CB2" w:rsidRDefault="002C6CB2" w:rsidP="002C6CB2">
      <w:pPr>
        <w:keepNext/>
        <w:tabs>
          <w:tab w:val="left" w:pos="567"/>
          <w:tab w:val="left" w:pos="815"/>
          <w:tab w:val="right" w:pos="9638"/>
        </w:tabs>
        <w:jc w:val="both"/>
        <w:outlineLvl w:val="2"/>
        <w:rPr>
          <w:rFonts w:cs="Arial"/>
          <w:b/>
          <w:bCs/>
          <w:szCs w:val="26"/>
        </w:rPr>
      </w:pPr>
      <w:r w:rsidRPr="002C6CB2">
        <w:rPr>
          <w:rFonts w:cs="Arial"/>
          <w:b/>
          <w:bCs/>
          <w:szCs w:val="26"/>
        </w:rPr>
        <w:t>4.2.3.1</w:t>
      </w:r>
      <w:r w:rsidRPr="002C6CB2">
        <w:rPr>
          <w:rFonts w:cs="Arial"/>
          <w:b/>
          <w:bCs/>
          <w:szCs w:val="26"/>
        </w:rPr>
        <w:tab/>
        <w:t xml:space="preserve">Kırmızı et </w:t>
      </w:r>
      <w:r w:rsidR="00F02D66">
        <w:rPr>
          <w:rFonts w:cs="Arial"/>
          <w:b/>
          <w:bCs/>
          <w:szCs w:val="26"/>
        </w:rPr>
        <w:t>sosisi</w:t>
      </w:r>
    </w:p>
    <w:p w:rsidR="002C6CB2" w:rsidRPr="002C6CB2" w:rsidRDefault="002C6CB2" w:rsidP="002C6CB2">
      <w:pPr>
        <w:jc w:val="both"/>
        <w:rPr>
          <w:color w:val="000000"/>
        </w:rPr>
      </w:pPr>
      <w:r w:rsidRPr="002C6CB2">
        <w:rPr>
          <w:color w:val="000000"/>
        </w:rPr>
        <w:t xml:space="preserve">Kırmızı et </w:t>
      </w:r>
      <w:r w:rsidR="00F02D66">
        <w:rPr>
          <w:color w:val="000000"/>
        </w:rPr>
        <w:t>sosisi</w:t>
      </w:r>
      <w:r w:rsidRPr="002C6CB2">
        <w:rPr>
          <w:color w:val="000000"/>
        </w:rPr>
        <w:t xml:space="preserve">, </w:t>
      </w:r>
      <w:r w:rsidR="006D4A86">
        <w:rPr>
          <w:color w:val="000000"/>
        </w:rPr>
        <w:t>k</w:t>
      </w:r>
      <w:r w:rsidRPr="002C6CB2">
        <w:rPr>
          <w:color w:val="000000"/>
        </w:rPr>
        <w:t xml:space="preserve">asaplık büyükbaş </w:t>
      </w:r>
      <w:r w:rsidR="006D4A86">
        <w:rPr>
          <w:color w:val="000000"/>
        </w:rPr>
        <w:t>ve/veya küçükbaş hayvan etlerinin</w:t>
      </w:r>
      <w:r w:rsidRPr="002C6CB2">
        <w:rPr>
          <w:color w:val="000000"/>
        </w:rPr>
        <w:t xml:space="preserve"> bir</w:t>
      </w:r>
      <w:r w:rsidR="006D4A86">
        <w:rPr>
          <w:color w:val="000000"/>
        </w:rPr>
        <w:t>inden</w:t>
      </w:r>
      <w:r w:rsidRPr="002C6CB2">
        <w:rPr>
          <w:color w:val="000000"/>
        </w:rPr>
        <w:t xml:space="preserve"> ya da birkaçının k</w:t>
      </w:r>
      <w:r w:rsidR="006404B9">
        <w:rPr>
          <w:color w:val="000000"/>
        </w:rPr>
        <w:t>arışımından üretilmiş olmalıdır. K</w:t>
      </w:r>
      <w:r w:rsidRPr="002C6CB2">
        <w:rPr>
          <w:color w:val="000000"/>
        </w:rPr>
        <w:t xml:space="preserve">anatlı eti ya da </w:t>
      </w:r>
      <w:r w:rsidR="006D4A86">
        <w:rPr>
          <w:color w:val="000000"/>
        </w:rPr>
        <w:t xml:space="preserve">mevzuatında </w:t>
      </w:r>
      <w:r w:rsidRPr="002C6CB2">
        <w:rPr>
          <w:color w:val="000000"/>
        </w:rPr>
        <w:t xml:space="preserve">katılmasına müsaade edilmeyen hayvanlardan elde edilmiş etler bulunmamalıdır. Kırmızı et </w:t>
      </w:r>
      <w:r w:rsidR="009B2F2D">
        <w:rPr>
          <w:color w:val="000000"/>
        </w:rPr>
        <w:t>sosisinde</w:t>
      </w:r>
      <w:r w:rsidRPr="002C6CB2">
        <w:rPr>
          <w:color w:val="000000"/>
        </w:rPr>
        <w:t xml:space="preserve"> elde edildiği hayvan türüne ait </w:t>
      </w:r>
      <w:r w:rsidR="006D4A86">
        <w:rPr>
          <w:color w:val="000000"/>
        </w:rPr>
        <w:t>karkas eti</w:t>
      </w:r>
      <w:r w:rsidRPr="002C6CB2">
        <w:rPr>
          <w:color w:val="000000"/>
        </w:rPr>
        <w:t xml:space="preserve"> ve yağ dokusu dışında organ ve doku parçaları bulunmamalıdır. </w:t>
      </w:r>
    </w:p>
    <w:p w:rsidR="002C6CB2" w:rsidRPr="002C6CB2" w:rsidRDefault="002C6CB2" w:rsidP="002C6CB2">
      <w:pPr>
        <w:jc w:val="both"/>
        <w:rPr>
          <w:b/>
          <w:sz w:val="22"/>
          <w:szCs w:val="22"/>
          <w:lang w:eastAsia="zh-CN"/>
        </w:rPr>
      </w:pPr>
    </w:p>
    <w:p w:rsidR="002C6CB2" w:rsidRPr="002C6CB2" w:rsidRDefault="002C6CB2" w:rsidP="002C6CB2">
      <w:pPr>
        <w:keepNext/>
        <w:tabs>
          <w:tab w:val="left" w:pos="567"/>
        </w:tabs>
        <w:jc w:val="both"/>
        <w:outlineLvl w:val="2"/>
        <w:rPr>
          <w:rFonts w:cs="Arial"/>
          <w:b/>
          <w:bCs/>
          <w:color w:val="000000"/>
          <w:szCs w:val="26"/>
        </w:rPr>
      </w:pPr>
      <w:bookmarkStart w:id="79" w:name="_Toc48469313"/>
      <w:r w:rsidRPr="002C6CB2">
        <w:rPr>
          <w:rFonts w:cs="Arial"/>
          <w:b/>
          <w:bCs/>
          <w:color w:val="000000"/>
          <w:szCs w:val="26"/>
        </w:rPr>
        <w:t>4.2.3.2</w:t>
      </w:r>
      <w:r w:rsidRPr="002C6CB2">
        <w:rPr>
          <w:rFonts w:cs="Arial"/>
          <w:b/>
          <w:bCs/>
          <w:color w:val="000000"/>
          <w:szCs w:val="26"/>
        </w:rPr>
        <w:tab/>
        <w:t xml:space="preserve">Kanatlı eti </w:t>
      </w:r>
      <w:bookmarkEnd w:id="79"/>
      <w:r w:rsidR="00F02D66">
        <w:rPr>
          <w:rFonts w:cs="Arial"/>
          <w:b/>
          <w:bCs/>
          <w:color w:val="000000"/>
          <w:szCs w:val="26"/>
        </w:rPr>
        <w:t>sosisi</w:t>
      </w:r>
    </w:p>
    <w:p w:rsidR="002C6CB2" w:rsidRPr="002C6CB2" w:rsidRDefault="002C6CB2" w:rsidP="002C6CB2">
      <w:pPr>
        <w:jc w:val="both"/>
        <w:rPr>
          <w:color w:val="000000"/>
        </w:rPr>
      </w:pPr>
      <w:r w:rsidRPr="002C6CB2">
        <w:rPr>
          <w:color w:val="000000"/>
        </w:rPr>
        <w:t xml:space="preserve">Kanatlı eti </w:t>
      </w:r>
      <w:r w:rsidR="00F02D66">
        <w:rPr>
          <w:color w:val="000000"/>
        </w:rPr>
        <w:t>sosisi</w:t>
      </w:r>
      <w:r w:rsidRPr="002C6CB2">
        <w:rPr>
          <w:color w:val="000000"/>
        </w:rPr>
        <w:t xml:space="preserve">, kasaplık kanatlı hayvan </w:t>
      </w:r>
      <w:r w:rsidR="006D4A86" w:rsidRPr="006D4A86">
        <w:rPr>
          <w:color w:val="000000"/>
        </w:rPr>
        <w:t>etlerinin birinden ya da birkaçının k</w:t>
      </w:r>
      <w:r w:rsidR="006D4A86">
        <w:rPr>
          <w:color w:val="000000"/>
        </w:rPr>
        <w:t>arışımından üretilmiş olmalıdır</w:t>
      </w:r>
      <w:r w:rsidRPr="002C6CB2">
        <w:rPr>
          <w:color w:val="000000"/>
        </w:rPr>
        <w:t xml:space="preserve">. </w:t>
      </w:r>
      <w:r w:rsidR="006D4A86">
        <w:rPr>
          <w:color w:val="000000"/>
        </w:rPr>
        <w:t>M</w:t>
      </w:r>
      <w:r w:rsidR="006D4A86" w:rsidRPr="006D4A86">
        <w:rPr>
          <w:color w:val="000000"/>
        </w:rPr>
        <w:t xml:space="preserve">evzuatında </w:t>
      </w:r>
      <w:r w:rsidR="006D4A86">
        <w:rPr>
          <w:color w:val="000000"/>
        </w:rPr>
        <w:t>k</w:t>
      </w:r>
      <w:r w:rsidRPr="002C6CB2">
        <w:rPr>
          <w:color w:val="000000"/>
        </w:rPr>
        <w:t xml:space="preserve">atılmasına müsaade edilmeyen hayvanlardan elde edilmiş etler bulunmamalıdır. </w:t>
      </w:r>
      <w:r w:rsidR="006404B9">
        <w:rPr>
          <w:color w:val="000000"/>
        </w:rPr>
        <w:t>Kanatlı</w:t>
      </w:r>
      <w:r w:rsidRPr="002C6CB2">
        <w:rPr>
          <w:color w:val="000000"/>
        </w:rPr>
        <w:t xml:space="preserve"> et </w:t>
      </w:r>
      <w:r w:rsidR="009B2F2D">
        <w:rPr>
          <w:color w:val="000000"/>
        </w:rPr>
        <w:t>sosisinde</w:t>
      </w:r>
      <w:r w:rsidRPr="002C6CB2">
        <w:rPr>
          <w:color w:val="000000"/>
        </w:rPr>
        <w:t xml:space="preserve">, elde edildiği hayvan türüne ve kasaplık büyükbaş ve küçükbaş hayvanlara ait </w:t>
      </w:r>
      <w:r w:rsidR="006D4A86">
        <w:rPr>
          <w:color w:val="000000"/>
        </w:rPr>
        <w:t>karkas eti</w:t>
      </w:r>
      <w:r w:rsidRPr="002C6CB2">
        <w:rPr>
          <w:color w:val="000000"/>
        </w:rPr>
        <w:t xml:space="preserve"> ve yağ dokusu dışında organ ve doku parçaları bulunmamalıdır. </w:t>
      </w:r>
    </w:p>
    <w:p w:rsidR="004216AE" w:rsidRDefault="004216AE" w:rsidP="00337B7F">
      <w:pPr>
        <w:jc w:val="both"/>
        <w:rPr>
          <w:b/>
          <w:sz w:val="22"/>
          <w:szCs w:val="22"/>
          <w:lang w:eastAsia="zh-CN"/>
        </w:rPr>
      </w:pPr>
    </w:p>
    <w:p w:rsidR="00E413DC" w:rsidRDefault="00E413DC" w:rsidP="00337B7F">
      <w:pPr>
        <w:jc w:val="both"/>
        <w:rPr>
          <w:b/>
          <w:sz w:val="22"/>
          <w:szCs w:val="22"/>
          <w:lang w:eastAsia="zh-CN"/>
        </w:rPr>
      </w:pPr>
    </w:p>
    <w:p w:rsidR="00E413DC" w:rsidRDefault="00E413DC" w:rsidP="00337B7F">
      <w:pPr>
        <w:jc w:val="both"/>
        <w:rPr>
          <w:b/>
          <w:sz w:val="22"/>
          <w:szCs w:val="22"/>
          <w:lang w:eastAsia="zh-CN"/>
        </w:rPr>
      </w:pPr>
    </w:p>
    <w:p w:rsidR="00060CDA" w:rsidRPr="00060CDA" w:rsidRDefault="00060CDA" w:rsidP="00060CDA">
      <w:pPr>
        <w:keepNext/>
        <w:jc w:val="both"/>
        <w:outlineLvl w:val="2"/>
        <w:rPr>
          <w:rFonts w:cs="Arial"/>
          <w:b/>
          <w:bCs/>
          <w:sz w:val="22"/>
          <w:szCs w:val="22"/>
        </w:rPr>
      </w:pPr>
      <w:r>
        <w:rPr>
          <w:rFonts w:cs="Arial"/>
          <w:b/>
          <w:bCs/>
          <w:sz w:val="22"/>
          <w:szCs w:val="22"/>
        </w:rPr>
        <w:t>4.2.4</w:t>
      </w:r>
      <w:r w:rsidRPr="00060CDA">
        <w:rPr>
          <w:rFonts w:cs="Arial"/>
          <w:b/>
          <w:bCs/>
          <w:sz w:val="22"/>
          <w:szCs w:val="22"/>
        </w:rPr>
        <w:tab/>
      </w:r>
      <w:r>
        <w:rPr>
          <w:rFonts w:cs="Arial"/>
          <w:b/>
          <w:bCs/>
          <w:sz w:val="22"/>
          <w:szCs w:val="22"/>
        </w:rPr>
        <w:t>Tip</w:t>
      </w:r>
      <w:r w:rsidRPr="00060CDA">
        <w:rPr>
          <w:rFonts w:cs="Arial"/>
          <w:b/>
          <w:bCs/>
          <w:sz w:val="22"/>
          <w:szCs w:val="22"/>
        </w:rPr>
        <w:t xml:space="preserve"> özellikleri</w:t>
      </w:r>
    </w:p>
    <w:p w:rsidR="00362DE0" w:rsidRPr="00E413DC" w:rsidRDefault="00362DE0" w:rsidP="00E413DC">
      <w:bookmarkStart w:id="80" w:name="_Toc518704288"/>
      <w:bookmarkStart w:id="81" w:name="_Toc534179749"/>
      <w:bookmarkStart w:id="82" w:name="_Toc534180164"/>
      <w:bookmarkStart w:id="83" w:name="_Toc534612514"/>
      <w:bookmarkStart w:id="84" w:name="_Toc23743241"/>
    </w:p>
    <w:p w:rsidR="00362DE0" w:rsidRPr="00362DE0" w:rsidRDefault="00362DE0" w:rsidP="00362DE0">
      <w:pPr>
        <w:keepNext/>
        <w:tabs>
          <w:tab w:val="left" w:pos="567"/>
        </w:tabs>
        <w:jc w:val="both"/>
        <w:outlineLvl w:val="2"/>
        <w:rPr>
          <w:b/>
          <w:sz w:val="22"/>
          <w:szCs w:val="20"/>
        </w:rPr>
      </w:pPr>
      <w:r>
        <w:rPr>
          <w:b/>
          <w:sz w:val="22"/>
          <w:szCs w:val="20"/>
        </w:rPr>
        <w:t>4.2</w:t>
      </w:r>
      <w:r w:rsidRPr="00362DE0">
        <w:rPr>
          <w:b/>
          <w:sz w:val="22"/>
          <w:szCs w:val="20"/>
        </w:rPr>
        <w:t>.</w:t>
      </w:r>
      <w:r w:rsidR="00BC0B41">
        <w:rPr>
          <w:b/>
          <w:sz w:val="22"/>
          <w:szCs w:val="20"/>
        </w:rPr>
        <w:t>4.</w:t>
      </w:r>
      <w:r w:rsidRPr="00362DE0">
        <w:rPr>
          <w:b/>
          <w:sz w:val="22"/>
          <w:szCs w:val="20"/>
        </w:rPr>
        <w:t>1</w:t>
      </w:r>
      <w:r w:rsidRPr="00362DE0">
        <w:rPr>
          <w:b/>
          <w:sz w:val="22"/>
          <w:szCs w:val="20"/>
        </w:rPr>
        <w:tab/>
      </w:r>
      <w:proofErr w:type="spellStart"/>
      <w:r w:rsidRPr="00362DE0">
        <w:rPr>
          <w:b/>
          <w:sz w:val="22"/>
          <w:szCs w:val="20"/>
        </w:rPr>
        <w:t>Frankfurter</w:t>
      </w:r>
      <w:proofErr w:type="spellEnd"/>
      <w:r w:rsidRPr="00362DE0">
        <w:rPr>
          <w:b/>
          <w:sz w:val="22"/>
          <w:szCs w:val="20"/>
        </w:rPr>
        <w:t xml:space="preserve"> tipi sosisler</w:t>
      </w:r>
      <w:bookmarkEnd w:id="80"/>
      <w:bookmarkEnd w:id="81"/>
      <w:bookmarkEnd w:id="82"/>
      <w:bookmarkEnd w:id="83"/>
      <w:bookmarkEnd w:id="84"/>
    </w:p>
    <w:p w:rsidR="00362DE0" w:rsidRPr="00362DE0" w:rsidRDefault="00362DE0" w:rsidP="00362DE0">
      <w:pPr>
        <w:jc w:val="both"/>
        <w:rPr>
          <w:szCs w:val="20"/>
        </w:rPr>
      </w:pPr>
      <w:proofErr w:type="spellStart"/>
      <w:r w:rsidRPr="00362DE0">
        <w:rPr>
          <w:szCs w:val="20"/>
        </w:rPr>
        <w:t>Frankfurter</w:t>
      </w:r>
      <w:proofErr w:type="spellEnd"/>
      <w:r w:rsidRPr="00362DE0">
        <w:rPr>
          <w:szCs w:val="20"/>
        </w:rPr>
        <w:t xml:space="preserve"> tipi sosislerin boyu, en az 10 cm, en çok 20 cm olmalıdır. </w:t>
      </w:r>
      <w:r w:rsidR="00E67FA4">
        <w:rPr>
          <w:szCs w:val="20"/>
        </w:rPr>
        <w:t>S</w:t>
      </w:r>
      <w:r w:rsidRPr="00362DE0">
        <w:rPr>
          <w:szCs w:val="20"/>
        </w:rPr>
        <w:t>osis</w:t>
      </w:r>
      <w:r w:rsidR="00E67FA4">
        <w:rPr>
          <w:szCs w:val="20"/>
        </w:rPr>
        <w:t>ler</w:t>
      </w:r>
      <w:r w:rsidRPr="00362DE0">
        <w:rPr>
          <w:szCs w:val="20"/>
        </w:rPr>
        <w:t xml:space="preserve"> arasındaki boy farkı, en çok </w:t>
      </w:r>
      <w:r w:rsidR="00E67FA4">
        <w:rPr>
          <w:rFonts w:cs="Arial"/>
          <w:szCs w:val="20"/>
        </w:rPr>
        <w:t>±</w:t>
      </w:r>
      <w:r w:rsidRPr="00362DE0">
        <w:rPr>
          <w:szCs w:val="20"/>
        </w:rPr>
        <w:t>2 cm olmalıdır.</w:t>
      </w:r>
    </w:p>
    <w:p w:rsidR="00362DE0" w:rsidRPr="00362DE0" w:rsidRDefault="00362DE0" w:rsidP="00362DE0">
      <w:pPr>
        <w:jc w:val="both"/>
        <w:rPr>
          <w:szCs w:val="20"/>
        </w:rPr>
      </w:pPr>
    </w:p>
    <w:p w:rsidR="00362DE0" w:rsidRPr="00362DE0" w:rsidRDefault="00362DE0" w:rsidP="00362DE0">
      <w:pPr>
        <w:keepNext/>
        <w:tabs>
          <w:tab w:val="left" w:pos="567"/>
        </w:tabs>
        <w:jc w:val="both"/>
        <w:outlineLvl w:val="2"/>
        <w:rPr>
          <w:b/>
          <w:sz w:val="22"/>
          <w:szCs w:val="20"/>
        </w:rPr>
      </w:pPr>
      <w:bookmarkStart w:id="85" w:name="_Toc518704289"/>
      <w:bookmarkStart w:id="86" w:name="_Toc534179750"/>
      <w:bookmarkStart w:id="87" w:name="_Toc534180165"/>
      <w:bookmarkStart w:id="88" w:name="_Toc534612515"/>
      <w:bookmarkStart w:id="89" w:name="_Toc23743242"/>
      <w:r>
        <w:rPr>
          <w:b/>
          <w:sz w:val="22"/>
          <w:szCs w:val="20"/>
        </w:rPr>
        <w:t>4.2.</w:t>
      </w:r>
      <w:r w:rsidR="00BC0B41">
        <w:rPr>
          <w:b/>
          <w:sz w:val="22"/>
          <w:szCs w:val="20"/>
        </w:rPr>
        <w:t>4.</w:t>
      </w:r>
      <w:r w:rsidRPr="00362DE0">
        <w:rPr>
          <w:b/>
          <w:sz w:val="22"/>
          <w:szCs w:val="20"/>
        </w:rPr>
        <w:t>2</w:t>
      </w:r>
      <w:r w:rsidRPr="00362DE0">
        <w:rPr>
          <w:b/>
          <w:sz w:val="22"/>
          <w:szCs w:val="20"/>
        </w:rPr>
        <w:tab/>
        <w:t>Kokteyl tipi sosis</w:t>
      </w:r>
      <w:bookmarkEnd w:id="85"/>
      <w:bookmarkEnd w:id="86"/>
      <w:bookmarkEnd w:id="87"/>
      <w:bookmarkEnd w:id="88"/>
      <w:bookmarkEnd w:id="89"/>
    </w:p>
    <w:p w:rsidR="00362DE0" w:rsidRPr="00362DE0" w:rsidRDefault="00362DE0" w:rsidP="00362DE0">
      <w:pPr>
        <w:jc w:val="both"/>
        <w:rPr>
          <w:szCs w:val="20"/>
        </w:rPr>
      </w:pPr>
      <w:r w:rsidRPr="00362DE0">
        <w:rPr>
          <w:szCs w:val="20"/>
        </w:rPr>
        <w:t xml:space="preserve">Kokteyl tipi sosislerin boyu en az 5 cm, en çok 8 cm olmalıdır. </w:t>
      </w:r>
      <w:r w:rsidR="00E67FA4">
        <w:rPr>
          <w:szCs w:val="20"/>
        </w:rPr>
        <w:t>Sosisler</w:t>
      </w:r>
      <w:r w:rsidRPr="00362DE0">
        <w:rPr>
          <w:szCs w:val="20"/>
        </w:rPr>
        <w:t xml:space="preserve"> arasındaki boy farkı, en çok </w:t>
      </w:r>
      <w:r w:rsidR="00E67FA4">
        <w:rPr>
          <w:rFonts w:cs="Arial"/>
          <w:szCs w:val="20"/>
        </w:rPr>
        <w:t>±</w:t>
      </w:r>
      <w:r w:rsidRPr="00362DE0">
        <w:rPr>
          <w:szCs w:val="20"/>
        </w:rPr>
        <w:t>1 cm olmalıdır.</w:t>
      </w:r>
    </w:p>
    <w:p w:rsidR="00E67FA4" w:rsidRDefault="00E67FA4" w:rsidP="00EE068E">
      <w:pPr>
        <w:jc w:val="both"/>
        <w:rPr>
          <w:b/>
          <w:color w:val="FF0000"/>
          <w:sz w:val="22"/>
          <w:szCs w:val="22"/>
          <w:lang w:eastAsia="zh-CN"/>
        </w:rPr>
      </w:pPr>
    </w:p>
    <w:p w:rsidR="00E67FA4" w:rsidRPr="00E67FA4" w:rsidRDefault="00E67FA4" w:rsidP="00E67FA4">
      <w:pPr>
        <w:keepNext/>
        <w:tabs>
          <w:tab w:val="left" w:pos="567"/>
        </w:tabs>
        <w:jc w:val="both"/>
        <w:outlineLvl w:val="2"/>
        <w:rPr>
          <w:b/>
          <w:sz w:val="22"/>
          <w:szCs w:val="20"/>
        </w:rPr>
      </w:pPr>
      <w:bookmarkStart w:id="90" w:name="_Toc518704290"/>
      <w:bookmarkStart w:id="91" w:name="_Toc534179751"/>
      <w:bookmarkStart w:id="92" w:name="_Toc534180166"/>
      <w:bookmarkStart w:id="93" w:name="_Toc534612516"/>
      <w:bookmarkStart w:id="94" w:name="_Toc23743243"/>
      <w:r>
        <w:rPr>
          <w:b/>
          <w:sz w:val="22"/>
          <w:szCs w:val="20"/>
        </w:rPr>
        <w:t>4.2.5</w:t>
      </w:r>
      <w:r w:rsidRPr="00E67FA4">
        <w:rPr>
          <w:b/>
          <w:sz w:val="22"/>
          <w:szCs w:val="20"/>
        </w:rPr>
        <w:tab/>
        <w:t>Tür özellikleri</w:t>
      </w:r>
      <w:bookmarkEnd w:id="90"/>
      <w:bookmarkEnd w:id="91"/>
      <w:bookmarkEnd w:id="92"/>
      <w:bookmarkEnd w:id="93"/>
      <w:bookmarkEnd w:id="94"/>
    </w:p>
    <w:p w:rsidR="00E67FA4" w:rsidRPr="00E67FA4" w:rsidRDefault="00E67FA4" w:rsidP="00E67FA4">
      <w:pPr>
        <w:jc w:val="both"/>
        <w:rPr>
          <w:szCs w:val="20"/>
        </w:rPr>
      </w:pPr>
    </w:p>
    <w:p w:rsidR="00E67FA4" w:rsidRPr="00E67FA4" w:rsidRDefault="00E67FA4" w:rsidP="00E67FA4">
      <w:pPr>
        <w:keepNext/>
        <w:tabs>
          <w:tab w:val="left" w:pos="567"/>
        </w:tabs>
        <w:jc w:val="both"/>
        <w:outlineLvl w:val="2"/>
        <w:rPr>
          <w:b/>
          <w:sz w:val="22"/>
          <w:szCs w:val="20"/>
        </w:rPr>
      </w:pPr>
      <w:bookmarkStart w:id="95" w:name="_Toc518704291"/>
      <w:bookmarkStart w:id="96" w:name="_Toc534179752"/>
      <w:bookmarkStart w:id="97" w:name="_Toc534180167"/>
      <w:bookmarkStart w:id="98" w:name="_Toc534612517"/>
      <w:bookmarkStart w:id="99" w:name="_Toc23743244"/>
      <w:r>
        <w:rPr>
          <w:b/>
          <w:sz w:val="22"/>
          <w:szCs w:val="20"/>
        </w:rPr>
        <w:t>4.2.5.</w:t>
      </w:r>
      <w:r w:rsidRPr="00E67FA4">
        <w:rPr>
          <w:b/>
          <w:sz w:val="22"/>
          <w:szCs w:val="20"/>
        </w:rPr>
        <w:t>1</w:t>
      </w:r>
      <w:r w:rsidRPr="00E67FA4">
        <w:rPr>
          <w:b/>
          <w:sz w:val="22"/>
          <w:szCs w:val="20"/>
        </w:rPr>
        <w:tab/>
        <w:t>Kılıflı sosis</w:t>
      </w:r>
      <w:bookmarkEnd w:id="95"/>
      <w:bookmarkEnd w:id="96"/>
      <w:bookmarkEnd w:id="97"/>
      <w:bookmarkEnd w:id="98"/>
      <w:bookmarkEnd w:id="99"/>
    </w:p>
    <w:p w:rsidR="00E67FA4" w:rsidRPr="00E67FA4" w:rsidRDefault="00E67FA4" w:rsidP="00E67FA4">
      <w:pPr>
        <w:jc w:val="both"/>
        <w:rPr>
          <w:szCs w:val="20"/>
        </w:rPr>
      </w:pPr>
      <w:r w:rsidRPr="00E67FA4">
        <w:rPr>
          <w:szCs w:val="20"/>
        </w:rPr>
        <w:t>Kılıflı sosisler, sosis hamurunun,  kılıfların içine konulması ile hazırlanmış olmalıdır.</w:t>
      </w:r>
    </w:p>
    <w:p w:rsidR="00E67FA4" w:rsidRPr="00E67FA4" w:rsidRDefault="00E67FA4" w:rsidP="00E67FA4">
      <w:pPr>
        <w:jc w:val="both"/>
        <w:rPr>
          <w:szCs w:val="20"/>
        </w:rPr>
      </w:pPr>
    </w:p>
    <w:p w:rsidR="00E67FA4" w:rsidRPr="00E67FA4" w:rsidRDefault="00E67FA4" w:rsidP="00E67FA4">
      <w:pPr>
        <w:keepNext/>
        <w:tabs>
          <w:tab w:val="left" w:pos="567"/>
        </w:tabs>
        <w:jc w:val="both"/>
        <w:outlineLvl w:val="2"/>
        <w:rPr>
          <w:b/>
          <w:sz w:val="22"/>
          <w:szCs w:val="20"/>
        </w:rPr>
      </w:pPr>
      <w:bookmarkStart w:id="100" w:name="_Toc518704292"/>
      <w:bookmarkStart w:id="101" w:name="_Toc534179753"/>
      <w:bookmarkStart w:id="102" w:name="_Toc534180168"/>
      <w:bookmarkStart w:id="103" w:name="_Toc534612518"/>
      <w:bookmarkStart w:id="104" w:name="_Toc23743245"/>
      <w:r>
        <w:rPr>
          <w:b/>
          <w:sz w:val="22"/>
          <w:szCs w:val="20"/>
        </w:rPr>
        <w:t>4.2.5.</w:t>
      </w:r>
      <w:r w:rsidRPr="00E67FA4">
        <w:rPr>
          <w:b/>
          <w:sz w:val="22"/>
          <w:szCs w:val="20"/>
        </w:rPr>
        <w:t>2</w:t>
      </w:r>
      <w:r w:rsidRPr="00E67FA4">
        <w:rPr>
          <w:b/>
          <w:sz w:val="22"/>
          <w:szCs w:val="20"/>
        </w:rPr>
        <w:tab/>
        <w:t>Kılıfsız sosis</w:t>
      </w:r>
      <w:bookmarkEnd w:id="100"/>
      <w:bookmarkEnd w:id="101"/>
      <w:bookmarkEnd w:id="102"/>
      <w:bookmarkEnd w:id="103"/>
      <w:bookmarkEnd w:id="104"/>
    </w:p>
    <w:p w:rsidR="00E67FA4" w:rsidRPr="00E67FA4" w:rsidRDefault="00E67FA4" w:rsidP="00E67FA4">
      <w:pPr>
        <w:jc w:val="both"/>
        <w:rPr>
          <w:szCs w:val="20"/>
        </w:rPr>
      </w:pPr>
      <w:r w:rsidRPr="00E67FA4">
        <w:rPr>
          <w:szCs w:val="20"/>
        </w:rPr>
        <w:t xml:space="preserve">Kılıfsız sosisler, sosis hamurunun özel cihazlarda, elektrik akımı yardımı ile yüzeylerinde kısmî bir </w:t>
      </w:r>
      <w:proofErr w:type="spellStart"/>
      <w:r w:rsidRPr="00E67FA4">
        <w:rPr>
          <w:szCs w:val="20"/>
        </w:rPr>
        <w:t>koagulasyon</w:t>
      </w:r>
      <w:proofErr w:type="spellEnd"/>
      <w:r w:rsidRPr="00E67FA4">
        <w:rPr>
          <w:szCs w:val="20"/>
        </w:rPr>
        <w:t xml:space="preserve"> oluşturulmuş olmalı ve kılıfsız olarak hazırlanmış olmalıdır.</w:t>
      </w:r>
    </w:p>
    <w:p w:rsidR="0069518D" w:rsidRPr="00C37D77" w:rsidRDefault="0069518D" w:rsidP="00EE068E">
      <w:pPr>
        <w:jc w:val="both"/>
        <w:rPr>
          <w:rFonts w:cs="Arial"/>
        </w:rPr>
      </w:pPr>
    </w:p>
    <w:p w:rsidR="008A1092" w:rsidRPr="00C37D77" w:rsidRDefault="008A1092" w:rsidP="008A1092">
      <w:pPr>
        <w:keepNext/>
        <w:tabs>
          <w:tab w:val="left" w:pos="567"/>
        </w:tabs>
        <w:jc w:val="both"/>
        <w:outlineLvl w:val="2"/>
        <w:rPr>
          <w:rFonts w:cs="Arial"/>
          <w:b/>
          <w:bCs/>
          <w:sz w:val="22"/>
          <w:szCs w:val="22"/>
          <w:lang w:eastAsia="en-US"/>
        </w:rPr>
      </w:pPr>
      <w:r w:rsidRPr="00C37D77">
        <w:rPr>
          <w:rFonts w:cs="Arial"/>
          <w:b/>
          <w:bCs/>
          <w:sz w:val="22"/>
          <w:szCs w:val="22"/>
          <w:lang w:eastAsia="en-US"/>
        </w:rPr>
        <w:t>4.2.</w:t>
      </w:r>
      <w:r w:rsidR="00094A9F">
        <w:rPr>
          <w:rFonts w:cs="Arial"/>
          <w:b/>
          <w:bCs/>
          <w:sz w:val="22"/>
          <w:szCs w:val="22"/>
          <w:lang w:eastAsia="en-US"/>
        </w:rPr>
        <w:t>5</w:t>
      </w:r>
      <w:r w:rsidRPr="00C37D77">
        <w:rPr>
          <w:rFonts w:cs="Arial"/>
          <w:b/>
          <w:bCs/>
          <w:sz w:val="22"/>
          <w:szCs w:val="22"/>
          <w:lang w:eastAsia="en-US"/>
        </w:rPr>
        <w:tab/>
        <w:t>Mikrobiyolojik özellikler</w:t>
      </w:r>
    </w:p>
    <w:p w:rsidR="00F63D17" w:rsidRPr="00F63D17" w:rsidRDefault="00BC0B41" w:rsidP="00F63D17">
      <w:pPr>
        <w:jc w:val="both"/>
        <w:rPr>
          <w:rFonts w:cs="Arial"/>
        </w:rPr>
      </w:pPr>
      <w:r>
        <w:rPr>
          <w:rFonts w:cs="Arial"/>
        </w:rPr>
        <w:t>Sosisin</w:t>
      </w:r>
      <w:r w:rsidR="00F63D17" w:rsidRPr="00F63D17">
        <w:rPr>
          <w:rFonts w:cs="Arial"/>
        </w:rPr>
        <w:t xml:space="preserve"> mikrobiyolojik özellikleri Çizelge 4’te verilen değerlere uygun olmalıdır.</w:t>
      </w:r>
    </w:p>
    <w:p w:rsidR="00F63D17" w:rsidRPr="00F63D17" w:rsidRDefault="00F63D17" w:rsidP="00F63D17">
      <w:pPr>
        <w:rPr>
          <w:b/>
          <w:szCs w:val="20"/>
        </w:rPr>
      </w:pPr>
    </w:p>
    <w:p w:rsidR="00F63D17" w:rsidRPr="00F63D17" w:rsidRDefault="00F63D17" w:rsidP="00F63D17">
      <w:pPr>
        <w:rPr>
          <w:szCs w:val="20"/>
        </w:rPr>
      </w:pPr>
      <w:r w:rsidRPr="00F63D17">
        <w:rPr>
          <w:b/>
          <w:szCs w:val="20"/>
        </w:rPr>
        <w:t xml:space="preserve">Çizelge 4 - </w:t>
      </w:r>
      <w:r w:rsidR="00BC0B41">
        <w:rPr>
          <w:szCs w:val="20"/>
        </w:rPr>
        <w:t>Sosisin</w:t>
      </w:r>
      <w:r w:rsidRPr="00F63D17">
        <w:rPr>
          <w:szCs w:val="20"/>
        </w:rPr>
        <w:t xml:space="preserve"> mikrobiyolojik özellikleri</w:t>
      </w:r>
    </w:p>
    <w:p w:rsidR="00F63D17" w:rsidRPr="00F63D17" w:rsidRDefault="00F63D17" w:rsidP="00F63D17">
      <w:pPr>
        <w:rPr>
          <w:szCs w:val="20"/>
        </w:rPr>
      </w:pPr>
    </w:p>
    <w:tbl>
      <w:tblPr>
        <w:tblW w:w="9889" w:type="dxa"/>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3794"/>
        <w:gridCol w:w="992"/>
        <w:gridCol w:w="992"/>
        <w:gridCol w:w="1843"/>
        <w:gridCol w:w="2268"/>
      </w:tblGrid>
      <w:tr w:rsidR="00F63D17" w:rsidRPr="00F63D17" w:rsidTr="00F63D17">
        <w:trPr>
          <w:cantSplit/>
        </w:trPr>
        <w:tc>
          <w:tcPr>
            <w:tcW w:w="3794" w:type="dxa"/>
            <w:tcBorders>
              <w:bottom w:val="nil"/>
              <w:right w:val="single" w:sz="4" w:space="0" w:color="auto"/>
            </w:tcBorders>
          </w:tcPr>
          <w:p w:rsidR="00F63D17" w:rsidRPr="00F63D17" w:rsidRDefault="00F63D17" w:rsidP="00F63D17">
            <w:pPr>
              <w:jc w:val="center"/>
              <w:rPr>
                <w:szCs w:val="20"/>
              </w:rPr>
            </w:pPr>
            <w:r w:rsidRPr="00F63D17">
              <w:rPr>
                <w:szCs w:val="20"/>
              </w:rPr>
              <w:t>Özellik</w:t>
            </w:r>
          </w:p>
        </w:tc>
        <w:tc>
          <w:tcPr>
            <w:tcW w:w="6095" w:type="dxa"/>
            <w:gridSpan w:val="4"/>
            <w:tcBorders>
              <w:left w:val="single" w:sz="4" w:space="0" w:color="auto"/>
            </w:tcBorders>
          </w:tcPr>
          <w:p w:rsidR="00F63D17" w:rsidRPr="00F63D17" w:rsidRDefault="00F63D17" w:rsidP="00F63D17">
            <w:pPr>
              <w:jc w:val="center"/>
              <w:rPr>
                <w:szCs w:val="20"/>
              </w:rPr>
            </w:pPr>
            <w:r w:rsidRPr="00F63D17">
              <w:rPr>
                <w:szCs w:val="20"/>
              </w:rPr>
              <w:t>Sınır</w:t>
            </w:r>
          </w:p>
        </w:tc>
      </w:tr>
      <w:tr w:rsidR="00F63D17" w:rsidRPr="00F63D17" w:rsidTr="00F63D17">
        <w:tc>
          <w:tcPr>
            <w:tcW w:w="3794" w:type="dxa"/>
            <w:tcBorders>
              <w:top w:val="nil"/>
              <w:right w:val="single" w:sz="4" w:space="0" w:color="auto"/>
            </w:tcBorders>
          </w:tcPr>
          <w:p w:rsidR="00F63D17" w:rsidRPr="00F63D17" w:rsidRDefault="00F63D17" w:rsidP="00F63D17">
            <w:pPr>
              <w:jc w:val="center"/>
              <w:rPr>
                <w:szCs w:val="20"/>
              </w:rPr>
            </w:pPr>
          </w:p>
        </w:tc>
        <w:tc>
          <w:tcPr>
            <w:tcW w:w="992" w:type="dxa"/>
            <w:tcBorders>
              <w:left w:val="single" w:sz="4" w:space="0" w:color="auto"/>
              <w:right w:val="single" w:sz="4" w:space="0" w:color="auto"/>
            </w:tcBorders>
          </w:tcPr>
          <w:p w:rsidR="00F63D17" w:rsidRPr="00F63D17" w:rsidRDefault="00F63D17" w:rsidP="00F63D17">
            <w:pPr>
              <w:jc w:val="center"/>
              <w:rPr>
                <w:szCs w:val="20"/>
              </w:rPr>
            </w:pPr>
            <w:proofErr w:type="gramStart"/>
            <w:r w:rsidRPr="00F63D17">
              <w:rPr>
                <w:szCs w:val="20"/>
              </w:rPr>
              <w:t>n</w:t>
            </w:r>
            <w:proofErr w:type="gramEnd"/>
          </w:p>
        </w:tc>
        <w:tc>
          <w:tcPr>
            <w:tcW w:w="992" w:type="dxa"/>
            <w:tcBorders>
              <w:left w:val="single" w:sz="4" w:space="0" w:color="auto"/>
              <w:right w:val="single" w:sz="4" w:space="0" w:color="auto"/>
            </w:tcBorders>
          </w:tcPr>
          <w:p w:rsidR="00F63D17" w:rsidRPr="00F63D17" w:rsidRDefault="00F63D17" w:rsidP="00F63D17">
            <w:pPr>
              <w:jc w:val="center"/>
              <w:rPr>
                <w:szCs w:val="20"/>
              </w:rPr>
            </w:pPr>
            <w:proofErr w:type="gramStart"/>
            <w:r w:rsidRPr="00F63D17">
              <w:rPr>
                <w:szCs w:val="20"/>
              </w:rPr>
              <w:t>c</w:t>
            </w:r>
            <w:proofErr w:type="gramEnd"/>
          </w:p>
        </w:tc>
        <w:tc>
          <w:tcPr>
            <w:tcW w:w="1843" w:type="dxa"/>
            <w:tcBorders>
              <w:left w:val="single" w:sz="4" w:space="0" w:color="auto"/>
              <w:right w:val="single" w:sz="4" w:space="0" w:color="auto"/>
            </w:tcBorders>
          </w:tcPr>
          <w:p w:rsidR="00F63D17" w:rsidRPr="00F63D17" w:rsidRDefault="00F63D17" w:rsidP="00F63D17">
            <w:pPr>
              <w:jc w:val="center"/>
              <w:rPr>
                <w:szCs w:val="20"/>
              </w:rPr>
            </w:pPr>
            <w:proofErr w:type="gramStart"/>
            <w:r w:rsidRPr="00F63D17">
              <w:rPr>
                <w:szCs w:val="20"/>
              </w:rPr>
              <w:t>m</w:t>
            </w:r>
            <w:proofErr w:type="gramEnd"/>
          </w:p>
        </w:tc>
        <w:tc>
          <w:tcPr>
            <w:tcW w:w="2268" w:type="dxa"/>
            <w:tcBorders>
              <w:left w:val="single" w:sz="4" w:space="0" w:color="auto"/>
            </w:tcBorders>
          </w:tcPr>
          <w:p w:rsidR="00F63D17" w:rsidRPr="00F63D17" w:rsidRDefault="00F63D17" w:rsidP="00F63D17">
            <w:pPr>
              <w:jc w:val="center"/>
              <w:rPr>
                <w:szCs w:val="20"/>
              </w:rPr>
            </w:pPr>
            <w:r w:rsidRPr="00F63D17">
              <w:rPr>
                <w:szCs w:val="20"/>
              </w:rPr>
              <w:t>M</w:t>
            </w:r>
          </w:p>
        </w:tc>
      </w:tr>
      <w:tr w:rsidR="00F63D17" w:rsidRPr="00F63D17" w:rsidTr="00F63D17">
        <w:trPr>
          <w:cantSplit/>
        </w:trPr>
        <w:tc>
          <w:tcPr>
            <w:tcW w:w="3794" w:type="dxa"/>
            <w:tcBorders>
              <w:bottom w:val="nil"/>
              <w:right w:val="single" w:sz="4" w:space="0" w:color="auto"/>
            </w:tcBorders>
          </w:tcPr>
          <w:p w:rsidR="00F63D17" w:rsidRPr="00080C42" w:rsidRDefault="00F63D17" w:rsidP="00F63D17">
            <w:pPr>
              <w:jc w:val="both"/>
              <w:rPr>
                <w:i/>
                <w:szCs w:val="20"/>
              </w:rPr>
            </w:pPr>
            <w:proofErr w:type="spellStart"/>
            <w:r w:rsidRPr="00080C42">
              <w:rPr>
                <w:i/>
                <w:szCs w:val="20"/>
              </w:rPr>
              <w:t>Salmonella</w:t>
            </w:r>
            <w:proofErr w:type="spellEnd"/>
            <w:r w:rsidRPr="00080C42">
              <w:rPr>
                <w:i/>
                <w:szCs w:val="20"/>
              </w:rPr>
              <w:t xml:space="preserve"> </w:t>
            </w:r>
          </w:p>
        </w:tc>
        <w:tc>
          <w:tcPr>
            <w:tcW w:w="992" w:type="dxa"/>
            <w:tcBorders>
              <w:left w:val="single" w:sz="4" w:space="0" w:color="auto"/>
              <w:bottom w:val="single" w:sz="6" w:space="0" w:color="auto"/>
              <w:right w:val="single" w:sz="4" w:space="0" w:color="auto"/>
            </w:tcBorders>
          </w:tcPr>
          <w:p w:rsidR="00F63D17" w:rsidRPr="00F63D17" w:rsidRDefault="00F63D17" w:rsidP="00F63D17">
            <w:pPr>
              <w:jc w:val="center"/>
              <w:rPr>
                <w:szCs w:val="20"/>
              </w:rPr>
            </w:pPr>
            <w:r w:rsidRPr="00F63D17">
              <w:rPr>
                <w:szCs w:val="20"/>
              </w:rPr>
              <w:t>5</w:t>
            </w:r>
          </w:p>
        </w:tc>
        <w:tc>
          <w:tcPr>
            <w:tcW w:w="992" w:type="dxa"/>
            <w:tcBorders>
              <w:left w:val="single" w:sz="4" w:space="0" w:color="auto"/>
              <w:bottom w:val="single" w:sz="6" w:space="0" w:color="auto"/>
              <w:right w:val="single" w:sz="4" w:space="0" w:color="auto"/>
            </w:tcBorders>
          </w:tcPr>
          <w:p w:rsidR="00F63D17" w:rsidRPr="00F63D17" w:rsidRDefault="00F63D17" w:rsidP="00F63D17">
            <w:pPr>
              <w:jc w:val="center"/>
              <w:rPr>
                <w:szCs w:val="20"/>
              </w:rPr>
            </w:pPr>
            <w:r w:rsidRPr="00F63D17">
              <w:rPr>
                <w:szCs w:val="20"/>
              </w:rPr>
              <w:t>0</w:t>
            </w:r>
          </w:p>
        </w:tc>
        <w:tc>
          <w:tcPr>
            <w:tcW w:w="4111" w:type="dxa"/>
            <w:gridSpan w:val="2"/>
            <w:tcBorders>
              <w:left w:val="single" w:sz="4" w:space="0" w:color="auto"/>
              <w:bottom w:val="nil"/>
            </w:tcBorders>
            <w:vAlign w:val="center"/>
          </w:tcPr>
          <w:p w:rsidR="00F63D17" w:rsidRPr="00F63D17" w:rsidRDefault="00F63D17" w:rsidP="00F63D17">
            <w:pPr>
              <w:jc w:val="center"/>
              <w:rPr>
                <w:szCs w:val="20"/>
              </w:rPr>
            </w:pPr>
            <w:r w:rsidRPr="00F63D17">
              <w:rPr>
                <w:szCs w:val="20"/>
              </w:rPr>
              <w:t xml:space="preserve">25 g veya 25 </w:t>
            </w:r>
            <w:proofErr w:type="spellStart"/>
            <w:r w:rsidRPr="00F63D17">
              <w:rPr>
                <w:szCs w:val="20"/>
              </w:rPr>
              <w:t>mL’de</w:t>
            </w:r>
            <w:proofErr w:type="spellEnd"/>
            <w:r w:rsidRPr="00F63D17">
              <w:rPr>
                <w:szCs w:val="20"/>
              </w:rPr>
              <w:t xml:space="preserve"> bulunmamalı</w:t>
            </w:r>
          </w:p>
        </w:tc>
      </w:tr>
      <w:tr w:rsidR="00F63D17" w:rsidRPr="00F63D17" w:rsidTr="00F63D17">
        <w:trPr>
          <w:cantSplit/>
        </w:trPr>
        <w:tc>
          <w:tcPr>
            <w:tcW w:w="3794" w:type="dxa"/>
            <w:tcBorders>
              <w:bottom w:val="nil"/>
              <w:right w:val="single" w:sz="4" w:space="0" w:color="auto"/>
            </w:tcBorders>
          </w:tcPr>
          <w:p w:rsidR="00F63D17" w:rsidRPr="00F63D17" w:rsidRDefault="00F63D17" w:rsidP="00F63D17">
            <w:pPr>
              <w:jc w:val="both"/>
              <w:rPr>
                <w:szCs w:val="20"/>
              </w:rPr>
            </w:pPr>
            <w:proofErr w:type="spellStart"/>
            <w:r w:rsidRPr="00F63D17">
              <w:rPr>
                <w:i/>
                <w:szCs w:val="20"/>
              </w:rPr>
              <w:t>Listeria</w:t>
            </w:r>
            <w:proofErr w:type="spellEnd"/>
            <w:r w:rsidRPr="00F63D17">
              <w:rPr>
                <w:i/>
                <w:szCs w:val="20"/>
              </w:rPr>
              <w:t xml:space="preserve"> </w:t>
            </w:r>
            <w:proofErr w:type="spellStart"/>
            <w:r w:rsidRPr="00F63D17">
              <w:rPr>
                <w:i/>
                <w:szCs w:val="20"/>
              </w:rPr>
              <w:t>monocytogenes</w:t>
            </w:r>
            <w:proofErr w:type="spellEnd"/>
            <w:r w:rsidRPr="00F63D17">
              <w:rPr>
                <w:szCs w:val="20"/>
              </w:rPr>
              <w:t xml:space="preserve"> </w:t>
            </w:r>
          </w:p>
        </w:tc>
        <w:tc>
          <w:tcPr>
            <w:tcW w:w="992" w:type="dxa"/>
            <w:tcBorders>
              <w:left w:val="single" w:sz="4" w:space="0" w:color="auto"/>
              <w:bottom w:val="single" w:sz="6" w:space="0" w:color="auto"/>
              <w:right w:val="single" w:sz="4" w:space="0" w:color="auto"/>
            </w:tcBorders>
          </w:tcPr>
          <w:p w:rsidR="00F63D17" w:rsidRPr="00F63D17" w:rsidRDefault="00F63D17" w:rsidP="00F63D17">
            <w:pPr>
              <w:jc w:val="center"/>
              <w:rPr>
                <w:szCs w:val="20"/>
              </w:rPr>
            </w:pPr>
            <w:r w:rsidRPr="00F63D17">
              <w:rPr>
                <w:szCs w:val="20"/>
              </w:rPr>
              <w:t>5</w:t>
            </w:r>
          </w:p>
        </w:tc>
        <w:tc>
          <w:tcPr>
            <w:tcW w:w="992" w:type="dxa"/>
            <w:tcBorders>
              <w:left w:val="single" w:sz="4" w:space="0" w:color="auto"/>
              <w:bottom w:val="single" w:sz="6" w:space="0" w:color="auto"/>
              <w:right w:val="single" w:sz="4" w:space="0" w:color="auto"/>
            </w:tcBorders>
          </w:tcPr>
          <w:p w:rsidR="00F63D17" w:rsidRPr="00F63D17" w:rsidRDefault="00F63D17" w:rsidP="00F63D17">
            <w:pPr>
              <w:jc w:val="center"/>
              <w:rPr>
                <w:szCs w:val="20"/>
              </w:rPr>
            </w:pPr>
            <w:r w:rsidRPr="00F63D17">
              <w:rPr>
                <w:szCs w:val="20"/>
              </w:rPr>
              <w:t>0</w:t>
            </w:r>
          </w:p>
        </w:tc>
        <w:tc>
          <w:tcPr>
            <w:tcW w:w="4111" w:type="dxa"/>
            <w:gridSpan w:val="2"/>
            <w:tcBorders>
              <w:left w:val="single" w:sz="4" w:space="0" w:color="auto"/>
              <w:bottom w:val="nil"/>
            </w:tcBorders>
            <w:vAlign w:val="center"/>
          </w:tcPr>
          <w:p w:rsidR="00F63D17" w:rsidRPr="00F63D17" w:rsidRDefault="00F63D17" w:rsidP="00F63D17">
            <w:pPr>
              <w:jc w:val="center"/>
              <w:rPr>
                <w:szCs w:val="20"/>
              </w:rPr>
            </w:pPr>
            <w:r w:rsidRPr="00F63D17">
              <w:rPr>
                <w:szCs w:val="20"/>
              </w:rPr>
              <w:t xml:space="preserve">25 g veya 25 </w:t>
            </w:r>
            <w:proofErr w:type="spellStart"/>
            <w:r w:rsidRPr="00F63D17">
              <w:rPr>
                <w:szCs w:val="20"/>
              </w:rPr>
              <w:t>mL’de</w:t>
            </w:r>
            <w:proofErr w:type="spellEnd"/>
            <w:r w:rsidRPr="00F63D17">
              <w:rPr>
                <w:szCs w:val="20"/>
              </w:rPr>
              <w:t xml:space="preserve"> bulunmamalı</w:t>
            </w:r>
          </w:p>
        </w:tc>
      </w:tr>
      <w:tr w:rsidR="00F63D17" w:rsidRPr="00F63D17" w:rsidTr="00F63D17">
        <w:tc>
          <w:tcPr>
            <w:tcW w:w="9889" w:type="dxa"/>
            <w:gridSpan w:val="5"/>
            <w:tcBorders>
              <w:bottom w:val="nil"/>
            </w:tcBorders>
          </w:tcPr>
          <w:p w:rsidR="00F63D17" w:rsidRPr="00F63D17" w:rsidRDefault="00F63D17" w:rsidP="00F63D17">
            <w:pPr>
              <w:jc w:val="both"/>
              <w:rPr>
                <w:szCs w:val="20"/>
              </w:rPr>
            </w:pPr>
            <w:proofErr w:type="gramStart"/>
            <w:r w:rsidRPr="00F63D17">
              <w:rPr>
                <w:szCs w:val="20"/>
              </w:rPr>
              <w:t>n</w:t>
            </w:r>
            <w:proofErr w:type="gramEnd"/>
            <w:r w:rsidRPr="00F63D17">
              <w:rPr>
                <w:szCs w:val="20"/>
              </w:rPr>
              <w:t>: deney numunesi sayısı</w:t>
            </w:r>
          </w:p>
        </w:tc>
      </w:tr>
      <w:tr w:rsidR="00F63D17" w:rsidRPr="00F63D17" w:rsidTr="00F63D17">
        <w:tc>
          <w:tcPr>
            <w:tcW w:w="9889" w:type="dxa"/>
            <w:gridSpan w:val="5"/>
            <w:tcBorders>
              <w:top w:val="nil"/>
              <w:bottom w:val="nil"/>
            </w:tcBorders>
          </w:tcPr>
          <w:p w:rsidR="00F63D17" w:rsidRPr="00F63D17" w:rsidRDefault="00F63D17" w:rsidP="00F63D17">
            <w:pPr>
              <w:jc w:val="both"/>
              <w:rPr>
                <w:szCs w:val="20"/>
              </w:rPr>
            </w:pPr>
            <w:proofErr w:type="gramStart"/>
            <w:r w:rsidRPr="00F63D17">
              <w:rPr>
                <w:szCs w:val="20"/>
              </w:rPr>
              <w:t>c</w:t>
            </w:r>
            <w:proofErr w:type="gramEnd"/>
            <w:r w:rsidRPr="00F63D17">
              <w:rPr>
                <w:szCs w:val="20"/>
              </w:rPr>
              <w:t>: m ile M arasındaki sayıda mikroorganizma ihtiva eden kabul edilebilir en fazla deney numunesi sayısı</w:t>
            </w:r>
          </w:p>
        </w:tc>
      </w:tr>
      <w:tr w:rsidR="00F63D17" w:rsidRPr="00F63D17" w:rsidTr="00F63D17">
        <w:tc>
          <w:tcPr>
            <w:tcW w:w="9889" w:type="dxa"/>
            <w:gridSpan w:val="5"/>
            <w:tcBorders>
              <w:top w:val="nil"/>
              <w:bottom w:val="nil"/>
            </w:tcBorders>
          </w:tcPr>
          <w:p w:rsidR="00F63D17" w:rsidRPr="00F63D17" w:rsidRDefault="00F63D17" w:rsidP="00F63D17">
            <w:pPr>
              <w:jc w:val="both"/>
              <w:rPr>
                <w:szCs w:val="20"/>
              </w:rPr>
            </w:pPr>
            <w:proofErr w:type="gramStart"/>
            <w:r w:rsidRPr="00F63D17">
              <w:rPr>
                <w:szCs w:val="20"/>
              </w:rPr>
              <w:t>m</w:t>
            </w:r>
            <w:proofErr w:type="gramEnd"/>
            <w:r w:rsidRPr="00F63D17">
              <w:rPr>
                <w:szCs w:val="20"/>
              </w:rPr>
              <w:t>: (n-c) sayıdaki deney numunesinin 1 g’ında bulunabilecek kabul edilebilir en fazla mikroorganizma sayısı</w:t>
            </w:r>
          </w:p>
        </w:tc>
      </w:tr>
      <w:tr w:rsidR="00F63D17" w:rsidRPr="00F63D17" w:rsidTr="00F63D17">
        <w:tc>
          <w:tcPr>
            <w:tcW w:w="9889" w:type="dxa"/>
            <w:gridSpan w:val="5"/>
            <w:tcBorders>
              <w:top w:val="nil"/>
            </w:tcBorders>
          </w:tcPr>
          <w:p w:rsidR="00F63D17" w:rsidRPr="00F63D17" w:rsidRDefault="00F63D17" w:rsidP="00F63D17">
            <w:pPr>
              <w:jc w:val="both"/>
              <w:rPr>
                <w:szCs w:val="20"/>
              </w:rPr>
            </w:pPr>
            <w:r w:rsidRPr="00F63D17">
              <w:rPr>
                <w:szCs w:val="20"/>
              </w:rPr>
              <w:t>M: c sayıdaki deney numunesinin 1 g’ında bulunabilecek kabul edilebilir en fazla mikroorganizma sayısı</w:t>
            </w:r>
          </w:p>
        </w:tc>
      </w:tr>
    </w:tbl>
    <w:p w:rsidR="000D55FC" w:rsidRPr="00C37D77" w:rsidRDefault="000D55FC" w:rsidP="00EE068E">
      <w:pPr>
        <w:jc w:val="both"/>
        <w:rPr>
          <w:rFonts w:cs="Arial"/>
        </w:rPr>
      </w:pPr>
    </w:p>
    <w:p w:rsidR="00220783" w:rsidRPr="00C37D77" w:rsidRDefault="00220783"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105" w:name="_Toc355717467"/>
      <w:bookmarkStart w:id="106" w:name="_Toc387690461"/>
      <w:bookmarkStart w:id="107" w:name="_Toc405881998"/>
      <w:bookmarkStart w:id="108" w:name="_Toc438286713"/>
      <w:r w:rsidRPr="00C37D77">
        <w:rPr>
          <w:rFonts w:eastAsia="SimSun" w:cs="Arial"/>
          <w:b/>
          <w:bCs/>
          <w:snapToGrid w:val="0"/>
          <w:sz w:val="24"/>
          <w:szCs w:val="25"/>
          <w:lang w:eastAsia="zh-CN"/>
        </w:rPr>
        <w:t>4.3</w:t>
      </w:r>
      <w:r w:rsidRPr="00C37D77">
        <w:rPr>
          <w:rFonts w:eastAsia="SimSun" w:cs="Arial"/>
          <w:b/>
          <w:bCs/>
          <w:snapToGrid w:val="0"/>
          <w:sz w:val="24"/>
          <w:szCs w:val="25"/>
          <w:lang w:eastAsia="zh-CN"/>
        </w:rPr>
        <w:tab/>
        <w:t>Özellik, muayene ve deney madde numaraları</w:t>
      </w:r>
      <w:bookmarkEnd w:id="105"/>
      <w:bookmarkEnd w:id="106"/>
      <w:bookmarkEnd w:id="107"/>
      <w:bookmarkEnd w:id="108"/>
    </w:p>
    <w:p w:rsidR="00220783" w:rsidRPr="00C37D77" w:rsidRDefault="009B2F2D" w:rsidP="00220783">
      <w:pPr>
        <w:shd w:val="clear" w:color="auto" w:fill="FFFFFF"/>
        <w:rPr>
          <w:szCs w:val="22"/>
        </w:rPr>
      </w:pPr>
      <w:r>
        <w:t>Sosisin</w:t>
      </w:r>
      <w:r w:rsidR="000D55FC" w:rsidRPr="00C37D77">
        <w:t xml:space="preserve"> </w:t>
      </w:r>
      <w:r w:rsidR="00220783" w:rsidRPr="00C37D77">
        <w:t xml:space="preserve">özellikleri ile bunların muayene ve deneylerine ait madde </w:t>
      </w:r>
      <w:r w:rsidR="00220783" w:rsidRPr="00C37D77">
        <w:rPr>
          <w:szCs w:val="22"/>
        </w:rPr>
        <w:t>numaraları Çizelge 5’te verilmiştir.</w:t>
      </w:r>
    </w:p>
    <w:p w:rsidR="00220783" w:rsidRPr="00C37D77" w:rsidRDefault="00220783" w:rsidP="00220783">
      <w:pPr>
        <w:shd w:val="clear" w:color="auto" w:fill="FFFFFF"/>
        <w:rPr>
          <w:b/>
        </w:rPr>
      </w:pPr>
    </w:p>
    <w:p w:rsidR="00220783" w:rsidRPr="00C37D77" w:rsidRDefault="00220783" w:rsidP="00220783">
      <w:pPr>
        <w:shd w:val="clear" w:color="auto" w:fill="FFFFFF"/>
      </w:pPr>
      <w:r w:rsidRPr="00C37D77">
        <w:rPr>
          <w:b/>
        </w:rPr>
        <w:t xml:space="preserve">Çizelge 5 – </w:t>
      </w:r>
      <w:r w:rsidRPr="00C37D77">
        <w:t>Özellik, muayene ve deney madde numaraları</w:t>
      </w:r>
    </w:p>
    <w:p w:rsidR="00220783" w:rsidRPr="00C37D77" w:rsidRDefault="00220783" w:rsidP="00220783">
      <w:pPr>
        <w:shd w:val="clear" w:color="auto" w:fill="FFFFFF"/>
        <w:rPr>
          <w:sz w:val="12"/>
          <w:szCs w:val="12"/>
        </w:rPr>
      </w:pPr>
    </w:p>
    <w:tbl>
      <w:tblPr>
        <w:tblW w:w="0" w:type="auto"/>
        <w:tblInd w:w="40" w:type="dxa"/>
        <w:tblLayout w:type="fixed"/>
        <w:tblCellMar>
          <w:left w:w="40" w:type="dxa"/>
          <w:right w:w="40" w:type="dxa"/>
        </w:tblCellMar>
        <w:tblLook w:val="0000" w:firstRow="0" w:lastRow="0" w:firstColumn="0" w:lastColumn="0" w:noHBand="0" w:noVBand="0"/>
      </w:tblPr>
      <w:tblGrid>
        <w:gridCol w:w="3261"/>
        <w:gridCol w:w="1984"/>
        <w:gridCol w:w="3544"/>
      </w:tblGrid>
      <w:tr w:rsidR="00C37D77" w:rsidRPr="00C37D77" w:rsidTr="00220783">
        <w:trPr>
          <w:trHeight w:hRule="exact" w:val="224"/>
        </w:trPr>
        <w:tc>
          <w:tcPr>
            <w:tcW w:w="3261" w:type="dxa"/>
            <w:tcBorders>
              <w:top w:val="single" w:sz="6" w:space="0" w:color="auto"/>
              <w:left w:val="single" w:sz="6" w:space="0" w:color="auto"/>
              <w:bottom w:val="single" w:sz="4" w:space="0" w:color="auto"/>
              <w:right w:val="single" w:sz="6" w:space="0" w:color="auto"/>
            </w:tcBorders>
          </w:tcPr>
          <w:p w:rsidR="00220783" w:rsidRPr="00C37D77" w:rsidRDefault="00220783" w:rsidP="00220783">
            <w:pPr>
              <w:shd w:val="clear" w:color="auto" w:fill="FFFFFF"/>
              <w:jc w:val="center"/>
            </w:pPr>
            <w:r w:rsidRPr="00C37D77">
              <w:rPr>
                <w:szCs w:val="22"/>
              </w:rPr>
              <w:t>Özellik</w:t>
            </w:r>
          </w:p>
        </w:tc>
        <w:tc>
          <w:tcPr>
            <w:tcW w:w="1984" w:type="dxa"/>
            <w:tcBorders>
              <w:top w:val="single" w:sz="6" w:space="0" w:color="auto"/>
              <w:left w:val="single" w:sz="6" w:space="0" w:color="auto"/>
              <w:bottom w:val="single" w:sz="4" w:space="0" w:color="auto"/>
              <w:right w:val="single" w:sz="6" w:space="0" w:color="auto"/>
            </w:tcBorders>
          </w:tcPr>
          <w:p w:rsidR="00220783" w:rsidRPr="00C37D77" w:rsidRDefault="00220783" w:rsidP="00220783">
            <w:pPr>
              <w:shd w:val="clear" w:color="auto" w:fill="FFFFFF"/>
              <w:jc w:val="center"/>
            </w:pPr>
            <w:r w:rsidRPr="00C37D77">
              <w:rPr>
                <w:szCs w:val="22"/>
              </w:rPr>
              <w:t xml:space="preserve">Özellik madde </w:t>
            </w:r>
            <w:proofErr w:type="spellStart"/>
            <w:r w:rsidRPr="00C37D77">
              <w:rPr>
                <w:szCs w:val="22"/>
              </w:rPr>
              <w:t>no</w:t>
            </w:r>
            <w:proofErr w:type="spellEnd"/>
          </w:p>
        </w:tc>
        <w:tc>
          <w:tcPr>
            <w:tcW w:w="3544" w:type="dxa"/>
            <w:tcBorders>
              <w:top w:val="single" w:sz="6" w:space="0" w:color="auto"/>
              <w:left w:val="single" w:sz="6" w:space="0" w:color="auto"/>
              <w:bottom w:val="single" w:sz="4" w:space="0" w:color="auto"/>
              <w:right w:val="single" w:sz="6" w:space="0" w:color="auto"/>
            </w:tcBorders>
          </w:tcPr>
          <w:p w:rsidR="00220783" w:rsidRPr="00C37D77" w:rsidRDefault="00220783" w:rsidP="00220783">
            <w:pPr>
              <w:shd w:val="clear" w:color="auto" w:fill="FFFFFF"/>
              <w:jc w:val="center"/>
            </w:pPr>
            <w:r w:rsidRPr="00C37D77">
              <w:t xml:space="preserve">Muayene ve deney madde </w:t>
            </w:r>
            <w:proofErr w:type="spellStart"/>
            <w:r w:rsidRPr="00C37D77">
              <w:t>no</w:t>
            </w:r>
            <w:proofErr w:type="spellEnd"/>
          </w:p>
        </w:tc>
      </w:tr>
      <w:tr w:rsidR="00C37D77" w:rsidRPr="00C37D77" w:rsidTr="00220783">
        <w:trPr>
          <w:trHeight w:hRule="exact" w:val="259"/>
        </w:trPr>
        <w:tc>
          <w:tcPr>
            <w:tcW w:w="3261" w:type="dxa"/>
            <w:tcBorders>
              <w:top w:val="single" w:sz="4" w:space="0" w:color="auto"/>
              <w:left w:val="single" w:sz="4" w:space="0" w:color="auto"/>
              <w:bottom w:val="single" w:sz="4" w:space="0" w:color="auto"/>
              <w:right w:val="single" w:sz="4" w:space="0" w:color="auto"/>
            </w:tcBorders>
          </w:tcPr>
          <w:p w:rsidR="00220783" w:rsidRPr="00C37D77" w:rsidRDefault="00220783" w:rsidP="00220783">
            <w:pPr>
              <w:shd w:val="clear" w:color="auto" w:fill="FFFFFF"/>
            </w:pPr>
            <w:r w:rsidRPr="00C37D77">
              <w:t>Ambalaj</w:t>
            </w:r>
            <w:r w:rsidR="008453A6">
              <w:t xml:space="preserve"> ve işaretleme</w:t>
            </w:r>
          </w:p>
        </w:tc>
        <w:tc>
          <w:tcPr>
            <w:tcW w:w="1984" w:type="dxa"/>
            <w:tcBorders>
              <w:top w:val="single" w:sz="4" w:space="0" w:color="auto"/>
              <w:left w:val="single" w:sz="4" w:space="0" w:color="auto"/>
              <w:bottom w:val="single" w:sz="4" w:space="0" w:color="auto"/>
              <w:right w:val="single" w:sz="4" w:space="0" w:color="auto"/>
            </w:tcBorders>
          </w:tcPr>
          <w:p w:rsidR="00220783" w:rsidRPr="00C37D77" w:rsidRDefault="008651F9">
            <w:pPr>
              <w:shd w:val="clear" w:color="auto" w:fill="FFFFFF"/>
              <w:jc w:val="center"/>
            </w:pPr>
            <w:r>
              <w:t xml:space="preserve">6.1 ve </w:t>
            </w:r>
            <w:proofErr w:type="gramStart"/>
            <w:r>
              <w:t>6.2</w:t>
            </w:r>
            <w:proofErr w:type="gramEnd"/>
          </w:p>
        </w:tc>
        <w:tc>
          <w:tcPr>
            <w:tcW w:w="3544" w:type="dxa"/>
            <w:tcBorders>
              <w:top w:val="single" w:sz="4" w:space="0" w:color="auto"/>
              <w:left w:val="single" w:sz="4" w:space="0" w:color="auto"/>
              <w:bottom w:val="single" w:sz="4" w:space="0" w:color="auto"/>
              <w:right w:val="single" w:sz="4" w:space="0" w:color="auto"/>
            </w:tcBorders>
          </w:tcPr>
          <w:p w:rsidR="00220783" w:rsidRPr="00C37D77" w:rsidRDefault="008651F9" w:rsidP="00220783">
            <w:pPr>
              <w:shd w:val="clear" w:color="auto" w:fill="FFFFFF"/>
              <w:jc w:val="center"/>
            </w:pPr>
            <w:r>
              <w:t>5.2.1</w:t>
            </w:r>
          </w:p>
        </w:tc>
      </w:tr>
      <w:tr w:rsidR="00C37D77"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220783" w:rsidRPr="00C37D77" w:rsidRDefault="00220783" w:rsidP="00220783">
            <w:pPr>
              <w:shd w:val="clear" w:color="auto" w:fill="FFFFFF"/>
            </w:pPr>
            <w:r w:rsidRPr="00C37D77">
              <w:rPr>
                <w:szCs w:val="22"/>
              </w:rPr>
              <w:t xml:space="preserve">Duyusal </w:t>
            </w:r>
          </w:p>
          <w:p w:rsidR="00220783" w:rsidRPr="00C37D77" w:rsidRDefault="00220783" w:rsidP="00220783">
            <w:pPr>
              <w:shd w:val="clear" w:color="auto" w:fill="FFFFFF"/>
            </w:pPr>
          </w:p>
        </w:tc>
        <w:tc>
          <w:tcPr>
            <w:tcW w:w="1984" w:type="dxa"/>
            <w:tcBorders>
              <w:top w:val="single" w:sz="4" w:space="0" w:color="auto"/>
              <w:left w:val="single" w:sz="4" w:space="0" w:color="auto"/>
              <w:bottom w:val="single" w:sz="4" w:space="0" w:color="auto"/>
              <w:right w:val="single" w:sz="4" w:space="0" w:color="auto"/>
            </w:tcBorders>
          </w:tcPr>
          <w:p w:rsidR="00220783" w:rsidRPr="00C37D77" w:rsidRDefault="008651F9" w:rsidP="00220783">
            <w:pPr>
              <w:shd w:val="clear" w:color="auto" w:fill="FFFFFF"/>
              <w:jc w:val="center"/>
            </w:pPr>
            <w:r>
              <w:t>4.2.1</w:t>
            </w:r>
          </w:p>
        </w:tc>
        <w:tc>
          <w:tcPr>
            <w:tcW w:w="3544" w:type="dxa"/>
            <w:tcBorders>
              <w:top w:val="single" w:sz="4" w:space="0" w:color="auto"/>
              <w:left w:val="single" w:sz="4" w:space="0" w:color="auto"/>
              <w:bottom w:val="single" w:sz="4" w:space="0" w:color="auto"/>
              <w:right w:val="single" w:sz="4" w:space="0" w:color="auto"/>
            </w:tcBorders>
          </w:tcPr>
          <w:p w:rsidR="00220783" w:rsidRPr="00C37D77" w:rsidRDefault="008651F9" w:rsidP="006052C7">
            <w:pPr>
              <w:shd w:val="clear" w:color="auto" w:fill="FFFFFF"/>
              <w:jc w:val="center"/>
            </w:pPr>
            <w:r>
              <w:t>5.2.2</w:t>
            </w:r>
          </w:p>
        </w:tc>
      </w:tr>
      <w:tr w:rsidR="008651F9"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Pr="00C37D77" w:rsidRDefault="008651F9" w:rsidP="00220783">
            <w:pPr>
              <w:shd w:val="clear" w:color="auto" w:fill="FFFFFF"/>
              <w:rPr>
                <w:szCs w:val="22"/>
              </w:rPr>
            </w:pPr>
            <w:r>
              <w:rPr>
                <w:szCs w:val="22"/>
              </w:rPr>
              <w:t>Çeşit</w:t>
            </w:r>
          </w:p>
        </w:tc>
        <w:tc>
          <w:tcPr>
            <w:tcW w:w="1984" w:type="dxa"/>
            <w:tcBorders>
              <w:top w:val="single" w:sz="4" w:space="0" w:color="auto"/>
              <w:left w:val="single" w:sz="4" w:space="0" w:color="auto"/>
              <w:bottom w:val="single" w:sz="4" w:space="0" w:color="auto"/>
              <w:right w:val="single" w:sz="4" w:space="0" w:color="auto"/>
            </w:tcBorders>
          </w:tcPr>
          <w:p w:rsidR="008651F9" w:rsidRDefault="008651F9" w:rsidP="00220783">
            <w:pPr>
              <w:shd w:val="clear" w:color="auto" w:fill="FFFFFF"/>
              <w:jc w:val="center"/>
            </w:pPr>
            <w:r>
              <w:t>4.2.3</w:t>
            </w:r>
          </w:p>
        </w:tc>
        <w:tc>
          <w:tcPr>
            <w:tcW w:w="3544" w:type="dxa"/>
            <w:tcBorders>
              <w:top w:val="single" w:sz="4" w:space="0" w:color="auto"/>
              <w:left w:val="single" w:sz="4" w:space="0" w:color="auto"/>
              <w:bottom w:val="single" w:sz="4" w:space="0" w:color="auto"/>
              <w:right w:val="single" w:sz="4" w:space="0" w:color="auto"/>
            </w:tcBorders>
          </w:tcPr>
          <w:p w:rsidR="008651F9" w:rsidRPr="00C37D77" w:rsidDel="002C6CB2" w:rsidRDefault="00C45430" w:rsidP="006052C7">
            <w:pPr>
              <w:shd w:val="clear" w:color="auto" w:fill="FFFFFF"/>
              <w:jc w:val="center"/>
            </w:pPr>
            <w:r>
              <w:t>5.2.3</w:t>
            </w:r>
          </w:p>
        </w:tc>
      </w:tr>
      <w:tr w:rsidR="008651F9"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Default="008651F9" w:rsidP="00220783">
            <w:pPr>
              <w:shd w:val="clear" w:color="auto" w:fill="FFFFFF"/>
              <w:rPr>
                <w:szCs w:val="22"/>
              </w:rPr>
            </w:pPr>
            <w:r w:rsidRPr="008651F9">
              <w:rPr>
                <w:szCs w:val="22"/>
              </w:rPr>
              <w:t>Tip</w:t>
            </w:r>
          </w:p>
        </w:tc>
        <w:tc>
          <w:tcPr>
            <w:tcW w:w="1984" w:type="dxa"/>
            <w:tcBorders>
              <w:top w:val="single" w:sz="4" w:space="0" w:color="auto"/>
              <w:left w:val="single" w:sz="4" w:space="0" w:color="auto"/>
              <w:bottom w:val="single" w:sz="4" w:space="0" w:color="auto"/>
              <w:right w:val="single" w:sz="4" w:space="0" w:color="auto"/>
            </w:tcBorders>
          </w:tcPr>
          <w:p w:rsidR="008651F9" w:rsidRDefault="008651F9" w:rsidP="00220783">
            <w:pPr>
              <w:shd w:val="clear" w:color="auto" w:fill="FFFFFF"/>
              <w:jc w:val="center"/>
            </w:pPr>
            <w:r>
              <w:t>4.2.4</w:t>
            </w:r>
          </w:p>
        </w:tc>
        <w:tc>
          <w:tcPr>
            <w:tcW w:w="3544" w:type="dxa"/>
            <w:tcBorders>
              <w:top w:val="single" w:sz="4" w:space="0" w:color="auto"/>
              <w:left w:val="single" w:sz="4" w:space="0" w:color="auto"/>
              <w:bottom w:val="single" w:sz="4" w:space="0" w:color="auto"/>
              <w:right w:val="single" w:sz="4" w:space="0" w:color="auto"/>
            </w:tcBorders>
          </w:tcPr>
          <w:p w:rsidR="008651F9" w:rsidRPr="00C37D77" w:rsidDel="002C6CB2" w:rsidRDefault="00C45430" w:rsidP="006052C7">
            <w:pPr>
              <w:shd w:val="clear" w:color="auto" w:fill="FFFFFF"/>
              <w:jc w:val="center"/>
            </w:pPr>
            <w:r>
              <w:t>5.2.</w:t>
            </w:r>
            <w:r w:rsidR="003600A9">
              <w:t>4</w:t>
            </w:r>
          </w:p>
        </w:tc>
      </w:tr>
      <w:tr w:rsidR="00BC0B41"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BC0B41" w:rsidRPr="008651F9" w:rsidRDefault="00BC0B41" w:rsidP="00220783">
            <w:pPr>
              <w:shd w:val="clear" w:color="auto" w:fill="FFFFFF"/>
              <w:rPr>
                <w:szCs w:val="22"/>
              </w:rPr>
            </w:pPr>
            <w:r>
              <w:rPr>
                <w:szCs w:val="22"/>
              </w:rPr>
              <w:t>Tür</w:t>
            </w:r>
          </w:p>
        </w:tc>
        <w:tc>
          <w:tcPr>
            <w:tcW w:w="1984" w:type="dxa"/>
            <w:tcBorders>
              <w:top w:val="single" w:sz="4" w:space="0" w:color="auto"/>
              <w:left w:val="single" w:sz="4" w:space="0" w:color="auto"/>
              <w:bottom w:val="single" w:sz="4" w:space="0" w:color="auto"/>
              <w:right w:val="single" w:sz="4" w:space="0" w:color="auto"/>
            </w:tcBorders>
          </w:tcPr>
          <w:p w:rsidR="00BC0B41" w:rsidRDefault="00BC0B41" w:rsidP="00220783">
            <w:pPr>
              <w:shd w:val="clear" w:color="auto" w:fill="FFFFFF"/>
              <w:jc w:val="center"/>
            </w:pPr>
            <w:r>
              <w:t>4.2.5</w:t>
            </w:r>
          </w:p>
        </w:tc>
        <w:tc>
          <w:tcPr>
            <w:tcW w:w="3544" w:type="dxa"/>
            <w:tcBorders>
              <w:top w:val="single" w:sz="4" w:space="0" w:color="auto"/>
              <w:left w:val="single" w:sz="4" w:space="0" w:color="auto"/>
              <w:bottom w:val="single" w:sz="4" w:space="0" w:color="auto"/>
              <w:right w:val="single" w:sz="4" w:space="0" w:color="auto"/>
            </w:tcBorders>
          </w:tcPr>
          <w:p w:rsidR="00BC0B41" w:rsidRDefault="003600A9" w:rsidP="006052C7">
            <w:pPr>
              <w:shd w:val="clear" w:color="auto" w:fill="FFFFFF"/>
              <w:jc w:val="center"/>
            </w:pPr>
            <w:r>
              <w:t>5.2.5</w:t>
            </w:r>
          </w:p>
        </w:tc>
      </w:tr>
      <w:tr w:rsidR="00C37D77"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53514F" w:rsidRPr="00C37D77" w:rsidRDefault="00C45430" w:rsidP="00220783">
            <w:pPr>
              <w:shd w:val="clear" w:color="auto" w:fill="FFFFFF"/>
              <w:rPr>
                <w:szCs w:val="22"/>
              </w:rPr>
            </w:pPr>
            <w:r>
              <w:rPr>
                <w:szCs w:val="22"/>
              </w:rPr>
              <w:t>Protein</w:t>
            </w:r>
          </w:p>
        </w:tc>
        <w:tc>
          <w:tcPr>
            <w:tcW w:w="1984" w:type="dxa"/>
            <w:tcBorders>
              <w:top w:val="single" w:sz="4" w:space="0" w:color="auto"/>
              <w:left w:val="single" w:sz="4" w:space="0" w:color="auto"/>
              <w:bottom w:val="single" w:sz="4" w:space="0" w:color="auto"/>
              <w:right w:val="single" w:sz="4" w:space="0" w:color="auto"/>
            </w:tcBorders>
          </w:tcPr>
          <w:p w:rsidR="0053514F" w:rsidRPr="00C37D77" w:rsidRDefault="008651F9" w:rsidP="00220783">
            <w:pPr>
              <w:shd w:val="clear" w:color="auto" w:fill="FFFFFF"/>
              <w:jc w:val="center"/>
            </w:pPr>
            <w:r>
              <w:t>4.2.2</w:t>
            </w:r>
          </w:p>
        </w:tc>
        <w:tc>
          <w:tcPr>
            <w:tcW w:w="3544" w:type="dxa"/>
            <w:tcBorders>
              <w:top w:val="single" w:sz="4" w:space="0" w:color="auto"/>
              <w:left w:val="single" w:sz="4" w:space="0" w:color="auto"/>
              <w:bottom w:val="single" w:sz="4" w:space="0" w:color="auto"/>
              <w:right w:val="single" w:sz="4" w:space="0" w:color="auto"/>
            </w:tcBorders>
          </w:tcPr>
          <w:p w:rsidR="0053514F" w:rsidRPr="00C37D77" w:rsidRDefault="00C45430" w:rsidP="00220783">
            <w:pPr>
              <w:shd w:val="clear" w:color="auto" w:fill="FFFFFF"/>
              <w:jc w:val="center"/>
            </w:pPr>
            <w:r>
              <w:t>5.3.1</w:t>
            </w:r>
          </w:p>
        </w:tc>
      </w:tr>
      <w:tr w:rsidR="008651F9"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Pr="00C37D77" w:rsidRDefault="00C45430" w:rsidP="00220783">
            <w:pPr>
              <w:shd w:val="clear" w:color="auto" w:fill="FFFFFF"/>
              <w:rPr>
                <w:szCs w:val="22"/>
              </w:rPr>
            </w:pPr>
            <w:r>
              <w:t>Yağ</w:t>
            </w:r>
          </w:p>
        </w:tc>
        <w:tc>
          <w:tcPr>
            <w:tcW w:w="1984" w:type="dxa"/>
            <w:tcBorders>
              <w:top w:val="single" w:sz="4" w:space="0" w:color="auto"/>
              <w:left w:val="single" w:sz="4" w:space="0" w:color="auto"/>
              <w:bottom w:val="single" w:sz="4" w:space="0" w:color="auto"/>
              <w:right w:val="single" w:sz="4" w:space="0" w:color="auto"/>
            </w:tcBorders>
          </w:tcPr>
          <w:p w:rsidR="008651F9" w:rsidRPr="00C37D77" w:rsidRDefault="008651F9" w:rsidP="00220783">
            <w:pPr>
              <w:shd w:val="clear" w:color="auto" w:fill="FFFFFF"/>
              <w:jc w:val="center"/>
            </w:pPr>
            <w:r w:rsidRPr="00595382">
              <w:t>4.2.2</w:t>
            </w:r>
          </w:p>
        </w:tc>
        <w:tc>
          <w:tcPr>
            <w:tcW w:w="3544" w:type="dxa"/>
            <w:tcBorders>
              <w:top w:val="single" w:sz="4" w:space="0" w:color="auto"/>
              <w:left w:val="single" w:sz="4" w:space="0" w:color="auto"/>
              <w:bottom w:val="single" w:sz="4" w:space="0" w:color="auto"/>
              <w:right w:val="single" w:sz="4" w:space="0" w:color="auto"/>
            </w:tcBorders>
          </w:tcPr>
          <w:p w:rsidR="008651F9" w:rsidRPr="00C37D77" w:rsidRDefault="00C45430" w:rsidP="00220783">
            <w:pPr>
              <w:shd w:val="clear" w:color="auto" w:fill="FFFFFF"/>
              <w:jc w:val="center"/>
            </w:pPr>
            <w:r>
              <w:t>5.3.2</w:t>
            </w:r>
          </w:p>
        </w:tc>
      </w:tr>
      <w:tr w:rsidR="008651F9"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Pr="00C37D77" w:rsidRDefault="00C45430" w:rsidP="00220783">
            <w:pPr>
              <w:shd w:val="clear" w:color="auto" w:fill="FFFFFF"/>
            </w:pPr>
            <w:r>
              <w:t>Tuz</w:t>
            </w:r>
          </w:p>
        </w:tc>
        <w:tc>
          <w:tcPr>
            <w:tcW w:w="1984" w:type="dxa"/>
            <w:tcBorders>
              <w:top w:val="single" w:sz="4" w:space="0" w:color="auto"/>
              <w:left w:val="single" w:sz="4" w:space="0" w:color="auto"/>
              <w:bottom w:val="single" w:sz="4" w:space="0" w:color="auto"/>
              <w:right w:val="single" w:sz="4" w:space="0" w:color="auto"/>
            </w:tcBorders>
          </w:tcPr>
          <w:p w:rsidR="008651F9" w:rsidRPr="00C37D77" w:rsidRDefault="008651F9" w:rsidP="00220783">
            <w:pPr>
              <w:shd w:val="clear" w:color="auto" w:fill="FFFFFF"/>
              <w:jc w:val="center"/>
            </w:pPr>
            <w:r w:rsidRPr="00595382">
              <w:t>4.2.2</w:t>
            </w:r>
          </w:p>
        </w:tc>
        <w:tc>
          <w:tcPr>
            <w:tcW w:w="3544" w:type="dxa"/>
            <w:tcBorders>
              <w:top w:val="single" w:sz="4" w:space="0" w:color="auto"/>
              <w:left w:val="single" w:sz="4" w:space="0" w:color="auto"/>
              <w:bottom w:val="single" w:sz="4" w:space="0" w:color="auto"/>
              <w:right w:val="single" w:sz="4" w:space="0" w:color="auto"/>
            </w:tcBorders>
          </w:tcPr>
          <w:p w:rsidR="008651F9" w:rsidRPr="00C37D77" w:rsidRDefault="00C45430" w:rsidP="00220783">
            <w:pPr>
              <w:shd w:val="clear" w:color="auto" w:fill="FFFFFF"/>
              <w:jc w:val="center"/>
            </w:pPr>
            <w:r>
              <w:t>5.3.3</w:t>
            </w:r>
          </w:p>
        </w:tc>
      </w:tr>
      <w:tr w:rsidR="008651F9"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Pr="00C37D77" w:rsidDel="002C6CB2" w:rsidRDefault="00C45430" w:rsidP="00220783">
            <w:pPr>
              <w:shd w:val="clear" w:color="auto" w:fill="FFFFFF"/>
            </w:pPr>
            <w:r>
              <w:t>Nişasta</w:t>
            </w:r>
          </w:p>
        </w:tc>
        <w:tc>
          <w:tcPr>
            <w:tcW w:w="1984" w:type="dxa"/>
            <w:tcBorders>
              <w:top w:val="single" w:sz="4" w:space="0" w:color="auto"/>
              <w:left w:val="single" w:sz="4" w:space="0" w:color="auto"/>
              <w:bottom w:val="single" w:sz="4" w:space="0" w:color="auto"/>
              <w:right w:val="single" w:sz="4" w:space="0" w:color="auto"/>
            </w:tcBorders>
          </w:tcPr>
          <w:p w:rsidR="008651F9" w:rsidRPr="00C37D77" w:rsidRDefault="008651F9" w:rsidP="00220783">
            <w:pPr>
              <w:shd w:val="clear" w:color="auto" w:fill="FFFFFF"/>
              <w:jc w:val="center"/>
            </w:pPr>
            <w:r w:rsidRPr="00595382">
              <w:t>4.2.2</w:t>
            </w:r>
          </w:p>
        </w:tc>
        <w:tc>
          <w:tcPr>
            <w:tcW w:w="3544" w:type="dxa"/>
            <w:tcBorders>
              <w:top w:val="single" w:sz="4" w:space="0" w:color="auto"/>
              <w:left w:val="single" w:sz="4" w:space="0" w:color="auto"/>
              <w:bottom w:val="single" w:sz="4" w:space="0" w:color="auto"/>
              <w:right w:val="single" w:sz="4" w:space="0" w:color="auto"/>
            </w:tcBorders>
          </w:tcPr>
          <w:p w:rsidR="008651F9" w:rsidRPr="00C37D77" w:rsidRDefault="00C45430" w:rsidP="00220783">
            <w:pPr>
              <w:shd w:val="clear" w:color="auto" w:fill="FFFFFF"/>
              <w:jc w:val="center"/>
            </w:pPr>
            <w:r>
              <w:t>5.3.4</w:t>
            </w:r>
          </w:p>
        </w:tc>
      </w:tr>
      <w:tr w:rsidR="00C45430"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C45430" w:rsidRDefault="00C45430" w:rsidP="00220783">
            <w:pPr>
              <w:shd w:val="clear" w:color="auto" w:fill="FFFFFF"/>
            </w:pPr>
            <w:r>
              <w:t>Boyar madde</w:t>
            </w:r>
          </w:p>
        </w:tc>
        <w:tc>
          <w:tcPr>
            <w:tcW w:w="1984" w:type="dxa"/>
            <w:tcBorders>
              <w:top w:val="single" w:sz="4" w:space="0" w:color="auto"/>
              <w:left w:val="single" w:sz="4" w:space="0" w:color="auto"/>
              <w:bottom w:val="single" w:sz="4" w:space="0" w:color="auto"/>
              <w:right w:val="single" w:sz="4" w:space="0" w:color="auto"/>
            </w:tcBorders>
          </w:tcPr>
          <w:p w:rsidR="00C45430" w:rsidRPr="00595382" w:rsidRDefault="00C45430" w:rsidP="00220783">
            <w:pPr>
              <w:shd w:val="clear" w:color="auto" w:fill="FFFFFF"/>
              <w:jc w:val="center"/>
            </w:pPr>
            <w:r w:rsidRPr="00F12FA8">
              <w:t>4.2.2</w:t>
            </w:r>
          </w:p>
        </w:tc>
        <w:tc>
          <w:tcPr>
            <w:tcW w:w="3544" w:type="dxa"/>
            <w:tcBorders>
              <w:top w:val="single" w:sz="4" w:space="0" w:color="auto"/>
              <w:left w:val="single" w:sz="4" w:space="0" w:color="auto"/>
              <w:bottom w:val="single" w:sz="4" w:space="0" w:color="auto"/>
              <w:right w:val="single" w:sz="4" w:space="0" w:color="auto"/>
            </w:tcBorders>
          </w:tcPr>
          <w:p w:rsidR="00C45430" w:rsidRPr="00C37D77" w:rsidRDefault="00C45430" w:rsidP="00220783">
            <w:pPr>
              <w:shd w:val="clear" w:color="auto" w:fill="FFFFFF"/>
              <w:jc w:val="center"/>
            </w:pPr>
            <w:r>
              <w:t>5.3.5</w:t>
            </w:r>
          </w:p>
        </w:tc>
      </w:tr>
      <w:tr w:rsidR="00C45430"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C45430" w:rsidRDefault="00C45430" w:rsidP="00220783">
            <w:pPr>
              <w:shd w:val="clear" w:color="auto" w:fill="FFFFFF"/>
            </w:pPr>
            <w:proofErr w:type="spellStart"/>
            <w:r>
              <w:t>pH</w:t>
            </w:r>
            <w:proofErr w:type="spellEnd"/>
          </w:p>
        </w:tc>
        <w:tc>
          <w:tcPr>
            <w:tcW w:w="1984" w:type="dxa"/>
            <w:tcBorders>
              <w:top w:val="single" w:sz="4" w:space="0" w:color="auto"/>
              <w:left w:val="single" w:sz="4" w:space="0" w:color="auto"/>
              <w:bottom w:val="single" w:sz="4" w:space="0" w:color="auto"/>
              <w:right w:val="single" w:sz="4" w:space="0" w:color="auto"/>
            </w:tcBorders>
          </w:tcPr>
          <w:p w:rsidR="00C45430" w:rsidRPr="00595382" w:rsidRDefault="00C45430" w:rsidP="00220783">
            <w:pPr>
              <w:shd w:val="clear" w:color="auto" w:fill="FFFFFF"/>
              <w:jc w:val="center"/>
            </w:pPr>
            <w:r w:rsidRPr="00F12FA8">
              <w:t>4.2.2</w:t>
            </w:r>
          </w:p>
        </w:tc>
        <w:tc>
          <w:tcPr>
            <w:tcW w:w="3544" w:type="dxa"/>
            <w:tcBorders>
              <w:top w:val="single" w:sz="4" w:space="0" w:color="auto"/>
              <w:left w:val="single" w:sz="4" w:space="0" w:color="auto"/>
              <w:bottom w:val="single" w:sz="4" w:space="0" w:color="auto"/>
              <w:right w:val="single" w:sz="4" w:space="0" w:color="auto"/>
            </w:tcBorders>
          </w:tcPr>
          <w:p w:rsidR="00C45430" w:rsidRPr="00C37D77" w:rsidRDefault="00C45430" w:rsidP="00220783">
            <w:pPr>
              <w:shd w:val="clear" w:color="auto" w:fill="FFFFFF"/>
              <w:jc w:val="center"/>
            </w:pPr>
            <w:r>
              <w:t>5.3.6</w:t>
            </w:r>
          </w:p>
        </w:tc>
      </w:tr>
      <w:tr w:rsidR="00C45430"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C45430" w:rsidRDefault="00C45430" w:rsidP="00220783">
            <w:pPr>
              <w:shd w:val="clear" w:color="auto" w:fill="FFFFFF"/>
            </w:pPr>
            <w:r>
              <w:t>Rutubet</w:t>
            </w:r>
          </w:p>
        </w:tc>
        <w:tc>
          <w:tcPr>
            <w:tcW w:w="1984" w:type="dxa"/>
            <w:tcBorders>
              <w:top w:val="single" w:sz="4" w:space="0" w:color="auto"/>
              <w:left w:val="single" w:sz="4" w:space="0" w:color="auto"/>
              <w:bottom w:val="single" w:sz="4" w:space="0" w:color="auto"/>
              <w:right w:val="single" w:sz="4" w:space="0" w:color="auto"/>
            </w:tcBorders>
          </w:tcPr>
          <w:p w:rsidR="00C45430" w:rsidRPr="00F12FA8" w:rsidRDefault="00C45430" w:rsidP="00220783">
            <w:pPr>
              <w:shd w:val="clear" w:color="auto" w:fill="FFFFFF"/>
              <w:jc w:val="center"/>
            </w:pPr>
            <w:r>
              <w:t>4.2.2</w:t>
            </w:r>
          </w:p>
        </w:tc>
        <w:tc>
          <w:tcPr>
            <w:tcW w:w="3544" w:type="dxa"/>
            <w:tcBorders>
              <w:top w:val="single" w:sz="4" w:space="0" w:color="auto"/>
              <w:left w:val="single" w:sz="4" w:space="0" w:color="auto"/>
              <w:bottom w:val="single" w:sz="4" w:space="0" w:color="auto"/>
              <w:right w:val="single" w:sz="4" w:space="0" w:color="auto"/>
            </w:tcBorders>
          </w:tcPr>
          <w:p w:rsidR="00C45430" w:rsidRPr="00C37D77" w:rsidRDefault="00C45430" w:rsidP="00220783">
            <w:pPr>
              <w:shd w:val="clear" w:color="auto" w:fill="FFFFFF"/>
              <w:jc w:val="center"/>
            </w:pPr>
            <w:r>
              <w:t>5.3.7</w:t>
            </w:r>
          </w:p>
        </w:tc>
      </w:tr>
      <w:tr w:rsidR="00BC0B41"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BC0B41" w:rsidRDefault="00BC0B41" w:rsidP="00220783">
            <w:pPr>
              <w:shd w:val="clear" w:color="auto" w:fill="FFFFFF"/>
            </w:pPr>
            <w:r w:rsidRPr="00BC0B41">
              <w:t>Rutubet miktarı/Protein miktarı</w:t>
            </w:r>
          </w:p>
        </w:tc>
        <w:tc>
          <w:tcPr>
            <w:tcW w:w="1984" w:type="dxa"/>
            <w:tcBorders>
              <w:top w:val="single" w:sz="4" w:space="0" w:color="auto"/>
              <w:left w:val="single" w:sz="4" w:space="0" w:color="auto"/>
              <w:bottom w:val="single" w:sz="4" w:space="0" w:color="auto"/>
              <w:right w:val="single" w:sz="4" w:space="0" w:color="auto"/>
            </w:tcBorders>
          </w:tcPr>
          <w:p w:rsidR="00BC0B41" w:rsidRDefault="00BC0B41" w:rsidP="00220783">
            <w:pPr>
              <w:shd w:val="clear" w:color="auto" w:fill="FFFFFF"/>
              <w:jc w:val="center"/>
            </w:pPr>
            <w:r>
              <w:t>4.2.2</w:t>
            </w:r>
          </w:p>
        </w:tc>
        <w:tc>
          <w:tcPr>
            <w:tcW w:w="3544" w:type="dxa"/>
            <w:tcBorders>
              <w:top w:val="single" w:sz="4" w:space="0" w:color="auto"/>
              <w:left w:val="single" w:sz="4" w:space="0" w:color="auto"/>
              <w:bottom w:val="single" w:sz="4" w:space="0" w:color="auto"/>
              <w:right w:val="single" w:sz="4" w:space="0" w:color="auto"/>
            </w:tcBorders>
          </w:tcPr>
          <w:p w:rsidR="00BC0B41" w:rsidRDefault="00BC0B41" w:rsidP="00220783">
            <w:pPr>
              <w:shd w:val="clear" w:color="auto" w:fill="FFFFFF"/>
              <w:jc w:val="center"/>
            </w:pPr>
            <w:r>
              <w:t>5.3.8</w:t>
            </w:r>
          </w:p>
        </w:tc>
      </w:tr>
      <w:tr w:rsidR="00C45430"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C45430" w:rsidRDefault="00C45430" w:rsidP="00220783">
            <w:pPr>
              <w:shd w:val="clear" w:color="auto" w:fill="FFFFFF"/>
            </w:pPr>
            <w:proofErr w:type="spellStart"/>
            <w:r>
              <w:t>Hidroksiprolin</w:t>
            </w:r>
            <w:proofErr w:type="spellEnd"/>
          </w:p>
        </w:tc>
        <w:tc>
          <w:tcPr>
            <w:tcW w:w="1984" w:type="dxa"/>
            <w:tcBorders>
              <w:top w:val="single" w:sz="4" w:space="0" w:color="auto"/>
              <w:left w:val="single" w:sz="4" w:space="0" w:color="auto"/>
              <w:bottom w:val="single" w:sz="4" w:space="0" w:color="auto"/>
              <w:right w:val="single" w:sz="4" w:space="0" w:color="auto"/>
            </w:tcBorders>
          </w:tcPr>
          <w:p w:rsidR="00C45430" w:rsidRPr="00F12FA8" w:rsidRDefault="00C45430" w:rsidP="00220783">
            <w:pPr>
              <w:shd w:val="clear" w:color="auto" w:fill="FFFFFF"/>
              <w:jc w:val="center"/>
            </w:pPr>
            <w:r>
              <w:t>4.2.2</w:t>
            </w:r>
          </w:p>
        </w:tc>
        <w:tc>
          <w:tcPr>
            <w:tcW w:w="3544" w:type="dxa"/>
            <w:tcBorders>
              <w:top w:val="single" w:sz="4" w:space="0" w:color="auto"/>
              <w:left w:val="single" w:sz="4" w:space="0" w:color="auto"/>
              <w:bottom w:val="single" w:sz="4" w:space="0" w:color="auto"/>
              <w:right w:val="single" w:sz="4" w:space="0" w:color="auto"/>
            </w:tcBorders>
          </w:tcPr>
          <w:p w:rsidR="00C45430" w:rsidRPr="00C37D77" w:rsidRDefault="00C45430" w:rsidP="00220783">
            <w:pPr>
              <w:shd w:val="clear" w:color="auto" w:fill="FFFFFF"/>
              <w:jc w:val="center"/>
            </w:pPr>
            <w:r>
              <w:t>5.3.</w:t>
            </w:r>
            <w:r w:rsidR="00BC0B41">
              <w:t>9</w:t>
            </w:r>
          </w:p>
        </w:tc>
      </w:tr>
      <w:tr w:rsidR="002C6CB2"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2C6CB2" w:rsidRPr="00080C42" w:rsidRDefault="002C6CB2">
            <w:pPr>
              <w:shd w:val="clear" w:color="auto" w:fill="FFFFFF"/>
              <w:rPr>
                <w:i/>
              </w:rPr>
            </w:pPr>
            <w:proofErr w:type="spellStart"/>
            <w:r w:rsidRPr="00080C42">
              <w:rPr>
                <w:i/>
                <w:szCs w:val="20"/>
              </w:rPr>
              <w:t>Salmonella</w:t>
            </w:r>
            <w:proofErr w:type="spellEnd"/>
          </w:p>
        </w:tc>
        <w:tc>
          <w:tcPr>
            <w:tcW w:w="1984" w:type="dxa"/>
            <w:tcBorders>
              <w:top w:val="single" w:sz="4" w:space="0" w:color="auto"/>
              <w:left w:val="single" w:sz="4" w:space="0" w:color="auto"/>
              <w:bottom w:val="single" w:sz="4" w:space="0" w:color="auto"/>
              <w:right w:val="single" w:sz="4" w:space="0" w:color="auto"/>
            </w:tcBorders>
          </w:tcPr>
          <w:p w:rsidR="002C6CB2" w:rsidRPr="00C37D77" w:rsidRDefault="008651F9" w:rsidP="00220783">
            <w:pPr>
              <w:shd w:val="clear" w:color="auto" w:fill="FFFFFF"/>
              <w:jc w:val="center"/>
            </w:pPr>
            <w:r>
              <w:t>4.2.5</w:t>
            </w:r>
          </w:p>
        </w:tc>
        <w:tc>
          <w:tcPr>
            <w:tcW w:w="3544" w:type="dxa"/>
            <w:tcBorders>
              <w:top w:val="single" w:sz="4" w:space="0" w:color="auto"/>
              <w:left w:val="single" w:sz="4" w:space="0" w:color="auto"/>
              <w:bottom w:val="single" w:sz="4" w:space="0" w:color="auto"/>
              <w:right w:val="single" w:sz="4" w:space="0" w:color="auto"/>
            </w:tcBorders>
          </w:tcPr>
          <w:p w:rsidR="002C6CB2" w:rsidRPr="00C37D77" w:rsidRDefault="00C45430" w:rsidP="00220783">
            <w:pPr>
              <w:shd w:val="clear" w:color="auto" w:fill="FFFFFF"/>
              <w:jc w:val="center"/>
            </w:pPr>
            <w:r>
              <w:t>5.3.</w:t>
            </w:r>
            <w:r w:rsidR="00BC0B41">
              <w:t>10</w:t>
            </w:r>
          </w:p>
        </w:tc>
      </w:tr>
      <w:tr w:rsidR="002C6CB2"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2C6CB2" w:rsidRPr="00C37D77" w:rsidRDefault="002C6CB2" w:rsidP="00220783">
            <w:pPr>
              <w:shd w:val="clear" w:color="auto" w:fill="FFFFFF"/>
            </w:pPr>
            <w:proofErr w:type="spellStart"/>
            <w:r w:rsidRPr="00F63D17">
              <w:rPr>
                <w:i/>
                <w:szCs w:val="20"/>
              </w:rPr>
              <w:t>Listeria</w:t>
            </w:r>
            <w:proofErr w:type="spellEnd"/>
            <w:r w:rsidRPr="00F63D17">
              <w:rPr>
                <w:i/>
                <w:szCs w:val="20"/>
              </w:rPr>
              <w:t xml:space="preserve"> </w:t>
            </w:r>
            <w:proofErr w:type="spellStart"/>
            <w:r w:rsidRPr="00F63D17">
              <w:rPr>
                <w:i/>
                <w:szCs w:val="20"/>
              </w:rPr>
              <w:t>monocytogenes</w:t>
            </w:r>
            <w:proofErr w:type="spellEnd"/>
            <w:r>
              <w:rPr>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2C6CB2" w:rsidRPr="00C37D77" w:rsidRDefault="008651F9" w:rsidP="00220783">
            <w:pPr>
              <w:shd w:val="clear" w:color="auto" w:fill="FFFFFF"/>
              <w:jc w:val="center"/>
            </w:pPr>
            <w:r>
              <w:t>4.2.5</w:t>
            </w:r>
          </w:p>
        </w:tc>
        <w:tc>
          <w:tcPr>
            <w:tcW w:w="3544" w:type="dxa"/>
            <w:tcBorders>
              <w:top w:val="single" w:sz="4" w:space="0" w:color="auto"/>
              <w:left w:val="single" w:sz="4" w:space="0" w:color="auto"/>
              <w:bottom w:val="single" w:sz="4" w:space="0" w:color="auto"/>
              <w:right w:val="single" w:sz="4" w:space="0" w:color="auto"/>
            </w:tcBorders>
          </w:tcPr>
          <w:p w:rsidR="002C6CB2" w:rsidRPr="00C37D77" w:rsidRDefault="00C45430" w:rsidP="00220783">
            <w:pPr>
              <w:shd w:val="clear" w:color="auto" w:fill="FFFFFF"/>
              <w:jc w:val="center"/>
            </w:pPr>
            <w:r>
              <w:t>5.3.</w:t>
            </w:r>
            <w:r w:rsidR="00BC0B41">
              <w:t>11</w:t>
            </w:r>
          </w:p>
        </w:tc>
      </w:tr>
    </w:tbl>
    <w:p w:rsidR="00926A90" w:rsidRDefault="00926A90" w:rsidP="00E413DC">
      <w:bookmarkStart w:id="109" w:name="_Toc29714089"/>
    </w:p>
    <w:p w:rsidR="00E413DC" w:rsidRDefault="00E413DC" w:rsidP="00E413DC"/>
    <w:p w:rsidR="00E413DC" w:rsidRPr="00E413DC" w:rsidRDefault="00E413DC" w:rsidP="00E413DC"/>
    <w:p w:rsidR="00094A9F" w:rsidRPr="00094A9F" w:rsidRDefault="00094A9F" w:rsidP="00094A9F">
      <w:pPr>
        <w:keepNext/>
        <w:tabs>
          <w:tab w:val="left" w:pos="567"/>
        </w:tabs>
        <w:overflowPunct w:val="0"/>
        <w:textAlignment w:val="baseline"/>
        <w:outlineLvl w:val="0"/>
        <w:rPr>
          <w:rFonts w:eastAsia="SimSun"/>
          <w:b/>
          <w:bCs/>
          <w:sz w:val="28"/>
          <w:szCs w:val="20"/>
        </w:rPr>
      </w:pPr>
      <w:bookmarkStart w:id="110" w:name="_Toc430004804"/>
      <w:bookmarkStart w:id="111" w:name="_Toc438286714"/>
      <w:r w:rsidRPr="00094A9F">
        <w:rPr>
          <w:rFonts w:eastAsia="SimSun"/>
          <w:b/>
          <w:bCs/>
          <w:sz w:val="28"/>
          <w:szCs w:val="20"/>
        </w:rPr>
        <w:t>5</w:t>
      </w:r>
      <w:r w:rsidRPr="00094A9F">
        <w:rPr>
          <w:rFonts w:eastAsia="SimSun"/>
          <w:b/>
          <w:bCs/>
          <w:sz w:val="28"/>
          <w:szCs w:val="20"/>
        </w:rPr>
        <w:tab/>
        <w:t>Numune alma, muayene ve deneyler</w:t>
      </w:r>
      <w:bookmarkEnd w:id="110"/>
      <w:bookmarkEnd w:id="111"/>
      <w:r w:rsidRPr="00094A9F">
        <w:rPr>
          <w:rFonts w:eastAsia="SimSun"/>
          <w:b/>
          <w:bCs/>
          <w:sz w:val="28"/>
          <w:szCs w:val="20"/>
        </w:rPr>
        <w:t xml:space="preserve"> </w:t>
      </w:r>
    </w:p>
    <w:p w:rsidR="00094A9F" w:rsidRPr="00094A9F" w:rsidRDefault="00094A9F" w:rsidP="00094A9F">
      <w:pPr>
        <w:jc w:val="both"/>
        <w:rPr>
          <w:b/>
          <w:lang w:eastAsia="en-US"/>
        </w:rPr>
      </w:pPr>
    </w:p>
    <w:p w:rsidR="00094A9F" w:rsidRPr="00094A9F" w:rsidRDefault="00094A9F" w:rsidP="00094A9F">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112" w:name="_Toc430004805"/>
      <w:bookmarkStart w:id="113" w:name="_Toc438286715"/>
      <w:r w:rsidRPr="00094A9F">
        <w:rPr>
          <w:rFonts w:eastAsia="SimSun" w:cs="Arial"/>
          <w:b/>
          <w:bCs/>
          <w:snapToGrid w:val="0"/>
          <w:sz w:val="24"/>
          <w:szCs w:val="25"/>
          <w:lang w:eastAsia="zh-CN"/>
        </w:rPr>
        <w:t>5.1</w:t>
      </w:r>
      <w:r w:rsidRPr="00094A9F">
        <w:rPr>
          <w:rFonts w:eastAsia="SimSun" w:cs="Arial"/>
          <w:b/>
          <w:bCs/>
          <w:snapToGrid w:val="0"/>
          <w:sz w:val="24"/>
          <w:szCs w:val="25"/>
          <w:lang w:eastAsia="zh-CN"/>
        </w:rPr>
        <w:tab/>
        <w:t>Numune alma</w:t>
      </w:r>
      <w:bookmarkEnd w:id="112"/>
      <w:bookmarkEnd w:id="113"/>
      <w:r w:rsidRPr="00094A9F">
        <w:rPr>
          <w:rFonts w:eastAsia="SimSun" w:cs="Arial"/>
          <w:b/>
          <w:bCs/>
          <w:snapToGrid w:val="0"/>
          <w:sz w:val="24"/>
          <w:szCs w:val="25"/>
          <w:lang w:eastAsia="zh-CN"/>
        </w:rPr>
        <w:t xml:space="preserve"> </w:t>
      </w:r>
    </w:p>
    <w:p w:rsidR="00094A9F" w:rsidRPr="00094A9F" w:rsidRDefault="00094A9F" w:rsidP="00094A9F">
      <w:pPr>
        <w:tabs>
          <w:tab w:val="left" w:pos="2625"/>
        </w:tabs>
        <w:jc w:val="both"/>
      </w:pPr>
      <w:r w:rsidRPr="00094A9F">
        <w:t>Ambalajı, ambalaj büyüklüğü, son tüketim tarihi, seri/kod numarası, sınıfı,</w:t>
      </w:r>
      <w:r w:rsidR="0038768C">
        <w:t xml:space="preserve"> çeşidi,</w:t>
      </w:r>
      <w:r w:rsidRPr="00094A9F">
        <w:t xml:space="preserve"> tipi aynı olan ve bir seferde </w:t>
      </w:r>
      <w:r w:rsidR="00755D87">
        <w:t xml:space="preserve">tüketime </w:t>
      </w:r>
      <w:r w:rsidRPr="00094A9F">
        <w:t xml:space="preserve">sunulan </w:t>
      </w:r>
      <w:r w:rsidR="006544E6">
        <w:t>sosis</w:t>
      </w:r>
      <w:r>
        <w:t xml:space="preserve"> </w:t>
      </w:r>
      <w:r w:rsidRPr="00094A9F">
        <w:t>bir parti sayılır. Partiden numune TS 3135 ISO 3100-1’e göre alınır.</w:t>
      </w:r>
    </w:p>
    <w:p w:rsidR="00094A9F" w:rsidRPr="00094A9F" w:rsidRDefault="00094A9F" w:rsidP="00094A9F">
      <w:pPr>
        <w:jc w:val="both"/>
        <w:rPr>
          <w:lang w:eastAsia="en-US"/>
        </w:rPr>
      </w:pPr>
    </w:p>
    <w:p w:rsidR="00094A9F" w:rsidRPr="00094A9F" w:rsidRDefault="00094A9F" w:rsidP="00094A9F">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114" w:name="_Toc430004806"/>
      <w:bookmarkStart w:id="115" w:name="_Toc438286716"/>
      <w:r w:rsidRPr="00094A9F">
        <w:rPr>
          <w:rFonts w:eastAsia="SimSun" w:cs="Arial"/>
          <w:b/>
          <w:bCs/>
          <w:snapToGrid w:val="0"/>
          <w:sz w:val="24"/>
          <w:szCs w:val="25"/>
          <w:lang w:eastAsia="zh-CN"/>
        </w:rPr>
        <w:t>5.2</w:t>
      </w:r>
      <w:r w:rsidRPr="00094A9F">
        <w:rPr>
          <w:rFonts w:eastAsia="SimSun" w:cs="Arial"/>
          <w:b/>
          <w:bCs/>
          <w:snapToGrid w:val="0"/>
          <w:sz w:val="24"/>
          <w:szCs w:val="25"/>
          <w:lang w:eastAsia="zh-CN"/>
        </w:rPr>
        <w:tab/>
        <w:t>Muayeneler</w:t>
      </w:r>
      <w:bookmarkEnd w:id="114"/>
      <w:bookmarkEnd w:id="115"/>
      <w:r w:rsidRPr="00094A9F">
        <w:rPr>
          <w:rFonts w:eastAsia="SimSun" w:cs="Arial"/>
          <w:b/>
          <w:bCs/>
          <w:snapToGrid w:val="0"/>
          <w:sz w:val="24"/>
          <w:szCs w:val="25"/>
          <w:lang w:eastAsia="zh-CN"/>
        </w:rPr>
        <w:t xml:space="preserve"> </w:t>
      </w:r>
    </w:p>
    <w:p w:rsidR="00094A9F" w:rsidRPr="00094A9F" w:rsidRDefault="00094A9F" w:rsidP="00094A9F">
      <w:pPr>
        <w:jc w:val="both"/>
        <w:rPr>
          <w:b/>
          <w:lang w:eastAsia="en-US"/>
        </w:rPr>
      </w:pPr>
    </w:p>
    <w:p w:rsidR="00094A9F" w:rsidRPr="00094A9F" w:rsidRDefault="00094A9F" w:rsidP="00094A9F">
      <w:pPr>
        <w:keepNext/>
        <w:tabs>
          <w:tab w:val="left" w:pos="567"/>
        </w:tabs>
        <w:outlineLvl w:val="2"/>
        <w:rPr>
          <w:rFonts w:cs="Arial"/>
          <w:b/>
          <w:bCs/>
          <w:sz w:val="22"/>
          <w:szCs w:val="26"/>
        </w:rPr>
      </w:pPr>
      <w:r w:rsidRPr="00094A9F">
        <w:rPr>
          <w:rFonts w:cs="Arial"/>
          <w:b/>
          <w:bCs/>
          <w:sz w:val="22"/>
          <w:szCs w:val="26"/>
        </w:rPr>
        <w:t>5.2.1</w:t>
      </w:r>
      <w:r w:rsidRPr="00094A9F">
        <w:rPr>
          <w:rFonts w:cs="Arial"/>
          <w:b/>
          <w:bCs/>
          <w:sz w:val="22"/>
          <w:szCs w:val="26"/>
        </w:rPr>
        <w:tab/>
        <w:t xml:space="preserve">Ambalaj muayenesi </w:t>
      </w:r>
    </w:p>
    <w:p w:rsidR="00094A9F" w:rsidRPr="00094A9F" w:rsidRDefault="00094A9F" w:rsidP="00094A9F">
      <w:pPr>
        <w:jc w:val="both"/>
      </w:pPr>
      <w:r w:rsidRPr="00094A9F">
        <w:t xml:space="preserve">Ambalaj muayenesi, elle incelenerek, ölçülerek, bakılarak ve tartılarak yapılır. Ambalajın Madde </w:t>
      </w:r>
      <w:proofErr w:type="gramStart"/>
      <w:r w:rsidRPr="00094A9F">
        <w:t>6.1</w:t>
      </w:r>
      <w:proofErr w:type="gramEnd"/>
      <w:r w:rsidRPr="00094A9F">
        <w:t xml:space="preserve"> ve Madde 6.2’ye uygun olup olmadığına bakılır.</w:t>
      </w:r>
    </w:p>
    <w:p w:rsidR="00094A9F" w:rsidRPr="00094A9F" w:rsidRDefault="00094A9F" w:rsidP="00094A9F">
      <w:pPr>
        <w:jc w:val="both"/>
        <w:rPr>
          <w:lang w:eastAsia="en-US"/>
        </w:rPr>
      </w:pPr>
    </w:p>
    <w:p w:rsidR="00094A9F" w:rsidRPr="00094A9F" w:rsidRDefault="00094A9F" w:rsidP="00094A9F">
      <w:pPr>
        <w:keepNext/>
        <w:tabs>
          <w:tab w:val="left" w:pos="567"/>
        </w:tabs>
        <w:outlineLvl w:val="2"/>
        <w:rPr>
          <w:rFonts w:cs="Arial"/>
          <w:b/>
          <w:bCs/>
          <w:sz w:val="22"/>
          <w:szCs w:val="26"/>
        </w:rPr>
      </w:pPr>
      <w:r w:rsidRPr="00094A9F">
        <w:rPr>
          <w:rFonts w:cs="Arial"/>
          <w:b/>
          <w:bCs/>
          <w:sz w:val="22"/>
          <w:szCs w:val="26"/>
        </w:rPr>
        <w:t>5.2.2</w:t>
      </w:r>
      <w:r w:rsidRPr="00094A9F">
        <w:rPr>
          <w:rFonts w:cs="Arial"/>
          <w:b/>
          <w:bCs/>
          <w:sz w:val="22"/>
          <w:szCs w:val="26"/>
        </w:rPr>
        <w:tab/>
        <w:t xml:space="preserve">Duyusal muayene </w:t>
      </w:r>
    </w:p>
    <w:p w:rsidR="009B2F2D" w:rsidRDefault="009B2F2D" w:rsidP="00094A9F">
      <w:pPr>
        <w:jc w:val="both"/>
        <w:rPr>
          <w:lang w:eastAsia="en-US"/>
        </w:rPr>
      </w:pPr>
      <w:r>
        <w:rPr>
          <w:lang w:eastAsia="en-US"/>
        </w:rPr>
        <w:t>Sosisin</w:t>
      </w:r>
      <w:r w:rsidRPr="009B2F2D">
        <w:rPr>
          <w:lang w:eastAsia="en-US"/>
        </w:rPr>
        <w:t xml:space="preserve"> duyusal </w:t>
      </w:r>
      <w:r w:rsidR="00F25D3B">
        <w:rPr>
          <w:lang w:eastAsia="en-US"/>
        </w:rPr>
        <w:t>muayenesi</w:t>
      </w:r>
      <w:r w:rsidRPr="009B2F2D">
        <w:rPr>
          <w:lang w:eastAsia="en-US"/>
        </w:rPr>
        <w:t xml:space="preserve"> bakılarak, koklanarak ve tadılarak </w:t>
      </w:r>
      <w:r w:rsidR="00F25D3B">
        <w:rPr>
          <w:lang w:eastAsia="en-US"/>
        </w:rPr>
        <w:t>yapılır</w:t>
      </w:r>
      <w:r w:rsidRPr="009B2F2D">
        <w:rPr>
          <w:lang w:eastAsia="en-US"/>
        </w:rPr>
        <w:t xml:space="preserve"> ve </w:t>
      </w:r>
      <w:r w:rsidR="003B22D8" w:rsidRPr="003B22D8">
        <w:rPr>
          <w:lang w:eastAsia="en-US"/>
        </w:rPr>
        <w:t>sonucun Madde 4.2.1</w:t>
      </w:r>
      <w:r w:rsidR="003B22D8">
        <w:rPr>
          <w:lang w:eastAsia="en-US"/>
        </w:rPr>
        <w:t xml:space="preserve">’e </w:t>
      </w:r>
      <w:r w:rsidR="003B22D8" w:rsidRPr="003B22D8">
        <w:rPr>
          <w:lang w:eastAsia="en-US"/>
        </w:rPr>
        <w:t>uygun olup olmadığına bakılır.</w:t>
      </w:r>
    </w:p>
    <w:p w:rsidR="00094A9F" w:rsidRDefault="00094A9F" w:rsidP="00094A9F">
      <w:pPr>
        <w:jc w:val="both"/>
        <w:rPr>
          <w:lang w:eastAsia="en-US"/>
        </w:rPr>
      </w:pPr>
    </w:p>
    <w:p w:rsidR="00094A9F" w:rsidRPr="00094A9F" w:rsidRDefault="00094A9F" w:rsidP="00094A9F">
      <w:pPr>
        <w:keepNext/>
        <w:tabs>
          <w:tab w:val="left" w:pos="567"/>
        </w:tabs>
        <w:outlineLvl w:val="2"/>
        <w:rPr>
          <w:rFonts w:cs="Arial"/>
          <w:b/>
          <w:bCs/>
          <w:sz w:val="22"/>
          <w:szCs w:val="26"/>
        </w:rPr>
      </w:pPr>
      <w:r w:rsidRPr="00094A9F">
        <w:rPr>
          <w:rFonts w:cs="Arial"/>
          <w:b/>
          <w:bCs/>
          <w:sz w:val="22"/>
          <w:szCs w:val="26"/>
        </w:rPr>
        <w:t>5.2.3</w:t>
      </w:r>
      <w:r w:rsidRPr="00094A9F">
        <w:rPr>
          <w:rFonts w:cs="Arial"/>
          <w:b/>
          <w:bCs/>
          <w:sz w:val="22"/>
          <w:szCs w:val="26"/>
        </w:rPr>
        <w:tab/>
      </w:r>
      <w:r>
        <w:rPr>
          <w:rFonts w:cs="Arial"/>
          <w:b/>
          <w:bCs/>
          <w:sz w:val="22"/>
          <w:szCs w:val="26"/>
        </w:rPr>
        <w:t>Çeşit</w:t>
      </w:r>
      <w:r w:rsidRPr="00094A9F">
        <w:rPr>
          <w:rFonts w:cs="Arial"/>
          <w:b/>
          <w:bCs/>
          <w:sz w:val="22"/>
          <w:szCs w:val="26"/>
        </w:rPr>
        <w:t xml:space="preserve"> muayenesi </w:t>
      </w:r>
    </w:p>
    <w:p w:rsidR="00AB3398" w:rsidRPr="00094A9F" w:rsidRDefault="00094A9F" w:rsidP="00094A9F">
      <w:pPr>
        <w:ind w:right="283"/>
        <w:jc w:val="both"/>
        <w:rPr>
          <w:noProof/>
        </w:rPr>
      </w:pPr>
      <w:r>
        <w:rPr>
          <w:noProof/>
        </w:rPr>
        <w:t>Çeşit</w:t>
      </w:r>
      <w:r w:rsidRPr="00094A9F">
        <w:rPr>
          <w:noProof/>
        </w:rPr>
        <w:t xml:space="preserve"> muayenesi</w:t>
      </w:r>
      <w:r w:rsidR="00755D87">
        <w:rPr>
          <w:noProof/>
        </w:rPr>
        <w:t>nde</w:t>
      </w:r>
      <w:r w:rsidR="003B22D8">
        <w:rPr>
          <w:noProof/>
        </w:rPr>
        <w:t>;</w:t>
      </w:r>
      <w:r w:rsidRPr="00094A9F">
        <w:rPr>
          <w:noProof/>
        </w:rPr>
        <w:t xml:space="preserve"> </w:t>
      </w:r>
      <w:r w:rsidR="00BC0B41">
        <w:rPr>
          <w:noProof/>
        </w:rPr>
        <w:t>sosisin</w:t>
      </w:r>
      <w:r w:rsidR="00755D87">
        <w:rPr>
          <w:noProof/>
        </w:rPr>
        <w:t xml:space="preserve"> elde edildiği</w:t>
      </w:r>
      <w:r w:rsidRPr="00094A9F">
        <w:rPr>
          <w:noProof/>
        </w:rPr>
        <w:t xml:space="preserve"> hayvan eti</w:t>
      </w:r>
      <w:r w:rsidR="00755D87">
        <w:rPr>
          <w:noProof/>
        </w:rPr>
        <w:t xml:space="preserve"> türünün tespiti</w:t>
      </w:r>
      <w:r w:rsidRPr="00094A9F">
        <w:rPr>
          <w:noProof/>
        </w:rPr>
        <w:t xml:space="preserve"> muayenesi TS 12191’e göre, et ve yağ dışında organ ve doku muayenesi TS 13511’e göre yapılır ve sonucun </w:t>
      </w:r>
      <w:r w:rsidR="00755D87">
        <w:rPr>
          <w:noProof/>
        </w:rPr>
        <w:t xml:space="preserve">Madde </w:t>
      </w:r>
      <w:r w:rsidRPr="00094A9F">
        <w:rPr>
          <w:noProof/>
        </w:rPr>
        <w:t xml:space="preserve">4.2.3’e uygun olup olmadığına bakılır. </w:t>
      </w:r>
    </w:p>
    <w:p w:rsidR="00BC0B41" w:rsidRDefault="00BC0B41" w:rsidP="00080C42">
      <w:pPr>
        <w:ind w:right="283"/>
        <w:jc w:val="both"/>
      </w:pPr>
    </w:p>
    <w:p w:rsidR="00BC0B41" w:rsidRPr="00080C42" w:rsidRDefault="00BC0B41" w:rsidP="00080C42">
      <w:pPr>
        <w:keepNext/>
        <w:tabs>
          <w:tab w:val="left" w:pos="567"/>
        </w:tabs>
        <w:outlineLvl w:val="2"/>
        <w:rPr>
          <w:rFonts w:cs="Arial"/>
          <w:b/>
          <w:bCs/>
          <w:sz w:val="22"/>
          <w:szCs w:val="26"/>
        </w:rPr>
      </w:pPr>
      <w:r w:rsidRPr="00080C42">
        <w:rPr>
          <w:rFonts w:cs="Arial"/>
          <w:b/>
          <w:bCs/>
          <w:sz w:val="22"/>
          <w:szCs w:val="26"/>
        </w:rPr>
        <w:t>5.2.4</w:t>
      </w:r>
      <w:r w:rsidRPr="00080C42">
        <w:rPr>
          <w:rFonts w:cs="Arial"/>
          <w:b/>
          <w:bCs/>
          <w:sz w:val="22"/>
          <w:szCs w:val="26"/>
        </w:rPr>
        <w:tab/>
        <w:t xml:space="preserve">Tip muayenesi </w:t>
      </w:r>
    </w:p>
    <w:p w:rsidR="00BC0B41" w:rsidRPr="00BC0B41" w:rsidRDefault="00BC0B41" w:rsidP="00BC0B41">
      <w:pPr>
        <w:ind w:right="283"/>
        <w:jc w:val="both"/>
      </w:pPr>
      <w:r>
        <w:t>Tip muayenesi</w:t>
      </w:r>
      <w:r w:rsidRPr="00BC0B41">
        <w:t>, sosislerin boylarının ölçülmesi ve sosisler arasındaki boy farklarının tespiti suretiyle yapılır</w:t>
      </w:r>
      <w:r w:rsidR="003B22D8">
        <w:t xml:space="preserve"> ve s</w:t>
      </w:r>
      <w:r w:rsidRPr="00BC0B41">
        <w:t xml:space="preserve">onucun Madde </w:t>
      </w:r>
      <w:r>
        <w:t>4.2.4</w:t>
      </w:r>
      <w:r w:rsidRPr="00BC0B41">
        <w:t xml:space="preserve">’e uygun olup olmadığına bakılır. </w:t>
      </w:r>
    </w:p>
    <w:p w:rsidR="003600A9" w:rsidRDefault="003600A9" w:rsidP="00080C42">
      <w:pPr>
        <w:ind w:right="283"/>
        <w:jc w:val="both"/>
      </w:pPr>
    </w:p>
    <w:p w:rsidR="003600A9" w:rsidRPr="003600A9" w:rsidRDefault="003600A9" w:rsidP="00080C42">
      <w:pPr>
        <w:keepNext/>
        <w:tabs>
          <w:tab w:val="left" w:pos="567"/>
        </w:tabs>
        <w:outlineLvl w:val="2"/>
        <w:rPr>
          <w:b/>
          <w:bCs/>
        </w:rPr>
      </w:pPr>
      <w:r w:rsidRPr="00080C42">
        <w:rPr>
          <w:rFonts w:cs="Arial"/>
          <w:b/>
          <w:bCs/>
          <w:sz w:val="22"/>
          <w:szCs w:val="26"/>
        </w:rPr>
        <w:t>5.2.</w:t>
      </w:r>
      <w:r>
        <w:rPr>
          <w:rFonts w:cs="Arial"/>
          <w:b/>
          <w:bCs/>
          <w:sz w:val="22"/>
          <w:szCs w:val="26"/>
        </w:rPr>
        <w:t>5</w:t>
      </w:r>
      <w:r w:rsidRPr="00080C42">
        <w:rPr>
          <w:rFonts w:cs="Arial"/>
          <w:b/>
          <w:bCs/>
          <w:sz w:val="22"/>
          <w:szCs w:val="26"/>
        </w:rPr>
        <w:tab/>
        <w:t xml:space="preserve">Tür muayenesi </w:t>
      </w:r>
    </w:p>
    <w:p w:rsidR="003600A9" w:rsidRPr="003600A9" w:rsidRDefault="003600A9" w:rsidP="003600A9">
      <w:pPr>
        <w:ind w:right="283"/>
        <w:jc w:val="both"/>
      </w:pPr>
      <w:r>
        <w:t>Tür</w:t>
      </w:r>
      <w:r w:rsidRPr="003600A9">
        <w:t xml:space="preserve"> muayenesi, sosislerin </w:t>
      </w:r>
      <w:r>
        <w:t xml:space="preserve">kılıflı ya da kılıfsız oldukları fiziksel olarak </w:t>
      </w:r>
      <w:r w:rsidR="003B22D8">
        <w:t xml:space="preserve">muayene </w:t>
      </w:r>
      <w:r>
        <w:t>edilerek yapılır</w:t>
      </w:r>
      <w:r w:rsidR="003B22D8">
        <w:t xml:space="preserve"> ve s</w:t>
      </w:r>
      <w:r w:rsidRPr="003600A9">
        <w:t xml:space="preserve">onucun Madde </w:t>
      </w:r>
      <w:r>
        <w:t>4.2.5</w:t>
      </w:r>
      <w:r w:rsidRPr="003600A9">
        <w:t>’e uygun olup olmadığına bakılır</w:t>
      </w:r>
      <w:proofErr w:type="gramStart"/>
      <w:r w:rsidRPr="003600A9">
        <w:t>..</w:t>
      </w:r>
      <w:proofErr w:type="gramEnd"/>
      <w:r w:rsidRPr="003600A9">
        <w:t xml:space="preserve"> </w:t>
      </w:r>
    </w:p>
    <w:p w:rsidR="0070511C" w:rsidRPr="00E413DC" w:rsidRDefault="0070511C" w:rsidP="00E413DC">
      <w:pPr>
        <w:rPr>
          <w:rFonts w:eastAsia="SimSun"/>
        </w:rPr>
      </w:pPr>
      <w:bookmarkStart w:id="116" w:name="_Toc29714096"/>
      <w:bookmarkEnd w:id="109"/>
    </w:p>
    <w:p w:rsidR="0070511C" w:rsidRDefault="0070511C"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117" w:name="_Toc405882016"/>
      <w:bookmarkStart w:id="118" w:name="_Toc438286717"/>
      <w:r w:rsidRPr="00C37D77">
        <w:rPr>
          <w:rFonts w:eastAsia="SimSun" w:cs="Arial"/>
          <w:b/>
          <w:bCs/>
          <w:snapToGrid w:val="0"/>
          <w:sz w:val="24"/>
          <w:szCs w:val="25"/>
          <w:lang w:eastAsia="zh-CN"/>
        </w:rPr>
        <w:t>5.3</w:t>
      </w:r>
      <w:r w:rsidRPr="00C37D77">
        <w:rPr>
          <w:rFonts w:eastAsia="SimSun" w:cs="Arial"/>
          <w:b/>
          <w:bCs/>
          <w:snapToGrid w:val="0"/>
          <w:sz w:val="24"/>
          <w:szCs w:val="25"/>
          <w:lang w:eastAsia="zh-CN"/>
        </w:rPr>
        <w:tab/>
        <w:t>De</w:t>
      </w:r>
      <w:bookmarkEnd w:id="117"/>
      <w:r w:rsidRPr="00C37D77">
        <w:rPr>
          <w:rFonts w:eastAsia="SimSun" w:cs="Arial"/>
          <w:b/>
          <w:bCs/>
          <w:snapToGrid w:val="0"/>
          <w:sz w:val="24"/>
          <w:szCs w:val="25"/>
          <w:lang w:eastAsia="zh-CN"/>
        </w:rPr>
        <w:t>neyler</w:t>
      </w:r>
      <w:bookmarkEnd w:id="118"/>
    </w:p>
    <w:p w:rsidR="009D7D4B" w:rsidRPr="009D7D4B" w:rsidRDefault="009D7D4B" w:rsidP="009D7D4B">
      <w:pPr>
        <w:ind w:right="283"/>
        <w:jc w:val="both"/>
        <w:rPr>
          <w:noProof/>
        </w:rPr>
      </w:pPr>
      <w:r w:rsidRPr="009D7D4B">
        <w:rPr>
          <w:noProof/>
        </w:rPr>
        <w:t xml:space="preserve">Deneylerde TS EN ISO 3696 Sınıf 3’e uygun damıtık su veya buna eş değer saflıkta su kullanılmalıdır. Kullanılan tüm reaktifler analitik saflıkta olmalı, ayarlı çözeltiler TS 545'e, belirteç çözeltiler ise TS 2104'e göre hazırlanmalı ve </w:t>
      </w:r>
      <w:r w:rsidR="006544E6">
        <w:rPr>
          <w:noProof/>
        </w:rPr>
        <w:t>sosis</w:t>
      </w:r>
      <w:r w:rsidRPr="009D7D4B">
        <w:rPr>
          <w:noProof/>
        </w:rPr>
        <w:t xml:space="preserve"> sıcaklığı laboratuvar sıcaklığına getirilmelidir.</w:t>
      </w:r>
    </w:p>
    <w:p w:rsidR="0070511C" w:rsidRDefault="0070511C" w:rsidP="00283E05"/>
    <w:p w:rsidR="001D647D" w:rsidRPr="001D647D" w:rsidRDefault="00E2742E" w:rsidP="001D647D">
      <w:pPr>
        <w:keepNext/>
        <w:jc w:val="both"/>
        <w:outlineLvl w:val="2"/>
        <w:rPr>
          <w:rFonts w:cs="Arial"/>
          <w:b/>
          <w:bCs/>
          <w:sz w:val="22"/>
          <w:szCs w:val="22"/>
        </w:rPr>
      </w:pPr>
      <w:r>
        <w:rPr>
          <w:rFonts w:cs="Arial"/>
          <w:b/>
          <w:bCs/>
          <w:sz w:val="22"/>
          <w:szCs w:val="22"/>
        </w:rPr>
        <w:t>5.3.1</w:t>
      </w:r>
      <w:r w:rsidR="001D647D" w:rsidRPr="001D647D">
        <w:rPr>
          <w:rFonts w:cs="Arial"/>
          <w:b/>
          <w:bCs/>
          <w:sz w:val="22"/>
          <w:szCs w:val="22"/>
        </w:rPr>
        <w:tab/>
        <w:t xml:space="preserve">Protein </w:t>
      </w:r>
      <w:r w:rsidR="001D647D">
        <w:rPr>
          <w:rFonts w:cs="Arial"/>
          <w:b/>
          <w:bCs/>
          <w:sz w:val="22"/>
          <w:szCs w:val="22"/>
        </w:rPr>
        <w:t>tayini</w:t>
      </w:r>
    </w:p>
    <w:p w:rsidR="001D647D" w:rsidRPr="001D647D" w:rsidRDefault="001D647D" w:rsidP="001D647D">
      <w:pPr>
        <w:jc w:val="both"/>
        <w:rPr>
          <w:rFonts w:cs="Arial"/>
          <w:szCs w:val="20"/>
        </w:rPr>
      </w:pPr>
      <w:r>
        <w:rPr>
          <w:rFonts w:cs="Arial"/>
          <w:szCs w:val="20"/>
        </w:rPr>
        <w:t xml:space="preserve">Protein tayini, </w:t>
      </w:r>
      <w:r w:rsidRPr="001D647D">
        <w:rPr>
          <w:rFonts w:cs="Arial"/>
          <w:szCs w:val="20"/>
        </w:rPr>
        <w:t xml:space="preserve">TS 1069’a göre </w:t>
      </w:r>
      <w:r>
        <w:rPr>
          <w:rFonts w:cs="Arial"/>
          <w:szCs w:val="20"/>
        </w:rPr>
        <w:t>yapılır ve s</w:t>
      </w:r>
      <w:r w:rsidR="00EC203D">
        <w:rPr>
          <w:rFonts w:cs="Arial"/>
          <w:szCs w:val="20"/>
        </w:rPr>
        <w:t>onucun</w:t>
      </w:r>
      <w:r w:rsidRPr="001D647D">
        <w:rPr>
          <w:rFonts w:cs="Arial"/>
          <w:szCs w:val="20"/>
        </w:rPr>
        <w:t xml:space="preserve"> Madde 4.2.2’ye uygun olup olmadığına bakılır.</w:t>
      </w:r>
    </w:p>
    <w:p w:rsidR="00A9378E" w:rsidRPr="00C37D77" w:rsidRDefault="00A9378E" w:rsidP="00283E05"/>
    <w:p w:rsidR="001D647D" w:rsidRPr="001D647D" w:rsidRDefault="00E2742E" w:rsidP="001D647D">
      <w:pPr>
        <w:keepNext/>
        <w:tabs>
          <w:tab w:val="left" w:pos="567"/>
        </w:tabs>
        <w:outlineLvl w:val="2"/>
        <w:rPr>
          <w:rFonts w:cs="Arial"/>
          <w:b/>
          <w:bCs/>
          <w:sz w:val="22"/>
          <w:szCs w:val="26"/>
        </w:rPr>
      </w:pPr>
      <w:r>
        <w:rPr>
          <w:rFonts w:cs="Arial"/>
          <w:b/>
          <w:bCs/>
          <w:sz w:val="22"/>
          <w:szCs w:val="26"/>
        </w:rPr>
        <w:t>5.3.2</w:t>
      </w:r>
      <w:r w:rsidR="001D647D" w:rsidRPr="001D647D">
        <w:rPr>
          <w:rFonts w:cs="Arial"/>
          <w:b/>
          <w:bCs/>
          <w:sz w:val="22"/>
          <w:szCs w:val="26"/>
        </w:rPr>
        <w:tab/>
        <w:t>Yağ tayini</w:t>
      </w:r>
    </w:p>
    <w:p w:rsidR="001D647D" w:rsidRPr="001D647D" w:rsidRDefault="001D647D" w:rsidP="001D647D">
      <w:r w:rsidRPr="001D647D">
        <w:t>Yağ</w:t>
      </w:r>
      <w:r>
        <w:t xml:space="preserve"> tayini, TS 1744’e göre yapılır ve s</w:t>
      </w:r>
      <w:r w:rsidRPr="001D647D">
        <w:t xml:space="preserve">onucun Madde </w:t>
      </w:r>
      <w:r>
        <w:t>4.2.2’ye</w:t>
      </w:r>
      <w:r w:rsidRPr="001D647D">
        <w:t xml:space="preserve"> uygun olup olmadığına bakılır.</w:t>
      </w:r>
    </w:p>
    <w:p w:rsidR="001D647D" w:rsidRPr="00E413DC" w:rsidRDefault="001D647D" w:rsidP="00E413DC">
      <w:bookmarkStart w:id="119" w:name="_Toc29714097"/>
      <w:bookmarkEnd w:id="116"/>
    </w:p>
    <w:p w:rsidR="001D647D" w:rsidRPr="001D647D" w:rsidRDefault="00E2742E" w:rsidP="001D647D">
      <w:pPr>
        <w:keepNext/>
        <w:tabs>
          <w:tab w:val="left" w:pos="567"/>
        </w:tabs>
        <w:outlineLvl w:val="2"/>
        <w:rPr>
          <w:rFonts w:cs="Arial"/>
          <w:b/>
          <w:bCs/>
          <w:sz w:val="22"/>
          <w:szCs w:val="26"/>
        </w:rPr>
      </w:pPr>
      <w:bookmarkStart w:id="120" w:name="_Toc48469335"/>
      <w:r>
        <w:rPr>
          <w:rFonts w:cs="Arial"/>
          <w:b/>
          <w:bCs/>
          <w:sz w:val="22"/>
          <w:szCs w:val="26"/>
        </w:rPr>
        <w:t>5.3.3</w:t>
      </w:r>
      <w:r w:rsidR="001D647D" w:rsidRPr="001D647D">
        <w:rPr>
          <w:rFonts w:cs="Arial"/>
          <w:b/>
          <w:bCs/>
          <w:sz w:val="22"/>
          <w:szCs w:val="26"/>
        </w:rPr>
        <w:tab/>
        <w:t>Tuz tayini</w:t>
      </w:r>
      <w:bookmarkEnd w:id="120"/>
    </w:p>
    <w:p w:rsidR="001D647D" w:rsidRPr="001D647D" w:rsidRDefault="001D647D" w:rsidP="001D647D">
      <w:r w:rsidRPr="001D647D">
        <w:t>Tuz tayini, TS 174</w:t>
      </w:r>
      <w:r>
        <w:t>7-1 ISO 1841-1’e göre yapılır ve s</w:t>
      </w:r>
      <w:r w:rsidRPr="001D647D">
        <w:t>onucun Madde 4.2.2’ye</w:t>
      </w:r>
      <w:r w:rsidRPr="001D647D" w:rsidDel="00AD1283">
        <w:t xml:space="preserve"> </w:t>
      </w:r>
      <w:r w:rsidRPr="001D647D">
        <w:t>uygun olup olmadığına bakılır.</w:t>
      </w:r>
    </w:p>
    <w:p w:rsidR="001D647D" w:rsidRPr="00E413DC" w:rsidRDefault="001D647D" w:rsidP="00E413DC"/>
    <w:p w:rsidR="001D647D" w:rsidRPr="001D647D" w:rsidRDefault="001D647D" w:rsidP="001D647D">
      <w:pPr>
        <w:jc w:val="both"/>
        <w:rPr>
          <w:rFonts w:cs="Arial"/>
          <w:b/>
          <w:bCs/>
          <w:sz w:val="22"/>
          <w:szCs w:val="22"/>
        </w:rPr>
      </w:pPr>
      <w:r w:rsidRPr="001D647D">
        <w:rPr>
          <w:rFonts w:cs="Arial"/>
          <w:b/>
          <w:bCs/>
          <w:sz w:val="22"/>
          <w:szCs w:val="22"/>
        </w:rPr>
        <w:t>5.3.4</w:t>
      </w:r>
      <w:r w:rsidRPr="001D647D">
        <w:rPr>
          <w:rFonts w:cs="Arial"/>
          <w:b/>
          <w:bCs/>
          <w:sz w:val="22"/>
          <w:szCs w:val="22"/>
        </w:rPr>
        <w:tab/>
        <w:t>Nişasta tayini</w:t>
      </w:r>
    </w:p>
    <w:p w:rsidR="001D647D" w:rsidRPr="001D647D" w:rsidRDefault="001D647D" w:rsidP="001D647D">
      <w:pPr>
        <w:jc w:val="both"/>
      </w:pPr>
      <w:r>
        <w:t>Nişasta tayini, TS 6812’ye göre yapılır ve s</w:t>
      </w:r>
      <w:r w:rsidR="00EC203D">
        <w:t>onucun</w:t>
      </w:r>
      <w:r w:rsidRPr="001D647D">
        <w:t xml:space="preserve"> Madde 4.2.2’ye uygun olup olmadığına bakılır.</w:t>
      </w:r>
    </w:p>
    <w:p w:rsidR="001D647D" w:rsidRPr="00E413DC" w:rsidRDefault="001D647D" w:rsidP="00E413DC"/>
    <w:p w:rsidR="001D647D" w:rsidRPr="001D647D" w:rsidRDefault="001D647D" w:rsidP="001D647D">
      <w:pPr>
        <w:keepNext/>
        <w:jc w:val="both"/>
        <w:outlineLvl w:val="2"/>
        <w:rPr>
          <w:rFonts w:cs="Arial"/>
          <w:b/>
          <w:bCs/>
          <w:sz w:val="22"/>
          <w:szCs w:val="22"/>
        </w:rPr>
      </w:pPr>
      <w:bookmarkStart w:id="121" w:name="_Toc25136462"/>
      <w:bookmarkStart w:id="122" w:name="_Toc527960766"/>
      <w:bookmarkStart w:id="123" w:name="_Toc497895245"/>
      <w:bookmarkStart w:id="124" w:name="_Toc497729136"/>
      <w:r w:rsidRPr="001D647D">
        <w:rPr>
          <w:rFonts w:cs="Arial"/>
          <w:b/>
          <w:bCs/>
          <w:sz w:val="22"/>
          <w:szCs w:val="22"/>
        </w:rPr>
        <w:t>5.3.6</w:t>
      </w:r>
      <w:r w:rsidRPr="001D647D">
        <w:rPr>
          <w:rFonts w:cs="Arial"/>
          <w:b/>
          <w:bCs/>
          <w:sz w:val="22"/>
          <w:szCs w:val="22"/>
        </w:rPr>
        <w:tab/>
      </w:r>
      <w:proofErr w:type="spellStart"/>
      <w:r w:rsidRPr="001D647D">
        <w:rPr>
          <w:rFonts w:cs="Arial"/>
          <w:b/>
          <w:bCs/>
          <w:sz w:val="22"/>
          <w:szCs w:val="22"/>
        </w:rPr>
        <w:t>pH</w:t>
      </w:r>
      <w:proofErr w:type="spellEnd"/>
      <w:r w:rsidRPr="001D647D">
        <w:rPr>
          <w:rFonts w:cs="Arial"/>
          <w:b/>
          <w:bCs/>
          <w:sz w:val="22"/>
          <w:szCs w:val="22"/>
        </w:rPr>
        <w:t xml:space="preserve"> </w:t>
      </w:r>
      <w:bookmarkEnd w:id="121"/>
      <w:bookmarkEnd w:id="122"/>
      <w:bookmarkEnd w:id="123"/>
      <w:bookmarkEnd w:id="124"/>
      <w:r>
        <w:rPr>
          <w:rFonts w:cs="Arial"/>
          <w:b/>
          <w:bCs/>
          <w:sz w:val="22"/>
          <w:szCs w:val="22"/>
        </w:rPr>
        <w:t>tayini</w:t>
      </w:r>
    </w:p>
    <w:p w:rsidR="001D647D" w:rsidRPr="001D647D" w:rsidRDefault="001D647D" w:rsidP="001D647D">
      <w:pPr>
        <w:jc w:val="both"/>
        <w:rPr>
          <w:rFonts w:cs="Arial"/>
        </w:rPr>
      </w:pPr>
      <w:proofErr w:type="spellStart"/>
      <w:r>
        <w:rPr>
          <w:rFonts w:cs="Arial"/>
        </w:rPr>
        <w:t>pH</w:t>
      </w:r>
      <w:proofErr w:type="spellEnd"/>
      <w:r>
        <w:rPr>
          <w:rFonts w:cs="Arial"/>
        </w:rPr>
        <w:t xml:space="preserve"> tayini, </w:t>
      </w:r>
      <w:r w:rsidRPr="001D647D">
        <w:rPr>
          <w:rFonts w:cs="Arial"/>
        </w:rPr>
        <w:t xml:space="preserve">TS 3136 </w:t>
      </w:r>
      <w:r>
        <w:rPr>
          <w:rFonts w:cs="Arial"/>
        </w:rPr>
        <w:t>ISO 2917’ya göre tayin edilir ve s</w:t>
      </w:r>
      <w:r w:rsidR="00EC203D">
        <w:rPr>
          <w:rFonts w:cs="Arial"/>
        </w:rPr>
        <w:t>onucun</w:t>
      </w:r>
      <w:r>
        <w:rPr>
          <w:rFonts w:cs="Arial"/>
        </w:rPr>
        <w:t xml:space="preserve"> Madde 4.2.</w:t>
      </w:r>
      <w:r w:rsidRPr="001D647D">
        <w:rPr>
          <w:rFonts w:cs="Arial"/>
        </w:rPr>
        <w:t>2’ye uygun olup olmadığına bakılır.</w:t>
      </w:r>
    </w:p>
    <w:p w:rsidR="001D647D" w:rsidRPr="00E413DC" w:rsidRDefault="001D647D" w:rsidP="00E413DC"/>
    <w:p w:rsidR="001D647D" w:rsidRPr="001D647D" w:rsidRDefault="00E2742E" w:rsidP="001D647D">
      <w:pPr>
        <w:keepNext/>
        <w:tabs>
          <w:tab w:val="left" w:pos="567"/>
        </w:tabs>
        <w:outlineLvl w:val="2"/>
        <w:rPr>
          <w:rFonts w:cs="Arial"/>
          <w:b/>
          <w:bCs/>
          <w:sz w:val="22"/>
          <w:szCs w:val="26"/>
        </w:rPr>
      </w:pPr>
      <w:bookmarkStart w:id="125" w:name="_Toc48469333"/>
      <w:r>
        <w:rPr>
          <w:rFonts w:cs="Arial"/>
          <w:b/>
          <w:bCs/>
          <w:sz w:val="22"/>
          <w:szCs w:val="26"/>
        </w:rPr>
        <w:t>5.3.7</w:t>
      </w:r>
      <w:r w:rsidR="001D647D" w:rsidRPr="001D647D">
        <w:rPr>
          <w:rFonts w:cs="Arial"/>
          <w:b/>
          <w:bCs/>
          <w:sz w:val="22"/>
          <w:szCs w:val="26"/>
        </w:rPr>
        <w:tab/>
        <w:t>Rutubet tayini</w:t>
      </w:r>
      <w:bookmarkEnd w:id="125"/>
    </w:p>
    <w:p w:rsidR="001D647D" w:rsidRPr="00C37D77" w:rsidRDefault="001D647D" w:rsidP="001D647D">
      <w:r w:rsidRPr="001D647D">
        <w:t xml:space="preserve">Rutubet tayini, TS </w:t>
      </w:r>
      <w:r>
        <w:t>1743 ISO 1442’ye göre yapılır ve s</w:t>
      </w:r>
      <w:r w:rsidRPr="001D647D">
        <w:t>onucun Madde 4.2.2’ye uygun olup olmadığına bakılır</w:t>
      </w:r>
      <w:r w:rsidR="00EC203D">
        <w:t>.</w:t>
      </w:r>
      <w:r w:rsidRPr="00C37D77" w:rsidDel="001D647D">
        <w:rPr>
          <w:rFonts w:cs="Arial"/>
          <w:b/>
          <w:bCs/>
          <w:sz w:val="22"/>
          <w:szCs w:val="26"/>
        </w:rPr>
        <w:t xml:space="preserve"> </w:t>
      </w:r>
    </w:p>
    <w:p w:rsidR="003B22D8" w:rsidRPr="00E413DC" w:rsidRDefault="003B22D8" w:rsidP="00E413DC"/>
    <w:p w:rsidR="00DD2040" w:rsidRPr="00DD2040" w:rsidRDefault="00DD2040" w:rsidP="00DD2040">
      <w:pPr>
        <w:keepNext/>
        <w:tabs>
          <w:tab w:val="left" w:pos="567"/>
        </w:tabs>
        <w:outlineLvl w:val="2"/>
        <w:rPr>
          <w:rFonts w:cs="Arial"/>
          <w:b/>
          <w:bCs/>
          <w:sz w:val="22"/>
          <w:szCs w:val="26"/>
        </w:rPr>
      </w:pPr>
      <w:r w:rsidRPr="00DD2040">
        <w:rPr>
          <w:rFonts w:cs="Arial"/>
          <w:b/>
          <w:bCs/>
          <w:sz w:val="22"/>
          <w:szCs w:val="26"/>
        </w:rPr>
        <w:t>5.3.</w:t>
      </w:r>
      <w:r>
        <w:rPr>
          <w:rFonts w:cs="Arial"/>
          <w:b/>
          <w:bCs/>
          <w:sz w:val="22"/>
          <w:szCs w:val="26"/>
        </w:rPr>
        <w:t>8</w:t>
      </w:r>
      <w:r w:rsidRPr="00DD2040">
        <w:rPr>
          <w:rFonts w:cs="Arial"/>
          <w:b/>
          <w:bCs/>
          <w:sz w:val="22"/>
          <w:szCs w:val="26"/>
        </w:rPr>
        <w:tab/>
        <w:t>Rutubet miktarı/Protein miktarı tayini</w:t>
      </w:r>
    </w:p>
    <w:p w:rsidR="00DD2040" w:rsidRPr="00080C42" w:rsidRDefault="00DD2040" w:rsidP="00E413DC">
      <w:pPr>
        <w:jc w:val="both"/>
      </w:pPr>
      <w:r w:rsidRPr="00DD2040">
        <w:t>Rutubet miktarı/Protein miktarı</w:t>
      </w:r>
      <w:r w:rsidRPr="00080C42">
        <w:t xml:space="preserve"> tayini, </w:t>
      </w:r>
      <w:r>
        <w:t xml:space="preserve">protein tayini ile elde edilen sonucun rutubet tayini ile elde edilen sonuca bölümü ile </w:t>
      </w:r>
      <w:r w:rsidRPr="00080C42">
        <w:t>yapılır ve sonucun Madde 4.2.2’ye uygun olup olmadığına bakılır.</w:t>
      </w:r>
      <w:r w:rsidRPr="00080C42" w:rsidDel="001D647D">
        <w:t xml:space="preserve"> </w:t>
      </w:r>
    </w:p>
    <w:p w:rsidR="00DD2040" w:rsidRPr="00E413DC" w:rsidRDefault="00DD2040" w:rsidP="00E413DC"/>
    <w:p w:rsidR="001D647D" w:rsidRPr="001D647D" w:rsidRDefault="00E2742E" w:rsidP="001D647D">
      <w:pPr>
        <w:keepNext/>
        <w:tabs>
          <w:tab w:val="left" w:pos="567"/>
        </w:tabs>
        <w:outlineLvl w:val="2"/>
        <w:rPr>
          <w:rFonts w:cs="Arial"/>
          <w:b/>
          <w:bCs/>
          <w:sz w:val="22"/>
          <w:szCs w:val="26"/>
        </w:rPr>
      </w:pPr>
      <w:bookmarkStart w:id="126" w:name="_Toc48469338"/>
      <w:r>
        <w:rPr>
          <w:rFonts w:cs="Arial"/>
          <w:b/>
          <w:bCs/>
          <w:sz w:val="22"/>
          <w:szCs w:val="26"/>
        </w:rPr>
        <w:t>5.3.8</w:t>
      </w:r>
      <w:r w:rsidR="001D647D" w:rsidRPr="001D647D">
        <w:rPr>
          <w:rFonts w:cs="Arial"/>
          <w:b/>
          <w:bCs/>
          <w:sz w:val="22"/>
          <w:szCs w:val="26"/>
        </w:rPr>
        <w:tab/>
      </w:r>
      <w:proofErr w:type="spellStart"/>
      <w:r w:rsidR="001D647D" w:rsidRPr="001D647D">
        <w:rPr>
          <w:rFonts w:cs="Arial"/>
          <w:b/>
          <w:bCs/>
          <w:sz w:val="22"/>
          <w:szCs w:val="26"/>
        </w:rPr>
        <w:t>Hidroksiprolin</w:t>
      </w:r>
      <w:proofErr w:type="spellEnd"/>
      <w:r w:rsidR="001D647D" w:rsidRPr="001D647D">
        <w:rPr>
          <w:rFonts w:cs="Arial"/>
          <w:b/>
          <w:bCs/>
          <w:sz w:val="22"/>
          <w:szCs w:val="26"/>
        </w:rPr>
        <w:t xml:space="preserve"> tayini</w:t>
      </w:r>
      <w:bookmarkEnd w:id="126"/>
    </w:p>
    <w:p w:rsidR="001D647D" w:rsidRPr="001D647D" w:rsidRDefault="001D647D" w:rsidP="00080C42">
      <w:pPr>
        <w:jc w:val="both"/>
      </w:pPr>
      <w:proofErr w:type="spellStart"/>
      <w:r w:rsidRPr="001D647D">
        <w:t>Hidroksiprolin</w:t>
      </w:r>
      <w:proofErr w:type="spellEnd"/>
      <w:r w:rsidRPr="001D647D">
        <w:t xml:space="preserve"> tayini, TS 6236 ISO 3496’ya </w:t>
      </w:r>
      <w:r>
        <w:t>göre yapılır ve s</w:t>
      </w:r>
      <w:r w:rsidRPr="001D647D">
        <w:t>onucun Madde 4.2.2’ye</w:t>
      </w:r>
      <w:r w:rsidRPr="001D647D" w:rsidDel="00AD1283">
        <w:t xml:space="preserve"> </w:t>
      </w:r>
      <w:r w:rsidRPr="001D647D">
        <w:t>uygun olup olmadığına bakılır.</w:t>
      </w:r>
    </w:p>
    <w:p w:rsidR="005757DF" w:rsidRPr="005757DF" w:rsidRDefault="00E2742E" w:rsidP="005757DF">
      <w:pPr>
        <w:keepNext/>
        <w:tabs>
          <w:tab w:val="left" w:pos="567"/>
        </w:tabs>
        <w:outlineLvl w:val="2"/>
        <w:rPr>
          <w:rFonts w:cs="Arial"/>
          <w:b/>
          <w:bCs/>
          <w:sz w:val="22"/>
          <w:szCs w:val="26"/>
        </w:rPr>
      </w:pPr>
      <w:r>
        <w:rPr>
          <w:rFonts w:cs="Arial"/>
          <w:b/>
          <w:bCs/>
          <w:sz w:val="22"/>
          <w:szCs w:val="26"/>
        </w:rPr>
        <w:t>5.3.9</w:t>
      </w:r>
      <w:r w:rsidR="005757DF" w:rsidRPr="005757DF">
        <w:rPr>
          <w:rFonts w:cs="Arial"/>
          <w:b/>
          <w:bCs/>
          <w:sz w:val="22"/>
          <w:szCs w:val="26"/>
        </w:rPr>
        <w:tab/>
      </w:r>
      <w:proofErr w:type="spellStart"/>
      <w:r w:rsidR="005757DF" w:rsidRPr="00080C42">
        <w:rPr>
          <w:rFonts w:cs="Arial"/>
          <w:b/>
          <w:bCs/>
          <w:i/>
          <w:sz w:val="22"/>
          <w:szCs w:val="26"/>
        </w:rPr>
        <w:t>Salmonella</w:t>
      </w:r>
      <w:proofErr w:type="spellEnd"/>
      <w:r w:rsidR="005757DF" w:rsidRPr="005757DF">
        <w:rPr>
          <w:rFonts w:cs="Arial"/>
          <w:b/>
          <w:bCs/>
          <w:sz w:val="22"/>
          <w:szCs w:val="26"/>
        </w:rPr>
        <w:t xml:space="preserve"> aranması</w:t>
      </w:r>
    </w:p>
    <w:p w:rsidR="005757DF" w:rsidRPr="005757DF" w:rsidRDefault="005757DF" w:rsidP="00080C42">
      <w:pPr>
        <w:jc w:val="both"/>
      </w:pPr>
      <w:proofErr w:type="spellStart"/>
      <w:r w:rsidRPr="00080C42">
        <w:rPr>
          <w:i/>
        </w:rPr>
        <w:t>Salmonella</w:t>
      </w:r>
      <w:proofErr w:type="spellEnd"/>
      <w:r w:rsidRPr="005757DF">
        <w:t xml:space="preserve"> aranması, TS EN ISO 6579’a</w:t>
      </w:r>
      <w:r>
        <w:t xml:space="preserve"> göre yapılır ve s</w:t>
      </w:r>
      <w:r w:rsidRPr="005757DF">
        <w:t>onucun Madde 4.2.5’e uygun olup olmadığına bakılır.</w:t>
      </w:r>
    </w:p>
    <w:p w:rsidR="005757DF" w:rsidRPr="005757DF" w:rsidRDefault="005757DF" w:rsidP="005757DF"/>
    <w:p w:rsidR="005757DF" w:rsidRPr="005757DF" w:rsidRDefault="00E2742E" w:rsidP="005757DF">
      <w:pPr>
        <w:keepNext/>
        <w:tabs>
          <w:tab w:val="left" w:pos="567"/>
        </w:tabs>
        <w:outlineLvl w:val="2"/>
        <w:rPr>
          <w:rFonts w:cs="Arial"/>
          <w:b/>
          <w:bCs/>
          <w:sz w:val="22"/>
          <w:szCs w:val="26"/>
        </w:rPr>
      </w:pPr>
      <w:bookmarkStart w:id="127" w:name="_Toc48469330"/>
      <w:r>
        <w:rPr>
          <w:rFonts w:cs="Arial"/>
          <w:b/>
          <w:bCs/>
          <w:sz w:val="22"/>
          <w:szCs w:val="26"/>
        </w:rPr>
        <w:t>5.3.10</w:t>
      </w:r>
      <w:r w:rsidR="005757DF" w:rsidRPr="005757DF">
        <w:rPr>
          <w:rFonts w:cs="Arial"/>
          <w:b/>
          <w:bCs/>
          <w:sz w:val="22"/>
          <w:szCs w:val="26"/>
        </w:rPr>
        <w:tab/>
      </w:r>
      <w:proofErr w:type="spellStart"/>
      <w:r w:rsidR="005757DF" w:rsidRPr="005757DF">
        <w:rPr>
          <w:rFonts w:cs="Arial"/>
          <w:b/>
          <w:bCs/>
          <w:i/>
          <w:sz w:val="22"/>
          <w:szCs w:val="26"/>
        </w:rPr>
        <w:t>Listeria</w:t>
      </w:r>
      <w:proofErr w:type="spellEnd"/>
      <w:r w:rsidR="005757DF" w:rsidRPr="005757DF">
        <w:rPr>
          <w:rFonts w:cs="Arial"/>
          <w:b/>
          <w:bCs/>
          <w:i/>
          <w:sz w:val="22"/>
          <w:szCs w:val="26"/>
        </w:rPr>
        <w:t xml:space="preserve"> </w:t>
      </w:r>
      <w:proofErr w:type="spellStart"/>
      <w:r w:rsidR="005757DF" w:rsidRPr="005757DF">
        <w:rPr>
          <w:rFonts w:cs="Arial"/>
          <w:b/>
          <w:bCs/>
          <w:i/>
          <w:sz w:val="22"/>
          <w:szCs w:val="26"/>
        </w:rPr>
        <w:t>monocytogenes</w:t>
      </w:r>
      <w:proofErr w:type="spellEnd"/>
      <w:r w:rsidR="005757DF" w:rsidRPr="005757DF">
        <w:rPr>
          <w:rFonts w:cs="Arial"/>
          <w:b/>
          <w:bCs/>
          <w:sz w:val="22"/>
          <w:szCs w:val="26"/>
        </w:rPr>
        <w:t xml:space="preserve"> aranması</w:t>
      </w:r>
      <w:bookmarkEnd w:id="127"/>
    </w:p>
    <w:p w:rsidR="005757DF" w:rsidRDefault="005757DF" w:rsidP="00080C42">
      <w:pPr>
        <w:jc w:val="both"/>
      </w:pPr>
      <w:proofErr w:type="spellStart"/>
      <w:r w:rsidRPr="00080C42">
        <w:rPr>
          <w:i/>
        </w:rPr>
        <w:t>Listeria</w:t>
      </w:r>
      <w:proofErr w:type="spellEnd"/>
      <w:r w:rsidRPr="00080C42">
        <w:rPr>
          <w:i/>
        </w:rPr>
        <w:t xml:space="preserve"> </w:t>
      </w:r>
      <w:proofErr w:type="spellStart"/>
      <w:r w:rsidRPr="00080C42">
        <w:rPr>
          <w:i/>
        </w:rPr>
        <w:t>monocytogenes</w:t>
      </w:r>
      <w:proofErr w:type="spellEnd"/>
      <w:r w:rsidRPr="005757DF">
        <w:t xml:space="preserve"> aranması, TS</w:t>
      </w:r>
      <w:r>
        <w:t xml:space="preserve"> EN ISO 11290-1’e göre yapılır ve </w:t>
      </w:r>
      <w:r w:rsidRPr="005757DF">
        <w:t>sonucun Madde 4.2.5’e</w:t>
      </w:r>
      <w:r w:rsidRPr="005757DF" w:rsidDel="00AD1283">
        <w:t xml:space="preserve"> </w:t>
      </w:r>
      <w:r w:rsidRPr="005757DF">
        <w:t>uygun olup olmadığına bakılır.</w:t>
      </w:r>
    </w:p>
    <w:p w:rsidR="00E2742E" w:rsidRDefault="00E2742E" w:rsidP="00080C42">
      <w:pPr>
        <w:jc w:val="both"/>
      </w:pPr>
    </w:p>
    <w:p w:rsidR="00E2742E" w:rsidRPr="00E2742E" w:rsidRDefault="00E2742E" w:rsidP="00E2742E">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128" w:name="_Toc430004808"/>
      <w:bookmarkStart w:id="129" w:name="_Toc438286718"/>
      <w:r w:rsidRPr="00E2742E">
        <w:rPr>
          <w:rFonts w:eastAsia="SimSun" w:cs="Arial"/>
          <w:b/>
          <w:bCs/>
          <w:snapToGrid w:val="0"/>
          <w:sz w:val="24"/>
          <w:szCs w:val="25"/>
          <w:lang w:eastAsia="zh-CN"/>
        </w:rPr>
        <w:t>5.4</w:t>
      </w:r>
      <w:r w:rsidRPr="00E2742E">
        <w:rPr>
          <w:rFonts w:eastAsia="SimSun" w:cs="Arial"/>
          <w:b/>
          <w:bCs/>
          <w:snapToGrid w:val="0"/>
          <w:sz w:val="24"/>
          <w:szCs w:val="25"/>
          <w:lang w:eastAsia="zh-CN"/>
        </w:rPr>
        <w:tab/>
        <w:t>Değerlendirme</w:t>
      </w:r>
      <w:bookmarkEnd w:id="128"/>
      <w:bookmarkEnd w:id="129"/>
    </w:p>
    <w:p w:rsidR="00E2742E" w:rsidRPr="00E2742E" w:rsidRDefault="00EC203D" w:rsidP="00E2742E">
      <w:pPr>
        <w:shd w:val="clear" w:color="auto" w:fill="FFFFFF"/>
        <w:jc w:val="both"/>
      </w:pPr>
      <w:r>
        <w:t>M</w:t>
      </w:r>
      <w:r w:rsidR="00E2742E" w:rsidRPr="00E2742E">
        <w:t>uayene ve deney sonuçları uygunsa parti standarda uygun sayılır.</w:t>
      </w:r>
    </w:p>
    <w:p w:rsidR="00A35075" w:rsidRPr="00E413DC" w:rsidRDefault="00A35075" w:rsidP="00E413DC">
      <w:pPr>
        <w:rPr>
          <w:rFonts w:eastAsia="SimSun"/>
        </w:rPr>
      </w:pPr>
      <w:bookmarkStart w:id="130" w:name="_Toc4225260"/>
      <w:bookmarkStart w:id="131" w:name="_Toc35918824"/>
      <w:bookmarkStart w:id="132" w:name="_Toc355089465"/>
      <w:bookmarkStart w:id="133" w:name="_Toc355090371"/>
      <w:bookmarkStart w:id="134" w:name="_Toc355091012"/>
      <w:bookmarkStart w:id="135" w:name="_Toc355717483"/>
      <w:bookmarkStart w:id="136" w:name="_Toc387690480"/>
      <w:bookmarkStart w:id="137" w:name="_Toc405882017"/>
    </w:p>
    <w:p w:rsidR="00F73542" w:rsidRPr="00C37D77" w:rsidRDefault="00F73542" w:rsidP="00F73542">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138" w:name="_Toc438286719"/>
      <w:r w:rsidRPr="00C37D77">
        <w:rPr>
          <w:rFonts w:eastAsia="SimSun" w:cs="Arial"/>
          <w:b/>
          <w:bCs/>
          <w:snapToGrid w:val="0"/>
          <w:sz w:val="24"/>
          <w:szCs w:val="25"/>
          <w:lang w:eastAsia="zh-CN"/>
        </w:rPr>
        <w:t>5.5</w:t>
      </w:r>
      <w:r w:rsidRPr="00C37D77">
        <w:rPr>
          <w:rFonts w:eastAsia="SimSun" w:cs="Arial"/>
          <w:b/>
          <w:bCs/>
          <w:snapToGrid w:val="0"/>
          <w:sz w:val="24"/>
          <w:szCs w:val="25"/>
          <w:lang w:eastAsia="zh-CN"/>
        </w:rPr>
        <w:tab/>
        <w:t xml:space="preserve">Muayene ve </w:t>
      </w:r>
      <w:bookmarkEnd w:id="130"/>
      <w:bookmarkEnd w:id="131"/>
      <w:r w:rsidRPr="00C37D77">
        <w:rPr>
          <w:rFonts w:eastAsia="SimSun" w:cs="Arial"/>
          <w:b/>
          <w:bCs/>
          <w:snapToGrid w:val="0"/>
          <w:sz w:val="24"/>
          <w:szCs w:val="25"/>
          <w:lang w:eastAsia="zh-CN"/>
        </w:rPr>
        <w:t>deney raporu</w:t>
      </w:r>
      <w:bookmarkEnd w:id="132"/>
      <w:bookmarkEnd w:id="133"/>
      <w:bookmarkEnd w:id="134"/>
      <w:bookmarkEnd w:id="135"/>
      <w:bookmarkEnd w:id="136"/>
      <w:bookmarkEnd w:id="137"/>
      <w:bookmarkEnd w:id="138"/>
    </w:p>
    <w:p w:rsidR="00F73542" w:rsidRPr="00C37D77" w:rsidRDefault="00F73542" w:rsidP="00F73542">
      <w:pPr>
        <w:tabs>
          <w:tab w:val="left" w:pos="2625"/>
        </w:tabs>
      </w:pPr>
      <w:r w:rsidRPr="00C37D77">
        <w:t>Muayene ve deney raporunda en az aşağıdaki bilgiler bulunmalıdır.</w:t>
      </w:r>
    </w:p>
    <w:p w:rsidR="00F73542" w:rsidRPr="00C37D77" w:rsidRDefault="00F73542" w:rsidP="00F73542">
      <w:pPr>
        <w:tabs>
          <w:tab w:val="left" w:pos="2625"/>
        </w:tabs>
        <w:ind w:left="284" w:hanging="284"/>
        <w:jc w:val="both"/>
      </w:pPr>
      <w:r w:rsidRPr="00C37D77">
        <w:t>-</w:t>
      </w:r>
      <w:r w:rsidRPr="00C37D77">
        <w:tab/>
        <w:t>Muayenenin ve deneyin yapıldığı yerin ve laboratuvarın adı ile muayene ve deneyi yapanın ve/veya raporu imzalayan yetkililerin adları, görev ve meslekleri,</w:t>
      </w:r>
    </w:p>
    <w:p w:rsidR="00F73542" w:rsidRPr="00C37D77" w:rsidRDefault="00F73542" w:rsidP="00F73542">
      <w:pPr>
        <w:tabs>
          <w:tab w:val="left" w:pos="2625"/>
        </w:tabs>
        <w:ind w:left="284" w:hanging="284"/>
      </w:pPr>
      <w:r w:rsidRPr="00C37D77">
        <w:t>-</w:t>
      </w:r>
      <w:r w:rsidRPr="00C37D77">
        <w:tab/>
        <w:t>Numunenin alındığı tarih</w:t>
      </w:r>
      <w:r w:rsidR="00EC203D">
        <w:t>,</w:t>
      </w:r>
    </w:p>
    <w:p w:rsidR="00F73542" w:rsidRPr="00C37D77" w:rsidRDefault="00F73542" w:rsidP="00F73542">
      <w:pPr>
        <w:tabs>
          <w:tab w:val="left" w:pos="2625"/>
        </w:tabs>
        <w:ind w:left="284" w:hanging="284"/>
      </w:pPr>
      <w:r w:rsidRPr="00C37D77">
        <w:t>-</w:t>
      </w:r>
      <w:r w:rsidRPr="00C37D77">
        <w:tab/>
        <w:t>Muayene ve deney tarihi,</w:t>
      </w:r>
    </w:p>
    <w:p w:rsidR="00F73542" w:rsidRPr="00C37D77" w:rsidRDefault="00F73542" w:rsidP="00F73542">
      <w:pPr>
        <w:tabs>
          <w:tab w:val="left" w:pos="2625"/>
        </w:tabs>
        <w:ind w:left="284" w:hanging="284"/>
      </w:pPr>
      <w:r w:rsidRPr="00C37D77">
        <w:t>-</w:t>
      </w:r>
      <w:r w:rsidRPr="00C37D77">
        <w:tab/>
        <w:t>Numunenin tanıtılması</w:t>
      </w:r>
      <w:r w:rsidR="00EC203D">
        <w:t>,</w:t>
      </w:r>
    </w:p>
    <w:p w:rsidR="00F73542" w:rsidRPr="00C37D77" w:rsidRDefault="00F73542" w:rsidP="00F73542">
      <w:pPr>
        <w:tabs>
          <w:tab w:val="left" w:pos="2625"/>
        </w:tabs>
        <w:ind w:left="284" w:hanging="284"/>
      </w:pPr>
      <w:r w:rsidRPr="00C37D77">
        <w:t>-</w:t>
      </w:r>
      <w:r w:rsidRPr="00C37D77">
        <w:tab/>
        <w:t xml:space="preserve">Muayene ve deneyde uygulanan </w:t>
      </w:r>
      <w:proofErr w:type="spellStart"/>
      <w:r w:rsidRPr="00C37D77">
        <w:t>standardların</w:t>
      </w:r>
      <w:proofErr w:type="spellEnd"/>
      <w:r w:rsidRPr="00C37D77">
        <w:t xml:space="preserve"> numaraları,</w:t>
      </w:r>
    </w:p>
    <w:p w:rsidR="00F73542" w:rsidRPr="00C37D77" w:rsidRDefault="00F73542" w:rsidP="00F73542">
      <w:pPr>
        <w:tabs>
          <w:tab w:val="left" w:pos="2625"/>
        </w:tabs>
        <w:ind w:left="284" w:hanging="284"/>
      </w:pPr>
      <w:r w:rsidRPr="00C37D77">
        <w:t>-</w:t>
      </w:r>
      <w:r w:rsidRPr="00C37D77">
        <w:tab/>
        <w:t>Sonuçların gösterilmesi,</w:t>
      </w:r>
    </w:p>
    <w:p w:rsidR="00F73542" w:rsidRPr="00C37D77" w:rsidRDefault="00F73542" w:rsidP="00F73542">
      <w:pPr>
        <w:tabs>
          <w:tab w:val="left" w:pos="2625"/>
        </w:tabs>
        <w:ind w:left="284" w:hanging="284"/>
      </w:pPr>
      <w:r w:rsidRPr="00C37D77">
        <w:t>-</w:t>
      </w:r>
      <w:r w:rsidRPr="00C37D77">
        <w:tab/>
        <w:t>Muayene ve deney sonuçlarını değiştirebilecek faktörlerin mahzurlarını gidermek üzere alınan tedbirler,</w:t>
      </w:r>
    </w:p>
    <w:p w:rsidR="00F73542" w:rsidRPr="00C37D77" w:rsidRDefault="00F73542" w:rsidP="00F73542">
      <w:pPr>
        <w:tabs>
          <w:tab w:val="left" w:pos="2625"/>
        </w:tabs>
        <w:ind w:left="284" w:hanging="284"/>
        <w:jc w:val="both"/>
      </w:pPr>
      <w:r w:rsidRPr="00C37D77">
        <w:t>-</w:t>
      </w:r>
      <w:r w:rsidRPr="00C37D77">
        <w:tab/>
        <w:t>Uygulanan muayene ve deney metotlarında belirtilmeyen veya mecburi görülmeyen, fakat muayene ve deneyde yer almış olan işlemler,</w:t>
      </w:r>
    </w:p>
    <w:p w:rsidR="00F73542" w:rsidRPr="00C37D77" w:rsidRDefault="00F73542" w:rsidP="00F73542">
      <w:pPr>
        <w:tabs>
          <w:tab w:val="left" w:pos="2625"/>
        </w:tabs>
        <w:ind w:left="284" w:hanging="284"/>
      </w:pPr>
      <w:r w:rsidRPr="00C37D77">
        <w:t>-</w:t>
      </w:r>
      <w:r w:rsidRPr="00C37D77">
        <w:tab/>
        <w:t>Standarda uygun olup olmadığı,</w:t>
      </w:r>
    </w:p>
    <w:p w:rsidR="00F73542" w:rsidRPr="00C37D77" w:rsidRDefault="00F73542" w:rsidP="00F73542">
      <w:pPr>
        <w:tabs>
          <w:tab w:val="left" w:pos="2625"/>
        </w:tabs>
        <w:ind w:left="284" w:hanging="284"/>
      </w:pPr>
      <w:proofErr w:type="gramStart"/>
      <w:r w:rsidRPr="00C37D77">
        <w:t>-</w:t>
      </w:r>
      <w:r w:rsidRPr="00C37D77">
        <w:tab/>
        <w:t>Rapor tarih ve numarası.</w:t>
      </w:r>
      <w:proofErr w:type="gramEnd"/>
    </w:p>
    <w:p w:rsidR="00F73542" w:rsidRPr="00C37D77" w:rsidRDefault="00F73542" w:rsidP="00F73542">
      <w:pPr>
        <w:tabs>
          <w:tab w:val="left" w:pos="2625"/>
        </w:tabs>
      </w:pPr>
    </w:p>
    <w:p w:rsidR="00F73542" w:rsidRPr="00C37D77" w:rsidRDefault="00F73542" w:rsidP="00F73542">
      <w:pPr>
        <w:tabs>
          <w:tab w:val="left" w:pos="2625"/>
        </w:tabs>
        <w:jc w:val="both"/>
      </w:pPr>
      <w:r w:rsidRPr="00C37D77">
        <w:t xml:space="preserve">İhracatta </w:t>
      </w:r>
      <w:r w:rsidR="00EC203D">
        <w:t>mamulün</w:t>
      </w:r>
      <w:r w:rsidR="00EC203D" w:rsidRPr="00C37D77">
        <w:t xml:space="preserve"> </w:t>
      </w:r>
      <w:r w:rsidRPr="00C37D77">
        <w:t>standarda uygun çıkması durumunda ihracatçıya verilecek olan denetleme belgesinin geçerlilik süresi 45 gündür.</w:t>
      </w:r>
    </w:p>
    <w:p w:rsidR="00F73542" w:rsidRPr="00C37D77" w:rsidRDefault="00F73542" w:rsidP="00F73542">
      <w:pPr>
        <w:rPr>
          <w:rFonts w:cs="Arial"/>
          <w:szCs w:val="20"/>
          <w:lang w:eastAsia="x-none"/>
        </w:rPr>
      </w:pPr>
    </w:p>
    <w:p w:rsidR="005757DF" w:rsidRPr="005757DF" w:rsidRDefault="005757DF" w:rsidP="005757DF">
      <w:pPr>
        <w:keepNext/>
        <w:tabs>
          <w:tab w:val="left" w:pos="567"/>
        </w:tabs>
        <w:overflowPunct w:val="0"/>
        <w:textAlignment w:val="baseline"/>
        <w:outlineLvl w:val="0"/>
        <w:rPr>
          <w:rFonts w:eastAsia="SimSun"/>
          <w:b/>
          <w:bCs/>
          <w:sz w:val="28"/>
          <w:szCs w:val="20"/>
          <w:lang w:val="en-US"/>
        </w:rPr>
      </w:pPr>
      <w:bookmarkStart w:id="139" w:name="_Toc430004810"/>
      <w:bookmarkStart w:id="140" w:name="_Toc438286720"/>
      <w:bookmarkStart w:id="141" w:name="_Toc355089466"/>
      <w:bookmarkStart w:id="142" w:name="_Toc355090372"/>
      <w:bookmarkStart w:id="143" w:name="_Toc355091013"/>
      <w:bookmarkStart w:id="144" w:name="_Toc355717484"/>
      <w:bookmarkStart w:id="145" w:name="_Toc387690481"/>
      <w:bookmarkStart w:id="146" w:name="_Toc405882018"/>
      <w:r w:rsidRPr="005757DF">
        <w:rPr>
          <w:rFonts w:eastAsia="SimSun"/>
          <w:b/>
          <w:bCs/>
          <w:sz w:val="28"/>
          <w:szCs w:val="20"/>
          <w:lang w:val="en-US"/>
        </w:rPr>
        <w:t>6</w:t>
      </w:r>
      <w:r w:rsidRPr="005757DF">
        <w:rPr>
          <w:rFonts w:eastAsia="SimSun"/>
          <w:b/>
          <w:bCs/>
          <w:sz w:val="28"/>
          <w:szCs w:val="20"/>
          <w:lang w:val="en-US"/>
        </w:rPr>
        <w:tab/>
      </w:r>
      <w:proofErr w:type="spellStart"/>
      <w:r w:rsidRPr="005757DF">
        <w:rPr>
          <w:rFonts w:eastAsia="SimSun"/>
          <w:b/>
          <w:bCs/>
          <w:sz w:val="28"/>
          <w:szCs w:val="20"/>
          <w:lang w:val="en-US"/>
        </w:rPr>
        <w:t>Piyasaya</w:t>
      </w:r>
      <w:proofErr w:type="spellEnd"/>
      <w:r w:rsidRPr="005757DF">
        <w:rPr>
          <w:rFonts w:eastAsia="SimSun"/>
          <w:b/>
          <w:bCs/>
          <w:sz w:val="28"/>
          <w:szCs w:val="20"/>
          <w:lang w:val="en-US"/>
        </w:rPr>
        <w:t xml:space="preserve"> </w:t>
      </w:r>
      <w:proofErr w:type="spellStart"/>
      <w:r w:rsidRPr="005757DF">
        <w:rPr>
          <w:rFonts w:eastAsia="SimSun"/>
          <w:b/>
          <w:bCs/>
          <w:sz w:val="28"/>
          <w:szCs w:val="20"/>
          <w:lang w:val="en-US"/>
        </w:rPr>
        <w:t>arz</w:t>
      </w:r>
      <w:bookmarkEnd w:id="139"/>
      <w:bookmarkEnd w:id="140"/>
      <w:proofErr w:type="spellEnd"/>
    </w:p>
    <w:p w:rsidR="005757DF" w:rsidRPr="00E413DC" w:rsidRDefault="005757DF" w:rsidP="00E413DC"/>
    <w:p w:rsidR="005757DF" w:rsidRPr="005757DF" w:rsidRDefault="005757DF" w:rsidP="005757DF">
      <w:pPr>
        <w:keepNext/>
        <w:tabs>
          <w:tab w:val="left" w:pos="567"/>
        </w:tabs>
        <w:overflowPunct w:val="0"/>
        <w:adjustRightInd w:val="0"/>
        <w:jc w:val="both"/>
        <w:textAlignment w:val="baseline"/>
        <w:outlineLvl w:val="1"/>
        <w:rPr>
          <w:rFonts w:eastAsia="SimSun" w:cs="Arial"/>
          <w:b/>
          <w:snapToGrid w:val="0"/>
          <w:sz w:val="24"/>
          <w:szCs w:val="22"/>
          <w:lang w:val="en-US" w:eastAsia="zh-CN"/>
        </w:rPr>
      </w:pPr>
      <w:bookmarkStart w:id="147" w:name="_Toc430004811"/>
      <w:bookmarkStart w:id="148" w:name="_Toc438286721"/>
      <w:r w:rsidRPr="005757DF">
        <w:rPr>
          <w:rFonts w:eastAsia="SimSun" w:cs="Arial"/>
          <w:b/>
          <w:snapToGrid w:val="0"/>
          <w:sz w:val="24"/>
          <w:szCs w:val="22"/>
          <w:lang w:val="en-US" w:eastAsia="zh-CN"/>
        </w:rPr>
        <w:t>6.1</w:t>
      </w:r>
      <w:r w:rsidRPr="005757DF">
        <w:rPr>
          <w:rFonts w:eastAsia="SimSun" w:cs="Arial"/>
          <w:b/>
          <w:snapToGrid w:val="0"/>
          <w:sz w:val="24"/>
          <w:szCs w:val="22"/>
          <w:lang w:val="en-US" w:eastAsia="zh-CN"/>
        </w:rPr>
        <w:tab/>
      </w:r>
      <w:proofErr w:type="spellStart"/>
      <w:r w:rsidRPr="005757DF">
        <w:rPr>
          <w:rFonts w:eastAsia="SimSun" w:cs="Arial"/>
          <w:b/>
          <w:snapToGrid w:val="0"/>
          <w:sz w:val="24"/>
          <w:szCs w:val="22"/>
          <w:lang w:val="en-US" w:eastAsia="zh-CN"/>
        </w:rPr>
        <w:t>Ambalajlama</w:t>
      </w:r>
      <w:bookmarkEnd w:id="147"/>
      <w:bookmarkEnd w:id="148"/>
      <w:proofErr w:type="spellEnd"/>
    </w:p>
    <w:p w:rsidR="005757DF" w:rsidRPr="005757DF" w:rsidRDefault="00F86401" w:rsidP="005757DF">
      <w:pPr>
        <w:jc w:val="both"/>
      </w:pPr>
      <w:r>
        <w:t>Sosis</w:t>
      </w:r>
      <w:r w:rsidR="005757DF">
        <w:t xml:space="preserve"> </w:t>
      </w:r>
      <w:r w:rsidR="004A39A4">
        <w:t>ö</w:t>
      </w:r>
      <w:r w:rsidR="004A39A4" w:rsidRPr="005757DF">
        <w:t>zel mevzuatına uygun</w:t>
      </w:r>
      <w:r w:rsidR="004A39A4">
        <w:t>,</w:t>
      </w:r>
      <w:r w:rsidR="004A39A4" w:rsidRPr="005757DF">
        <w:t xml:space="preserve"> </w:t>
      </w:r>
      <w:r w:rsidR="004A39A4">
        <w:t>kimyasal ve</w:t>
      </w:r>
      <w:r w:rsidR="004A39A4" w:rsidRPr="005757DF">
        <w:t xml:space="preserve"> mikrobiyolojik bulaşmaya neden </w:t>
      </w:r>
      <w:proofErr w:type="gramStart"/>
      <w:r w:rsidR="004A39A4" w:rsidRPr="005757DF">
        <w:t>olmayan</w:t>
      </w:r>
      <w:r w:rsidR="004A39A4">
        <w:t xml:space="preserve">  </w:t>
      </w:r>
      <w:r w:rsidR="004A39A4" w:rsidRPr="005757DF">
        <w:t>malzemeden</w:t>
      </w:r>
      <w:proofErr w:type="gramEnd"/>
      <w:r w:rsidR="004A39A4" w:rsidRPr="005757DF">
        <w:t xml:space="preserve"> yapılmış</w:t>
      </w:r>
      <w:r w:rsidR="004A39A4" w:rsidRPr="004A39A4">
        <w:t xml:space="preserve"> </w:t>
      </w:r>
      <w:r w:rsidR="004A39A4">
        <w:t xml:space="preserve">ambalajlarda </w:t>
      </w:r>
      <w:r w:rsidR="004A39A4" w:rsidRPr="004A39A4">
        <w:t>piyasaya arz</w:t>
      </w:r>
      <w:r w:rsidR="004A39A4" w:rsidRPr="005757DF">
        <w:t xml:space="preserve"> </w:t>
      </w:r>
      <w:r w:rsidR="005757DF" w:rsidRPr="005757DF">
        <w:t xml:space="preserve">edilir. </w:t>
      </w:r>
      <w:r>
        <w:t>Sosisin</w:t>
      </w:r>
      <w:r w:rsidR="005757DF" w:rsidRPr="005757DF">
        <w:t xml:space="preserve"> ambalâjları, kuru, sağlam, temiz olmalıdır. Dış ambalâjlarda karton kutu kullanılabilir.</w:t>
      </w:r>
    </w:p>
    <w:p w:rsidR="005757DF" w:rsidRPr="005757DF" w:rsidRDefault="005757DF" w:rsidP="005757DF"/>
    <w:p w:rsidR="005757DF" w:rsidRPr="005757DF" w:rsidRDefault="005757DF" w:rsidP="005757DF">
      <w:pPr>
        <w:keepNext/>
        <w:tabs>
          <w:tab w:val="left" w:pos="567"/>
        </w:tabs>
        <w:overflowPunct w:val="0"/>
        <w:adjustRightInd w:val="0"/>
        <w:jc w:val="both"/>
        <w:textAlignment w:val="baseline"/>
        <w:outlineLvl w:val="1"/>
        <w:rPr>
          <w:rFonts w:eastAsia="SimSun" w:cs="Arial"/>
          <w:b/>
          <w:snapToGrid w:val="0"/>
          <w:sz w:val="24"/>
          <w:szCs w:val="22"/>
          <w:lang w:val="en-US" w:eastAsia="zh-CN"/>
        </w:rPr>
      </w:pPr>
      <w:bookmarkStart w:id="149" w:name="_Toc430004812"/>
      <w:bookmarkStart w:id="150" w:name="_Toc438286722"/>
      <w:r w:rsidRPr="005757DF">
        <w:rPr>
          <w:rFonts w:eastAsia="SimSun" w:cs="Arial"/>
          <w:b/>
          <w:snapToGrid w:val="0"/>
          <w:sz w:val="24"/>
          <w:szCs w:val="22"/>
          <w:lang w:val="en-US" w:eastAsia="zh-CN"/>
        </w:rPr>
        <w:t>6.2</w:t>
      </w:r>
      <w:r w:rsidRPr="005757DF">
        <w:rPr>
          <w:rFonts w:eastAsia="SimSun" w:cs="Arial"/>
          <w:b/>
          <w:snapToGrid w:val="0"/>
          <w:sz w:val="24"/>
          <w:szCs w:val="22"/>
          <w:lang w:val="en-US" w:eastAsia="zh-CN"/>
        </w:rPr>
        <w:tab/>
      </w:r>
      <w:proofErr w:type="spellStart"/>
      <w:r w:rsidRPr="005757DF">
        <w:rPr>
          <w:rFonts w:eastAsia="SimSun" w:cs="Arial"/>
          <w:b/>
          <w:snapToGrid w:val="0"/>
          <w:sz w:val="24"/>
          <w:szCs w:val="22"/>
          <w:lang w:val="en-US" w:eastAsia="zh-CN"/>
        </w:rPr>
        <w:t>İşaretleme</w:t>
      </w:r>
      <w:bookmarkEnd w:id="149"/>
      <w:bookmarkEnd w:id="150"/>
      <w:proofErr w:type="spellEnd"/>
      <w:r w:rsidRPr="005757DF">
        <w:rPr>
          <w:rFonts w:eastAsia="SimSun" w:cs="Arial"/>
          <w:b/>
          <w:snapToGrid w:val="0"/>
          <w:sz w:val="24"/>
          <w:szCs w:val="22"/>
          <w:lang w:val="en-US" w:eastAsia="zh-CN"/>
        </w:rPr>
        <w:t xml:space="preserve"> </w:t>
      </w:r>
    </w:p>
    <w:p w:rsidR="005757DF" w:rsidRPr="005757DF" w:rsidRDefault="005757DF" w:rsidP="005757DF">
      <w:pPr>
        <w:tabs>
          <w:tab w:val="left" w:pos="2625"/>
        </w:tabs>
      </w:pPr>
      <w:r w:rsidRPr="005757DF">
        <w:t>Ambalajın üzerine aşağıdaki bilgiler okunaklı olarak, silinmeyecek ve bozulmayacak şekilde yazılır, basılır veya yapıştırılır.</w:t>
      </w:r>
    </w:p>
    <w:p w:rsidR="005757DF" w:rsidRPr="005757DF" w:rsidRDefault="005757DF" w:rsidP="005757DF">
      <w:pPr>
        <w:tabs>
          <w:tab w:val="left" w:pos="2625"/>
        </w:tabs>
        <w:ind w:left="284" w:hanging="284"/>
      </w:pPr>
      <w:r w:rsidRPr="005757DF">
        <w:t>-</w:t>
      </w:r>
      <w:r w:rsidRPr="005757DF">
        <w:tab/>
        <w:t>Firmanın ticari unvanı, adresi, kısa adı, varsa tescilli markası</w:t>
      </w:r>
      <w:r w:rsidR="004A39A4">
        <w:t>,</w:t>
      </w:r>
    </w:p>
    <w:p w:rsidR="005757DF" w:rsidRPr="005757DF" w:rsidRDefault="005757DF" w:rsidP="005757DF">
      <w:pPr>
        <w:tabs>
          <w:tab w:val="left" w:pos="2625"/>
        </w:tabs>
        <w:ind w:left="284" w:hanging="284"/>
      </w:pPr>
      <w:r w:rsidRPr="005757DF">
        <w:t>-</w:t>
      </w:r>
      <w:r w:rsidRPr="005757DF">
        <w:tab/>
        <w:t xml:space="preserve">Bu standardın işareti ve numarası (TS </w:t>
      </w:r>
      <w:r w:rsidR="00F86401">
        <w:t>980</w:t>
      </w:r>
      <w:r w:rsidRPr="005757DF">
        <w:t xml:space="preserve"> şeklinde)</w:t>
      </w:r>
      <w:r w:rsidR="004A39A4">
        <w:t>,</w:t>
      </w:r>
    </w:p>
    <w:p w:rsidR="005757DF" w:rsidRPr="005757DF" w:rsidRDefault="005757DF" w:rsidP="005757DF">
      <w:pPr>
        <w:tabs>
          <w:tab w:val="left" w:pos="2625"/>
        </w:tabs>
        <w:ind w:left="284" w:hanging="284"/>
      </w:pPr>
      <w:r w:rsidRPr="005757DF">
        <w:t>-</w:t>
      </w:r>
      <w:r w:rsidRPr="005757DF">
        <w:tab/>
        <w:t>Parti, seri veya kod numaralarından en az biri,</w:t>
      </w:r>
    </w:p>
    <w:p w:rsidR="005757DF" w:rsidRPr="005757DF" w:rsidRDefault="005757DF" w:rsidP="005757DF">
      <w:pPr>
        <w:tabs>
          <w:tab w:val="left" w:pos="2625"/>
        </w:tabs>
        <w:ind w:left="284" w:hanging="284"/>
      </w:pPr>
      <w:r w:rsidRPr="005757DF">
        <w:t>-</w:t>
      </w:r>
      <w:r w:rsidRPr="005757DF">
        <w:tab/>
        <w:t>Mamulün adı (</w:t>
      </w:r>
      <w:r w:rsidR="00F86401">
        <w:t>Sosis</w:t>
      </w:r>
      <w:r w:rsidRPr="005757DF">
        <w:t>),</w:t>
      </w:r>
    </w:p>
    <w:p w:rsidR="009C49A6" w:rsidRDefault="005757DF" w:rsidP="005757DF">
      <w:pPr>
        <w:tabs>
          <w:tab w:val="left" w:pos="2625"/>
        </w:tabs>
        <w:ind w:left="284" w:hanging="284"/>
      </w:pPr>
      <w:r w:rsidRPr="005757DF">
        <w:t>-</w:t>
      </w:r>
      <w:r w:rsidR="00AB3398">
        <w:tab/>
      </w:r>
      <w:r w:rsidRPr="005757DF">
        <w:t>Sınıfı,</w:t>
      </w:r>
    </w:p>
    <w:p w:rsidR="005757DF" w:rsidRPr="005757DF" w:rsidRDefault="009C49A6" w:rsidP="005757DF">
      <w:pPr>
        <w:tabs>
          <w:tab w:val="left" w:pos="2625"/>
        </w:tabs>
        <w:ind w:left="284" w:hanging="284"/>
      </w:pPr>
      <w:r>
        <w:t>-</w:t>
      </w:r>
      <w:r w:rsidR="00AB3398">
        <w:tab/>
      </w:r>
      <w:r>
        <w:t>Çeşidi,</w:t>
      </w:r>
      <w:r w:rsidR="005757DF" w:rsidRPr="005757DF">
        <w:t xml:space="preserve"> </w:t>
      </w:r>
    </w:p>
    <w:p w:rsidR="005757DF" w:rsidRDefault="005757DF" w:rsidP="005757DF">
      <w:pPr>
        <w:tabs>
          <w:tab w:val="left" w:pos="2625"/>
        </w:tabs>
        <w:ind w:left="284" w:hanging="284"/>
      </w:pPr>
      <w:r w:rsidRPr="005757DF">
        <w:t>-</w:t>
      </w:r>
      <w:r w:rsidRPr="005757DF">
        <w:tab/>
        <w:t>Tipi,</w:t>
      </w:r>
    </w:p>
    <w:p w:rsidR="00F86401" w:rsidRDefault="00F86401" w:rsidP="005757DF">
      <w:pPr>
        <w:tabs>
          <w:tab w:val="left" w:pos="2625"/>
        </w:tabs>
        <w:ind w:left="284" w:hanging="284"/>
      </w:pPr>
      <w:r>
        <w:t>-    Türü,</w:t>
      </w:r>
    </w:p>
    <w:p w:rsidR="006D3171" w:rsidRPr="005757DF" w:rsidRDefault="006D3171" w:rsidP="005757DF">
      <w:pPr>
        <w:tabs>
          <w:tab w:val="left" w:pos="2625"/>
        </w:tabs>
        <w:ind w:left="284" w:hanging="284"/>
      </w:pPr>
      <w:r>
        <w:t>-</w:t>
      </w:r>
      <w:r w:rsidR="00AB3398">
        <w:tab/>
      </w:r>
      <w:r w:rsidR="00F86401">
        <w:t>Sosise</w:t>
      </w:r>
      <w:r w:rsidRPr="006D3171">
        <w:t xml:space="preserve"> katılan kasaplık hayvan </w:t>
      </w:r>
      <w:r>
        <w:t>karkas eti/etleri</w:t>
      </w:r>
      <w:r w:rsidRPr="006D3171">
        <w:t>,</w:t>
      </w:r>
    </w:p>
    <w:p w:rsidR="005757DF" w:rsidRPr="005757DF" w:rsidRDefault="005757DF" w:rsidP="005757DF">
      <w:pPr>
        <w:tabs>
          <w:tab w:val="left" w:pos="2625"/>
        </w:tabs>
        <w:ind w:left="284" w:hanging="284"/>
      </w:pPr>
      <w:r w:rsidRPr="005757DF">
        <w:t>-</w:t>
      </w:r>
      <w:r w:rsidRPr="005757DF">
        <w:tab/>
        <w:t>Net kütle (en az g veya kg olarak),</w:t>
      </w:r>
    </w:p>
    <w:p w:rsidR="005757DF" w:rsidRPr="005757DF" w:rsidRDefault="005757DF" w:rsidP="005757DF">
      <w:pPr>
        <w:tabs>
          <w:tab w:val="left" w:pos="2625"/>
        </w:tabs>
        <w:ind w:left="284" w:hanging="284"/>
      </w:pPr>
      <w:r w:rsidRPr="005757DF">
        <w:t>-</w:t>
      </w:r>
      <w:r w:rsidRPr="005757DF">
        <w:tab/>
        <w:t>Son tüketim tarihi,</w:t>
      </w:r>
    </w:p>
    <w:p w:rsidR="005757DF" w:rsidRPr="005757DF" w:rsidRDefault="005757DF" w:rsidP="005757DF">
      <w:pPr>
        <w:tabs>
          <w:tab w:val="left" w:pos="2625"/>
        </w:tabs>
        <w:ind w:left="284" w:hanging="284"/>
      </w:pPr>
      <w:r w:rsidRPr="005757DF">
        <w:t>-</w:t>
      </w:r>
      <w:r w:rsidRPr="005757DF">
        <w:tab/>
        <w:t xml:space="preserve">Dış ambalajlar üzerine mamulün adı, firmanın adı veya tescilli markası ve adresi standardın işareti ve numarası, ambalaj büyüklüğü ve adedi yazılmalıdır. </w:t>
      </w:r>
    </w:p>
    <w:p w:rsidR="005757DF" w:rsidRPr="005757DF" w:rsidRDefault="005757DF" w:rsidP="005757DF">
      <w:pPr>
        <w:tabs>
          <w:tab w:val="left" w:pos="2625"/>
        </w:tabs>
      </w:pPr>
    </w:p>
    <w:p w:rsidR="005757DF" w:rsidRPr="005757DF" w:rsidRDefault="005757DF" w:rsidP="005757DF">
      <w:pPr>
        <w:tabs>
          <w:tab w:val="left" w:pos="2625"/>
        </w:tabs>
      </w:pPr>
      <w:r w:rsidRPr="005757DF">
        <w:t xml:space="preserve">Bu bilgiler gerektiğinde Türkçenin yanı sıra yabancı dillerde de yazılabilir. </w:t>
      </w:r>
    </w:p>
    <w:p w:rsidR="005757DF" w:rsidRPr="005757DF" w:rsidRDefault="005757DF" w:rsidP="005757DF">
      <w:pPr>
        <w:rPr>
          <w:lang w:val="en-US" w:eastAsia="zh-CN"/>
        </w:rPr>
      </w:pPr>
    </w:p>
    <w:p w:rsidR="006D3171" w:rsidRPr="006D3171" w:rsidRDefault="006D3171" w:rsidP="006D3171">
      <w:pPr>
        <w:keepNext/>
        <w:tabs>
          <w:tab w:val="left" w:pos="567"/>
        </w:tabs>
        <w:overflowPunct w:val="0"/>
        <w:autoSpaceDE w:val="0"/>
        <w:autoSpaceDN w:val="0"/>
        <w:adjustRightInd w:val="0"/>
        <w:jc w:val="both"/>
        <w:textAlignment w:val="baseline"/>
        <w:outlineLvl w:val="1"/>
        <w:rPr>
          <w:rFonts w:cs="Arial"/>
          <w:b/>
          <w:snapToGrid w:val="0"/>
          <w:sz w:val="24"/>
        </w:rPr>
      </w:pPr>
      <w:bookmarkStart w:id="151" w:name="_Toc438286723"/>
      <w:bookmarkStart w:id="152" w:name="_Toc25136481"/>
      <w:bookmarkStart w:id="153" w:name="_Toc527960785"/>
      <w:bookmarkStart w:id="154" w:name="_Toc497895266"/>
      <w:bookmarkStart w:id="155" w:name="_Toc497729157"/>
      <w:bookmarkStart w:id="156" w:name="_Toc167610611"/>
      <w:r w:rsidRPr="006D3171">
        <w:rPr>
          <w:rFonts w:cs="Arial"/>
          <w:b/>
          <w:snapToGrid w:val="0"/>
          <w:sz w:val="24"/>
        </w:rPr>
        <w:t>6.3</w:t>
      </w:r>
      <w:r w:rsidRPr="006D3171">
        <w:rPr>
          <w:rFonts w:cs="Arial"/>
          <w:b/>
          <w:snapToGrid w:val="0"/>
          <w:sz w:val="24"/>
        </w:rPr>
        <w:tab/>
      </w:r>
      <w:r w:rsidR="00E2742E">
        <w:rPr>
          <w:rFonts w:cs="Arial"/>
          <w:b/>
          <w:snapToGrid w:val="0"/>
          <w:sz w:val="24"/>
        </w:rPr>
        <w:t>Taşıma ve m</w:t>
      </w:r>
      <w:r w:rsidRPr="006D3171">
        <w:rPr>
          <w:rFonts w:cs="Arial"/>
          <w:b/>
          <w:snapToGrid w:val="0"/>
          <w:sz w:val="24"/>
        </w:rPr>
        <w:t>uhafaza</w:t>
      </w:r>
      <w:bookmarkEnd w:id="151"/>
      <w:r w:rsidRPr="006D3171">
        <w:rPr>
          <w:rFonts w:cs="Arial"/>
          <w:b/>
          <w:snapToGrid w:val="0"/>
          <w:sz w:val="24"/>
        </w:rPr>
        <w:t xml:space="preserve"> </w:t>
      </w:r>
      <w:bookmarkEnd w:id="152"/>
      <w:bookmarkEnd w:id="153"/>
      <w:bookmarkEnd w:id="154"/>
      <w:bookmarkEnd w:id="155"/>
      <w:bookmarkEnd w:id="156"/>
    </w:p>
    <w:p w:rsidR="006D3171" w:rsidRPr="006D3171" w:rsidRDefault="00F86401" w:rsidP="006D3171">
      <w:pPr>
        <w:jc w:val="both"/>
      </w:pPr>
      <w:r>
        <w:t>Sosis</w:t>
      </w:r>
      <w:r w:rsidR="00747F84">
        <w:t>, özelliğini</w:t>
      </w:r>
      <w:r w:rsidR="006D3171" w:rsidRPr="006D3171">
        <w:t xml:space="preserve"> kaybetmeyecek şekilde kuru yerlerde muhafaza edilmeli</w:t>
      </w:r>
      <w:r w:rsidR="00F25D3B">
        <w:t>, güneş ışığından korunmalı</w:t>
      </w:r>
      <w:r w:rsidR="006D3171" w:rsidRPr="006D3171">
        <w:t xml:space="preserve"> ve kötü koku yayan maddelerle bir arada bulundurulmamalıdır. </w:t>
      </w:r>
      <w:r w:rsidR="00F25D3B">
        <w:t>Taşıma</w:t>
      </w:r>
      <w:r w:rsidR="00747F84">
        <w:t xml:space="preserve"> ve muhafaza sıcaklığı</w:t>
      </w:r>
      <w:r w:rsidR="006D3171" w:rsidRPr="006D3171">
        <w:t xml:space="preserve"> </w:t>
      </w:r>
      <w:r w:rsidRPr="00F86401">
        <w:t>0</w:t>
      </w:r>
      <w:r w:rsidRPr="00F86401">
        <w:sym w:font="Symbol" w:char="F0B0"/>
      </w:r>
      <w:r>
        <w:t xml:space="preserve"> </w:t>
      </w:r>
      <w:r w:rsidRPr="00F86401">
        <w:t>C ilâ 4</w:t>
      </w:r>
      <w:r w:rsidRPr="00F86401">
        <w:sym w:font="Symbol" w:char="F0B0"/>
      </w:r>
      <w:r>
        <w:t xml:space="preserve"> </w:t>
      </w:r>
      <w:r w:rsidRPr="00F86401">
        <w:t xml:space="preserve">C dereceleri arasında </w:t>
      </w:r>
      <w:r w:rsidR="003B22D8">
        <w:t>olmalıdır</w:t>
      </w:r>
      <w:r w:rsidRPr="00F86401">
        <w:t xml:space="preserve">. </w:t>
      </w:r>
    </w:p>
    <w:p w:rsidR="005757DF" w:rsidRPr="005757DF" w:rsidRDefault="005757DF" w:rsidP="005757DF">
      <w:pPr>
        <w:shd w:val="clear" w:color="auto" w:fill="FFFFFF"/>
        <w:jc w:val="both"/>
        <w:rPr>
          <w:szCs w:val="22"/>
        </w:rPr>
      </w:pPr>
    </w:p>
    <w:p w:rsidR="005757DF" w:rsidRPr="005757DF" w:rsidRDefault="005757DF" w:rsidP="005757DF">
      <w:pPr>
        <w:keepNext/>
        <w:tabs>
          <w:tab w:val="left" w:pos="567"/>
        </w:tabs>
        <w:overflowPunct w:val="0"/>
        <w:textAlignment w:val="baseline"/>
        <w:outlineLvl w:val="0"/>
        <w:rPr>
          <w:rFonts w:eastAsia="SimSun"/>
          <w:b/>
          <w:bCs/>
          <w:sz w:val="28"/>
          <w:szCs w:val="20"/>
          <w:lang w:val="en-US"/>
        </w:rPr>
      </w:pPr>
      <w:bookmarkStart w:id="157" w:name="_Toc430004814"/>
      <w:bookmarkStart w:id="158" w:name="_Toc438286724"/>
      <w:r w:rsidRPr="005757DF">
        <w:rPr>
          <w:rFonts w:eastAsia="SimSun"/>
          <w:b/>
          <w:bCs/>
          <w:sz w:val="28"/>
          <w:szCs w:val="20"/>
          <w:lang w:val="en-US"/>
        </w:rPr>
        <w:t>7</w:t>
      </w:r>
      <w:r w:rsidRPr="005757DF">
        <w:rPr>
          <w:rFonts w:eastAsia="SimSun"/>
          <w:b/>
          <w:bCs/>
          <w:sz w:val="28"/>
          <w:szCs w:val="20"/>
          <w:lang w:val="en-US"/>
        </w:rPr>
        <w:tab/>
      </w:r>
      <w:proofErr w:type="spellStart"/>
      <w:r w:rsidRPr="005757DF">
        <w:rPr>
          <w:rFonts w:eastAsia="SimSun"/>
          <w:b/>
          <w:bCs/>
          <w:sz w:val="28"/>
          <w:szCs w:val="20"/>
          <w:lang w:val="en-US"/>
        </w:rPr>
        <w:t>Çeşitli</w:t>
      </w:r>
      <w:proofErr w:type="spellEnd"/>
      <w:r w:rsidRPr="005757DF">
        <w:rPr>
          <w:rFonts w:eastAsia="SimSun"/>
          <w:b/>
          <w:bCs/>
          <w:sz w:val="28"/>
          <w:szCs w:val="20"/>
          <w:lang w:val="en-US"/>
        </w:rPr>
        <w:t xml:space="preserve"> </w:t>
      </w:r>
      <w:proofErr w:type="spellStart"/>
      <w:r w:rsidRPr="005757DF">
        <w:rPr>
          <w:rFonts w:eastAsia="SimSun"/>
          <w:b/>
          <w:bCs/>
          <w:sz w:val="28"/>
          <w:szCs w:val="20"/>
          <w:lang w:val="en-US"/>
        </w:rPr>
        <w:t>hükümler</w:t>
      </w:r>
      <w:bookmarkEnd w:id="157"/>
      <w:bookmarkEnd w:id="158"/>
      <w:proofErr w:type="spellEnd"/>
    </w:p>
    <w:p w:rsidR="005757DF" w:rsidRPr="005757DF" w:rsidRDefault="005757DF" w:rsidP="005757DF">
      <w:pPr>
        <w:jc w:val="both"/>
      </w:pPr>
      <w:r w:rsidRPr="005757DF">
        <w:t xml:space="preserve">İmalatçı veya satıcı, bu standarda uygun olarak imal edildiğini beyan ettiği </w:t>
      </w:r>
      <w:r w:rsidR="006544E6">
        <w:t>sosis</w:t>
      </w:r>
      <w:r w:rsidRPr="005757DF">
        <w:t xml:space="preserve"> için istendiğinde, standarda uygunluk beyannamesi vermek veya göstermek mecburiyetindedir. Bu beyannamede satış konusu </w:t>
      </w:r>
      <w:r w:rsidR="00F86401">
        <w:t>sosis</w:t>
      </w:r>
      <w:r w:rsidRPr="005757DF">
        <w:t>:</w:t>
      </w:r>
    </w:p>
    <w:p w:rsidR="005757DF" w:rsidRPr="005757DF" w:rsidRDefault="005757DF" w:rsidP="005757DF">
      <w:pPr>
        <w:ind w:left="284" w:hanging="284"/>
        <w:jc w:val="both"/>
      </w:pPr>
      <w:r w:rsidRPr="005757DF">
        <w:t xml:space="preserve">- </w:t>
      </w:r>
      <w:r w:rsidRPr="005757DF">
        <w:tab/>
        <w:t>Madde 4’teki özelliklere uygun olduğunun,</w:t>
      </w:r>
    </w:p>
    <w:p w:rsidR="005757DF" w:rsidRPr="005757DF" w:rsidRDefault="005757DF" w:rsidP="005757DF">
      <w:pPr>
        <w:ind w:left="284" w:hanging="284"/>
        <w:jc w:val="both"/>
      </w:pPr>
      <w:r w:rsidRPr="005757DF">
        <w:t xml:space="preserve">- </w:t>
      </w:r>
      <w:r w:rsidRPr="005757DF">
        <w:tab/>
        <w:t>Madde 5’deki muayene ve deneylerin yapılmış ve uygun sonuç alınmış bulunduğunun belirtilmesi gerekir.</w:t>
      </w:r>
    </w:p>
    <w:p w:rsidR="005757DF" w:rsidRPr="005757DF" w:rsidRDefault="005757DF" w:rsidP="005757DF">
      <w:pPr>
        <w:shd w:val="clear" w:color="auto" w:fill="FFFFFF"/>
        <w:jc w:val="both"/>
        <w:rPr>
          <w:b/>
          <w:bCs/>
        </w:rPr>
      </w:pPr>
    </w:p>
    <w:p w:rsidR="005757DF" w:rsidRPr="005757DF" w:rsidRDefault="005757DF" w:rsidP="005757DF">
      <w:pPr>
        <w:jc w:val="both"/>
        <w:rPr>
          <w:w w:val="107"/>
          <w:szCs w:val="19"/>
        </w:rPr>
      </w:pPr>
      <w:r w:rsidRPr="005757DF">
        <w:rPr>
          <w:b/>
          <w:bCs/>
          <w:w w:val="107"/>
          <w:szCs w:val="19"/>
        </w:rPr>
        <w:t>Not -</w:t>
      </w:r>
      <w:r w:rsidRPr="005757DF">
        <w:rPr>
          <w:w w:val="107"/>
          <w:szCs w:val="19"/>
        </w:rPr>
        <w:t xml:space="preserve"> Bu </w:t>
      </w:r>
      <w:proofErr w:type="spellStart"/>
      <w:r w:rsidRPr="005757DF">
        <w:rPr>
          <w:w w:val="107"/>
          <w:szCs w:val="19"/>
        </w:rPr>
        <w:t>standardda</w:t>
      </w:r>
      <w:proofErr w:type="spellEnd"/>
      <w:r w:rsidRPr="005757DF">
        <w:rPr>
          <w:w w:val="107"/>
          <w:szCs w:val="19"/>
        </w:rPr>
        <w:t xml:space="preserve"> belirtilmeyen hususlarda Türk Gıda Kodeksi Yönetmeliği Hükümleri geçerlidir.</w:t>
      </w:r>
    </w:p>
    <w:p w:rsidR="005757DF" w:rsidRPr="005757DF" w:rsidRDefault="005757DF" w:rsidP="005757DF"/>
    <w:p w:rsidR="005757DF" w:rsidRPr="005757DF" w:rsidRDefault="005757DF" w:rsidP="005757DF"/>
    <w:p w:rsidR="00F73542" w:rsidRPr="00C37D77" w:rsidRDefault="001C1E1D" w:rsidP="0045133B">
      <w:pPr>
        <w:pStyle w:val="Balk1"/>
        <w:jc w:val="center"/>
      </w:pPr>
      <w:bookmarkStart w:id="159" w:name="_Toc438286725"/>
      <w:bookmarkEnd w:id="141"/>
      <w:bookmarkEnd w:id="142"/>
      <w:bookmarkEnd w:id="143"/>
      <w:bookmarkEnd w:id="144"/>
      <w:bookmarkEnd w:id="145"/>
      <w:bookmarkEnd w:id="146"/>
      <w:proofErr w:type="spellStart"/>
      <w:r w:rsidRPr="00C37D77">
        <w:t>Yararlanılan</w:t>
      </w:r>
      <w:proofErr w:type="spellEnd"/>
      <w:r w:rsidRPr="00C37D77">
        <w:t xml:space="preserve"> </w:t>
      </w:r>
      <w:proofErr w:type="spellStart"/>
      <w:r w:rsidRPr="00C37D77">
        <w:t>kaynaklar</w:t>
      </w:r>
      <w:bookmarkEnd w:id="159"/>
      <w:proofErr w:type="spellEnd"/>
    </w:p>
    <w:bookmarkEnd w:id="119"/>
    <w:p w:rsidR="00EE068E" w:rsidRPr="00C37D77" w:rsidRDefault="00EE068E" w:rsidP="00EE068E">
      <w:pPr>
        <w:jc w:val="both"/>
        <w:rPr>
          <w:lang w:eastAsia="en-US"/>
        </w:rPr>
      </w:pPr>
    </w:p>
    <w:p w:rsidR="00B76417" w:rsidRPr="00C37D77" w:rsidRDefault="00B76417" w:rsidP="00283E05">
      <w:pPr>
        <w:numPr>
          <w:ilvl w:val="0"/>
          <w:numId w:val="29"/>
        </w:numPr>
        <w:ind w:left="426" w:hanging="426"/>
        <w:jc w:val="both"/>
        <w:rPr>
          <w:lang w:eastAsia="en-US"/>
        </w:rPr>
      </w:pPr>
      <w:r w:rsidRPr="00C37D77">
        <w:rPr>
          <w:lang w:eastAsia="en-US"/>
        </w:rPr>
        <w:t xml:space="preserve">Türk Gıda Kodeksi </w:t>
      </w:r>
      <w:r w:rsidR="003350F6">
        <w:rPr>
          <w:lang w:eastAsia="en-US"/>
        </w:rPr>
        <w:t>Et ve Et Ürünleri Tebliği</w:t>
      </w:r>
      <w:r w:rsidR="00910502">
        <w:rPr>
          <w:lang w:eastAsia="en-US"/>
        </w:rPr>
        <w:t>,</w:t>
      </w:r>
      <w:r w:rsidRPr="00C37D77">
        <w:rPr>
          <w:lang w:eastAsia="en-US"/>
        </w:rPr>
        <w:t xml:space="preserve"> </w:t>
      </w:r>
      <w:r w:rsidR="003350F6">
        <w:rPr>
          <w:lang w:eastAsia="en-US"/>
        </w:rPr>
        <w:t>05</w:t>
      </w:r>
      <w:r w:rsidRPr="00C37D77">
        <w:rPr>
          <w:lang w:eastAsia="en-US"/>
        </w:rPr>
        <w:t>.12.201</w:t>
      </w:r>
      <w:r w:rsidR="003350F6">
        <w:rPr>
          <w:lang w:eastAsia="en-US"/>
        </w:rPr>
        <w:t>2</w:t>
      </w:r>
      <w:r w:rsidRPr="00C37D77">
        <w:rPr>
          <w:lang w:eastAsia="en-US"/>
        </w:rPr>
        <w:t>-28</w:t>
      </w:r>
    </w:p>
    <w:p w:rsidR="00B76417" w:rsidRPr="00C37D77" w:rsidRDefault="00B76417" w:rsidP="00283E05">
      <w:pPr>
        <w:ind w:left="426" w:hanging="426"/>
        <w:jc w:val="both"/>
        <w:rPr>
          <w:lang w:eastAsia="en-US"/>
        </w:rPr>
      </w:pPr>
    </w:p>
    <w:p w:rsidR="00EE068E" w:rsidRDefault="00B76417" w:rsidP="00283E05">
      <w:pPr>
        <w:numPr>
          <w:ilvl w:val="0"/>
          <w:numId w:val="29"/>
        </w:numPr>
        <w:ind w:left="426" w:hanging="426"/>
        <w:jc w:val="both"/>
        <w:rPr>
          <w:lang w:eastAsia="en-US"/>
        </w:rPr>
      </w:pPr>
      <w:r w:rsidRPr="00C37D77">
        <w:rPr>
          <w:lang w:eastAsia="en-US"/>
        </w:rPr>
        <w:t>Türk Gıda Kodeksi Mikrobiyolojik Kriterler Yönetmeliği</w:t>
      </w:r>
      <w:r w:rsidR="00910502">
        <w:rPr>
          <w:lang w:eastAsia="en-US"/>
        </w:rPr>
        <w:t>,</w:t>
      </w:r>
      <w:r w:rsidRPr="00C37D77">
        <w:rPr>
          <w:lang w:eastAsia="en-US"/>
        </w:rPr>
        <w:t xml:space="preserve"> 29.12.2011-28157</w:t>
      </w:r>
    </w:p>
    <w:p w:rsidR="00323552" w:rsidRDefault="00323552" w:rsidP="00080C42">
      <w:pPr>
        <w:pStyle w:val="ListeParagraf"/>
        <w:rPr>
          <w:lang w:eastAsia="en-US"/>
        </w:rPr>
      </w:pPr>
    </w:p>
    <w:p w:rsidR="00323552" w:rsidRDefault="00323552" w:rsidP="00283E05">
      <w:pPr>
        <w:numPr>
          <w:ilvl w:val="0"/>
          <w:numId w:val="29"/>
        </w:numPr>
        <w:ind w:left="426" w:hanging="426"/>
        <w:jc w:val="both"/>
        <w:rPr>
          <w:lang w:eastAsia="en-US"/>
        </w:rPr>
      </w:pPr>
      <w:r>
        <w:rPr>
          <w:lang w:eastAsia="en-US"/>
        </w:rPr>
        <w:t>Türk Gıda Kodeksi Etiketleme Yönetmeliği</w:t>
      </w:r>
      <w:r w:rsidR="00910502">
        <w:rPr>
          <w:lang w:eastAsia="en-US"/>
        </w:rPr>
        <w:t>,</w:t>
      </w:r>
      <w:r>
        <w:rPr>
          <w:lang w:eastAsia="en-US"/>
        </w:rPr>
        <w:t xml:space="preserve"> 29.12.2011-28157</w:t>
      </w:r>
    </w:p>
    <w:p w:rsidR="003350F6" w:rsidRDefault="003350F6" w:rsidP="00080C42">
      <w:pPr>
        <w:pStyle w:val="ListeParagraf"/>
        <w:rPr>
          <w:lang w:eastAsia="en-US"/>
        </w:rPr>
      </w:pPr>
    </w:p>
    <w:p w:rsidR="003350F6" w:rsidRPr="00C37D77" w:rsidRDefault="003350F6" w:rsidP="00283E05">
      <w:pPr>
        <w:numPr>
          <w:ilvl w:val="0"/>
          <w:numId w:val="29"/>
        </w:numPr>
        <w:ind w:left="426" w:hanging="426"/>
        <w:jc w:val="both"/>
        <w:rPr>
          <w:lang w:eastAsia="en-US"/>
        </w:rPr>
      </w:pPr>
      <w:r>
        <w:rPr>
          <w:lang w:eastAsia="en-US"/>
        </w:rPr>
        <w:t>Et ve Et Ürünleri Tebliği Uygulama Talimatı, 14.02.2013</w:t>
      </w:r>
    </w:p>
    <w:p w:rsidR="009E710C" w:rsidRPr="00C37D77" w:rsidRDefault="009E710C" w:rsidP="00283E05">
      <w:pPr>
        <w:ind w:left="426" w:hanging="426"/>
        <w:jc w:val="both"/>
        <w:rPr>
          <w:lang w:eastAsia="en-US"/>
        </w:rPr>
      </w:pPr>
    </w:p>
    <w:p w:rsidR="00EE068E" w:rsidRPr="00C37D77" w:rsidRDefault="00EE068E" w:rsidP="00EE068E">
      <w:pPr>
        <w:jc w:val="both"/>
        <w:rPr>
          <w:lang w:eastAsia="en-US"/>
        </w:rPr>
      </w:pPr>
    </w:p>
    <w:p w:rsidR="00283E05" w:rsidRPr="00C37D77" w:rsidRDefault="00283E05" w:rsidP="00EE068E">
      <w:pPr>
        <w:jc w:val="both"/>
        <w:rPr>
          <w:lang w:eastAsia="en-US"/>
        </w:rPr>
      </w:pPr>
    </w:p>
    <w:p w:rsidR="00283E05" w:rsidRPr="00C37D77" w:rsidRDefault="00283E05" w:rsidP="00EE068E">
      <w:pPr>
        <w:jc w:val="both"/>
        <w:rPr>
          <w:lang w:eastAsia="en-US"/>
        </w:rPr>
      </w:pPr>
    </w:p>
    <w:bookmarkEnd w:id="28"/>
    <w:bookmarkEnd w:id="29"/>
    <w:bookmarkEnd w:id="30"/>
    <w:bookmarkEnd w:id="31"/>
    <w:p w:rsidR="009F43CA" w:rsidRPr="00C37D77" w:rsidRDefault="009F43CA" w:rsidP="00283E05"/>
    <w:sectPr w:rsidR="009F43CA" w:rsidRPr="00C37D77" w:rsidSect="0045133B">
      <w:headerReference w:type="even" r:id="rId22"/>
      <w:headerReference w:type="default" r:id="rId23"/>
      <w:footerReference w:type="even" r:id="rId24"/>
      <w:footerReference w:type="default" r:id="rId25"/>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F2D" w:rsidRDefault="009B2F2D">
      <w:r>
        <w:separator/>
      </w:r>
    </w:p>
  </w:endnote>
  <w:endnote w:type="continuationSeparator" w:id="0">
    <w:p w:rsidR="009B2F2D" w:rsidRDefault="009B2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rsidP="00F14068">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rsidP="0031560E">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rsidP="00F14068">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E413DC">
      <w:rPr>
        <w:rStyle w:val="SayfaNumaras"/>
        <w:noProof/>
      </w:rPr>
      <w:t>6</w:t>
    </w:r>
    <w:r>
      <w:rPr>
        <w:rStyle w:val="SayfaNumara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rsidP="0031560E">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E413DC">
      <w:rPr>
        <w:rStyle w:val="SayfaNumaras"/>
        <w:noProof/>
      </w:rPr>
      <w:t>7</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F2D" w:rsidRDefault="009B2F2D">
      <w:r>
        <w:separator/>
      </w:r>
    </w:p>
  </w:footnote>
  <w:footnote w:type="continuationSeparator" w:id="0">
    <w:p w:rsidR="009B2F2D" w:rsidRDefault="009B2F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rsidP="006208A8">
    <w:pPr>
      <w:pStyle w:val="stbilgi"/>
      <w:pBdr>
        <w:bottom w:val="single" w:sz="4" w:space="1"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980/Revizyon</w:t>
    </w:r>
  </w:p>
  <w:p w:rsidR="009B2F2D" w:rsidRPr="00DF2760" w:rsidRDefault="009B2F2D" w:rsidP="00DF2760">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rsidP="00080C42">
    <w:pPr>
      <w:pStyle w:val="stbilgi"/>
      <w:pBdr>
        <w:bottom w:val="single" w:sz="4" w:space="0"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980/Revizyon</w:t>
    </w:r>
  </w:p>
  <w:p w:rsidR="009B2F2D" w:rsidRPr="00DF2760" w:rsidRDefault="009B2F2D" w:rsidP="00C24FEF">
    <w:pPr>
      <w:pStyle w:val="stbilgi"/>
      <w:rPr>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rsidP="0045133B">
    <w:pPr>
      <w:pStyle w:val="stbilgi"/>
      <w:pBdr>
        <w:bottom w:val="single" w:sz="4" w:space="1"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980/Revizyon</w:t>
    </w:r>
  </w:p>
  <w:p w:rsidR="009B2F2D" w:rsidRPr="00F21C9C" w:rsidRDefault="009B2F2D" w:rsidP="00F21C9C">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2D" w:rsidRDefault="009B2F2D" w:rsidP="0045133B">
    <w:pPr>
      <w:pStyle w:val="stbilgi"/>
      <w:pBdr>
        <w:bottom w:val="single" w:sz="4" w:space="1"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980/Revizyon</w:t>
    </w:r>
  </w:p>
  <w:p w:rsidR="009B2F2D" w:rsidRPr="00F21C9C" w:rsidRDefault="009B2F2D" w:rsidP="00F21C9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A851A8"/>
    <w:multiLevelType w:val="hybridMultilevel"/>
    <w:tmpl w:val="ACAE04C2"/>
    <w:lvl w:ilvl="0" w:tplc="08447F74">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4233A4"/>
    <w:multiLevelType w:val="hybridMultilevel"/>
    <w:tmpl w:val="BA76EEB0"/>
    <w:lvl w:ilvl="0" w:tplc="23EC9D3A">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476F88"/>
    <w:multiLevelType w:val="hybridMultilevel"/>
    <w:tmpl w:val="385A27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6658B"/>
    <w:multiLevelType w:val="hybridMultilevel"/>
    <w:tmpl w:val="C19ABA7A"/>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F31312E"/>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921614"/>
    <w:multiLevelType w:val="hybridMultilevel"/>
    <w:tmpl w:val="6B16C964"/>
    <w:lvl w:ilvl="0" w:tplc="4D04E458">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D1B64A9"/>
    <w:multiLevelType w:val="hybridMultilevel"/>
    <w:tmpl w:val="EA5C4E02"/>
    <w:lvl w:ilvl="0" w:tplc="97CE5F82">
      <w:start w:val="1"/>
      <w:numFmt w:val="bullet"/>
      <w:lvlText w:val=""/>
      <w:lvlJc w:val="left"/>
      <w:pPr>
        <w:tabs>
          <w:tab w:val="num" w:pos="284"/>
        </w:tabs>
        <w:ind w:left="284" w:hanging="284"/>
      </w:pPr>
      <w:rPr>
        <w:rFonts w:ascii="Symbol" w:hAnsi="Symbol" w:hint="default"/>
      </w:rPr>
    </w:lvl>
    <w:lvl w:ilvl="1" w:tplc="14183B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191719"/>
    <w:multiLevelType w:val="hybridMultilevel"/>
    <w:tmpl w:val="AC4214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37F1F1C"/>
    <w:multiLevelType w:val="hybridMultilevel"/>
    <w:tmpl w:val="FA5C313C"/>
    <w:lvl w:ilvl="0" w:tplc="92E24CE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457072C"/>
    <w:multiLevelType w:val="hybridMultilevel"/>
    <w:tmpl w:val="89389272"/>
    <w:lvl w:ilvl="0" w:tplc="08447F74">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46520E05"/>
    <w:multiLevelType w:val="multilevel"/>
    <w:tmpl w:val="0150C5BC"/>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BA1EAC"/>
    <w:multiLevelType w:val="hybridMultilevel"/>
    <w:tmpl w:val="0D083762"/>
    <w:lvl w:ilvl="0" w:tplc="6F0A5D8A">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44104A7"/>
    <w:multiLevelType w:val="hybridMultilevel"/>
    <w:tmpl w:val="3A7AC12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573001"/>
    <w:multiLevelType w:val="singleLevel"/>
    <w:tmpl w:val="4D04E458"/>
    <w:lvl w:ilvl="0">
      <w:start w:val="1"/>
      <w:numFmt w:val="bullet"/>
      <w:lvlText w:val=""/>
      <w:lvlJc w:val="left"/>
      <w:pPr>
        <w:tabs>
          <w:tab w:val="num" w:pos="360"/>
        </w:tabs>
        <w:ind w:left="0" w:firstLine="0"/>
      </w:pPr>
      <w:rPr>
        <w:rFonts w:ascii="Symbol" w:hAnsi="Symbol" w:hint="default"/>
      </w:rPr>
    </w:lvl>
  </w:abstractNum>
  <w:abstractNum w:abstractNumId="29" w15:restartNumberingAfterBreak="0">
    <w:nsid w:val="5CE801BF"/>
    <w:multiLevelType w:val="singleLevel"/>
    <w:tmpl w:val="4D04E458"/>
    <w:lvl w:ilvl="0">
      <w:start w:val="1"/>
      <w:numFmt w:val="bullet"/>
      <w:lvlText w:val=""/>
      <w:lvlJc w:val="left"/>
      <w:pPr>
        <w:tabs>
          <w:tab w:val="num" w:pos="360"/>
        </w:tabs>
        <w:ind w:left="0" w:firstLine="0"/>
      </w:pPr>
      <w:rPr>
        <w:rFonts w:ascii="Symbol" w:hAnsi="Symbol" w:hint="default"/>
      </w:rPr>
    </w:lvl>
  </w:abstractNum>
  <w:abstractNum w:abstractNumId="30" w15:restartNumberingAfterBreak="0">
    <w:nsid w:val="5DFB33EA"/>
    <w:multiLevelType w:val="singleLevel"/>
    <w:tmpl w:val="4D04E458"/>
    <w:lvl w:ilvl="0">
      <w:start w:val="1"/>
      <w:numFmt w:val="bullet"/>
      <w:lvlText w:val=""/>
      <w:lvlJc w:val="left"/>
      <w:pPr>
        <w:tabs>
          <w:tab w:val="num" w:pos="360"/>
        </w:tabs>
        <w:ind w:left="0" w:firstLine="0"/>
      </w:pPr>
      <w:rPr>
        <w:rFonts w:ascii="Symbol" w:hAnsi="Symbol" w:hint="default"/>
      </w:rPr>
    </w:lvl>
  </w:abstractNum>
  <w:abstractNum w:abstractNumId="31"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213287"/>
    <w:multiLevelType w:val="hybridMultilevel"/>
    <w:tmpl w:val="53823AF4"/>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A73111"/>
    <w:multiLevelType w:val="hybridMultilevel"/>
    <w:tmpl w:val="0D54A178"/>
    <w:lvl w:ilvl="0" w:tplc="CC4296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FA7F16"/>
    <w:multiLevelType w:val="hybridMultilevel"/>
    <w:tmpl w:val="DF903660"/>
    <w:lvl w:ilvl="0" w:tplc="0EB49372">
      <w:numFmt w:val="bullet"/>
      <w:lvlText w:val="-"/>
      <w:lvlJc w:val="left"/>
      <w:pPr>
        <w:ind w:left="525" w:hanging="360"/>
      </w:pPr>
      <w:rPr>
        <w:rFonts w:ascii="Arial" w:eastAsia="Times New Roman" w:hAnsi="Arial" w:cs="Arial" w:hint="default"/>
      </w:rPr>
    </w:lvl>
    <w:lvl w:ilvl="1" w:tplc="041F0003" w:tentative="1">
      <w:start w:val="1"/>
      <w:numFmt w:val="bullet"/>
      <w:lvlText w:val="o"/>
      <w:lvlJc w:val="left"/>
      <w:pPr>
        <w:ind w:left="1245" w:hanging="360"/>
      </w:pPr>
      <w:rPr>
        <w:rFonts w:ascii="Courier New" w:hAnsi="Courier New" w:cs="Courier New" w:hint="default"/>
      </w:rPr>
    </w:lvl>
    <w:lvl w:ilvl="2" w:tplc="041F0005" w:tentative="1">
      <w:start w:val="1"/>
      <w:numFmt w:val="bullet"/>
      <w:lvlText w:val=""/>
      <w:lvlJc w:val="left"/>
      <w:pPr>
        <w:ind w:left="1965" w:hanging="360"/>
      </w:pPr>
      <w:rPr>
        <w:rFonts w:ascii="Wingdings" w:hAnsi="Wingdings" w:hint="default"/>
      </w:rPr>
    </w:lvl>
    <w:lvl w:ilvl="3" w:tplc="041F0001" w:tentative="1">
      <w:start w:val="1"/>
      <w:numFmt w:val="bullet"/>
      <w:lvlText w:val=""/>
      <w:lvlJc w:val="left"/>
      <w:pPr>
        <w:ind w:left="2685" w:hanging="360"/>
      </w:pPr>
      <w:rPr>
        <w:rFonts w:ascii="Symbol" w:hAnsi="Symbol" w:hint="default"/>
      </w:rPr>
    </w:lvl>
    <w:lvl w:ilvl="4" w:tplc="041F0003" w:tentative="1">
      <w:start w:val="1"/>
      <w:numFmt w:val="bullet"/>
      <w:lvlText w:val="o"/>
      <w:lvlJc w:val="left"/>
      <w:pPr>
        <w:ind w:left="3405" w:hanging="360"/>
      </w:pPr>
      <w:rPr>
        <w:rFonts w:ascii="Courier New" w:hAnsi="Courier New" w:cs="Courier New" w:hint="default"/>
      </w:rPr>
    </w:lvl>
    <w:lvl w:ilvl="5" w:tplc="041F0005" w:tentative="1">
      <w:start w:val="1"/>
      <w:numFmt w:val="bullet"/>
      <w:lvlText w:val=""/>
      <w:lvlJc w:val="left"/>
      <w:pPr>
        <w:ind w:left="4125" w:hanging="360"/>
      </w:pPr>
      <w:rPr>
        <w:rFonts w:ascii="Wingdings" w:hAnsi="Wingdings" w:hint="default"/>
      </w:rPr>
    </w:lvl>
    <w:lvl w:ilvl="6" w:tplc="041F0001" w:tentative="1">
      <w:start w:val="1"/>
      <w:numFmt w:val="bullet"/>
      <w:lvlText w:val=""/>
      <w:lvlJc w:val="left"/>
      <w:pPr>
        <w:ind w:left="4845" w:hanging="360"/>
      </w:pPr>
      <w:rPr>
        <w:rFonts w:ascii="Symbol" w:hAnsi="Symbol" w:hint="default"/>
      </w:rPr>
    </w:lvl>
    <w:lvl w:ilvl="7" w:tplc="041F0003" w:tentative="1">
      <w:start w:val="1"/>
      <w:numFmt w:val="bullet"/>
      <w:lvlText w:val="o"/>
      <w:lvlJc w:val="left"/>
      <w:pPr>
        <w:ind w:left="5565" w:hanging="360"/>
      </w:pPr>
      <w:rPr>
        <w:rFonts w:ascii="Courier New" w:hAnsi="Courier New" w:cs="Courier New" w:hint="default"/>
      </w:rPr>
    </w:lvl>
    <w:lvl w:ilvl="8" w:tplc="041F0005" w:tentative="1">
      <w:start w:val="1"/>
      <w:numFmt w:val="bullet"/>
      <w:lvlText w:val=""/>
      <w:lvlJc w:val="left"/>
      <w:pPr>
        <w:ind w:left="6285" w:hanging="360"/>
      </w:pPr>
      <w:rPr>
        <w:rFonts w:ascii="Wingdings" w:hAnsi="Wingdings" w:hint="default"/>
      </w:rPr>
    </w:lvl>
  </w:abstractNum>
  <w:num w:numId="1">
    <w:abstractNumId w:val="12"/>
  </w:num>
  <w:num w:numId="2">
    <w:abstractNumId w:val="39"/>
  </w:num>
  <w:num w:numId="3">
    <w:abstractNumId w:val="22"/>
  </w:num>
  <w:num w:numId="4">
    <w:abstractNumId w:val="7"/>
  </w:num>
  <w:num w:numId="5">
    <w:abstractNumId w:val="27"/>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8"/>
  </w:num>
  <w:num w:numId="9">
    <w:abstractNumId w:val="21"/>
  </w:num>
  <w:num w:numId="10">
    <w:abstractNumId w:val="8"/>
  </w:num>
  <w:num w:numId="11">
    <w:abstractNumId w:val="32"/>
  </w:num>
  <w:num w:numId="12">
    <w:abstractNumId w:val="31"/>
  </w:num>
  <w:num w:numId="13">
    <w:abstractNumId w:val="6"/>
  </w:num>
  <w:num w:numId="14">
    <w:abstractNumId w:val="3"/>
  </w:num>
  <w:num w:numId="15">
    <w:abstractNumId w:val="34"/>
  </w:num>
  <w:num w:numId="16">
    <w:abstractNumId w:val="38"/>
  </w:num>
  <w:num w:numId="17">
    <w:abstractNumId w:val="36"/>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20"/>
  </w:num>
  <w:num w:numId="20">
    <w:abstractNumId w:val="24"/>
  </w:num>
  <w:num w:numId="21">
    <w:abstractNumId w:val="35"/>
  </w:num>
  <w:num w:numId="22">
    <w:abstractNumId w:val="23"/>
  </w:num>
  <w:num w:numId="23">
    <w:abstractNumId w:val="37"/>
  </w:num>
  <w:num w:numId="24">
    <w:abstractNumId w:val="16"/>
  </w:num>
  <w:num w:numId="25">
    <w:abstractNumId w:val="15"/>
  </w:num>
  <w:num w:numId="26">
    <w:abstractNumId w:val="1"/>
  </w:num>
  <w:num w:numId="27">
    <w:abstractNumId w:val="17"/>
  </w:num>
  <w:num w:numId="28">
    <w:abstractNumId w:val="26"/>
  </w:num>
  <w:num w:numId="29">
    <w:abstractNumId w:val="33"/>
  </w:num>
  <w:num w:numId="30">
    <w:abstractNumId w:val="2"/>
  </w:num>
  <w:num w:numId="31">
    <w:abstractNumId w:val="5"/>
  </w:num>
  <w:num w:numId="32">
    <w:abstractNumId w:val="14"/>
  </w:num>
  <w:num w:numId="33">
    <w:abstractNumId w:val="19"/>
  </w:num>
  <w:num w:numId="34">
    <w:abstractNumId w:val="11"/>
  </w:num>
  <w:num w:numId="35">
    <w:abstractNumId w:val="25"/>
  </w:num>
  <w:num w:numId="36">
    <w:abstractNumId w:val="9"/>
  </w:num>
  <w:num w:numId="37">
    <w:abstractNumId w:val="10"/>
  </w:num>
  <w:num w:numId="38">
    <w:abstractNumId w:val="28"/>
  </w:num>
  <w:num w:numId="39">
    <w:abstractNumId w:val="29"/>
  </w:num>
  <w:num w:numId="40">
    <w:abstractNumId w:val="13"/>
  </w:num>
  <w:num w:numId="41">
    <w:abstractNumId w:val="40"/>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790VCjMdRnWGZuZhwrpReSkt54Gv4L/WRlo4Y/PLs9l+7mRIpkodoNx3hYcVqHf6X/TzuKwYalk2j4fflvbOyg==" w:salt="xeqITbbaYNflcrwWnBh+OQ=="/>
  <w:defaultTabStop w:val="709"/>
  <w:hyphenationZone w:val="425"/>
  <w:evenAndOddHeaders/>
  <w:drawingGridHorizontalSpacing w:val="120"/>
  <w:displayHorizontalDrawingGridEvery w:val="2"/>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CA"/>
    <w:rsid w:val="000001F4"/>
    <w:rsid w:val="000071CD"/>
    <w:rsid w:val="00012C5F"/>
    <w:rsid w:val="00017293"/>
    <w:rsid w:val="000221CE"/>
    <w:rsid w:val="00036118"/>
    <w:rsid w:val="00045CDD"/>
    <w:rsid w:val="000502E4"/>
    <w:rsid w:val="00052154"/>
    <w:rsid w:val="00052AE7"/>
    <w:rsid w:val="00053170"/>
    <w:rsid w:val="0005570F"/>
    <w:rsid w:val="00055C81"/>
    <w:rsid w:val="00060510"/>
    <w:rsid w:val="00060CDA"/>
    <w:rsid w:val="00061A55"/>
    <w:rsid w:val="00063B94"/>
    <w:rsid w:val="00067E7C"/>
    <w:rsid w:val="0007066E"/>
    <w:rsid w:val="0007113C"/>
    <w:rsid w:val="00073492"/>
    <w:rsid w:val="00073905"/>
    <w:rsid w:val="00073F1B"/>
    <w:rsid w:val="00075858"/>
    <w:rsid w:val="000766AA"/>
    <w:rsid w:val="00076A2E"/>
    <w:rsid w:val="00080C42"/>
    <w:rsid w:val="000814B2"/>
    <w:rsid w:val="00085348"/>
    <w:rsid w:val="0008770D"/>
    <w:rsid w:val="00091395"/>
    <w:rsid w:val="00093439"/>
    <w:rsid w:val="00093716"/>
    <w:rsid w:val="00094A9F"/>
    <w:rsid w:val="00095E5C"/>
    <w:rsid w:val="000968A9"/>
    <w:rsid w:val="0009710C"/>
    <w:rsid w:val="000974DC"/>
    <w:rsid w:val="000A0B30"/>
    <w:rsid w:val="000B165B"/>
    <w:rsid w:val="000C7088"/>
    <w:rsid w:val="000C77E2"/>
    <w:rsid w:val="000C7DB8"/>
    <w:rsid w:val="000D431E"/>
    <w:rsid w:val="000D55FC"/>
    <w:rsid w:val="000D6202"/>
    <w:rsid w:val="000D6943"/>
    <w:rsid w:val="000D7152"/>
    <w:rsid w:val="000E09F5"/>
    <w:rsid w:val="000E3B4B"/>
    <w:rsid w:val="000E44BF"/>
    <w:rsid w:val="000F7590"/>
    <w:rsid w:val="001057EF"/>
    <w:rsid w:val="001062CC"/>
    <w:rsid w:val="00112946"/>
    <w:rsid w:val="00123F96"/>
    <w:rsid w:val="0014459B"/>
    <w:rsid w:val="00144CDB"/>
    <w:rsid w:val="00145482"/>
    <w:rsid w:val="0014577C"/>
    <w:rsid w:val="00147C26"/>
    <w:rsid w:val="00152957"/>
    <w:rsid w:val="00153852"/>
    <w:rsid w:val="001546BE"/>
    <w:rsid w:val="00160045"/>
    <w:rsid w:val="0016202D"/>
    <w:rsid w:val="00162BBC"/>
    <w:rsid w:val="00162D27"/>
    <w:rsid w:val="00167014"/>
    <w:rsid w:val="001676BD"/>
    <w:rsid w:val="001721D7"/>
    <w:rsid w:val="00172B3B"/>
    <w:rsid w:val="00183365"/>
    <w:rsid w:val="00184F8C"/>
    <w:rsid w:val="00186294"/>
    <w:rsid w:val="0019027F"/>
    <w:rsid w:val="00195464"/>
    <w:rsid w:val="00197F6D"/>
    <w:rsid w:val="001A2300"/>
    <w:rsid w:val="001A2AF4"/>
    <w:rsid w:val="001A2CFE"/>
    <w:rsid w:val="001A3FC8"/>
    <w:rsid w:val="001A5CB7"/>
    <w:rsid w:val="001B2287"/>
    <w:rsid w:val="001C056E"/>
    <w:rsid w:val="001C1E1D"/>
    <w:rsid w:val="001D1F38"/>
    <w:rsid w:val="001D647D"/>
    <w:rsid w:val="001D72B7"/>
    <w:rsid w:val="001D7AAC"/>
    <w:rsid w:val="001F1DD6"/>
    <w:rsid w:val="002001E4"/>
    <w:rsid w:val="0020162D"/>
    <w:rsid w:val="00214E80"/>
    <w:rsid w:val="00215D2E"/>
    <w:rsid w:val="00217333"/>
    <w:rsid w:val="00220783"/>
    <w:rsid w:val="00225C80"/>
    <w:rsid w:val="002275C5"/>
    <w:rsid w:val="00230696"/>
    <w:rsid w:val="00230DE6"/>
    <w:rsid w:val="00234C50"/>
    <w:rsid w:val="00236F41"/>
    <w:rsid w:val="00246513"/>
    <w:rsid w:val="002503A6"/>
    <w:rsid w:val="00251017"/>
    <w:rsid w:val="0025172E"/>
    <w:rsid w:val="00256528"/>
    <w:rsid w:val="00262D2B"/>
    <w:rsid w:val="00264C44"/>
    <w:rsid w:val="002665C2"/>
    <w:rsid w:val="0026744C"/>
    <w:rsid w:val="002760DC"/>
    <w:rsid w:val="00283E05"/>
    <w:rsid w:val="002911EF"/>
    <w:rsid w:val="00292BDE"/>
    <w:rsid w:val="00293221"/>
    <w:rsid w:val="00294454"/>
    <w:rsid w:val="002963DE"/>
    <w:rsid w:val="00296936"/>
    <w:rsid w:val="002A3254"/>
    <w:rsid w:val="002A404C"/>
    <w:rsid w:val="002A7496"/>
    <w:rsid w:val="002B152D"/>
    <w:rsid w:val="002B4CF7"/>
    <w:rsid w:val="002C0934"/>
    <w:rsid w:val="002C1D67"/>
    <w:rsid w:val="002C41E4"/>
    <w:rsid w:val="002C673B"/>
    <w:rsid w:val="002C6CB2"/>
    <w:rsid w:val="002D48D1"/>
    <w:rsid w:val="002E13E9"/>
    <w:rsid w:val="002E20C9"/>
    <w:rsid w:val="002F227C"/>
    <w:rsid w:val="002F5BC4"/>
    <w:rsid w:val="002F6816"/>
    <w:rsid w:val="003009AA"/>
    <w:rsid w:val="003044FF"/>
    <w:rsid w:val="00304D6A"/>
    <w:rsid w:val="003059E7"/>
    <w:rsid w:val="003069DE"/>
    <w:rsid w:val="00306EE7"/>
    <w:rsid w:val="0031282C"/>
    <w:rsid w:val="0031560E"/>
    <w:rsid w:val="003166AB"/>
    <w:rsid w:val="00316B30"/>
    <w:rsid w:val="00323552"/>
    <w:rsid w:val="00324BBF"/>
    <w:rsid w:val="00331D0F"/>
    <w:rsid w:val="003324C9"/>
    <w:rsid w:val="003350F6"/>
    <w:rsid w:val="00337B7F"/>
    <w:rsid w:val="0034363D"/>
    <w:rsid w:val="00346542"/>
    <w:rsid w:val="00347D7E"/>
    <w:rsid w:val="00350385"/>
    <w:rsid w:val="00355BCB"/>
    <w:rsid w:val="00357E1B"/>
    <w:rsid w:val="003600A9"/>
    <w:rsid w:val="00362DE0"/>
    <w:rsid w:val="0037029A"/>
    <w:rsid w:val="00370D5B"/>
    <w:rsid w:val="00371D67"/>
    <w:rsid w:val="00384211"/>
    <w:rsid w:val="0038589B"/>
    <w:rsid w:val="00385FDB"/>
    <w:rsid w:val="00386E68"/>
    <w:rsid w:val="0038768C"/>
    <w:rsid w:val="0039158D"/>
    <w:rsid w:val="00392DC9"/>
    <w:rsid w:val="00396DF0"/>
    <w:rsid w:val="00397F9D"/>
    <w:rsid w:val="003B22D8"/>
    <w:rsid w:val="003B4162"/>
    <w:rsid w:val="003B4B6C"/>
    <w:rsid w:val="003B556A"/>
    <w:rsid w:val="003B5BE0"/>
    <w:rsid w:val="003C42A1"/>
    <w:rsid w:val="003C4BD0"/>
    <w:rsid w:val="003D2ABD"/>
    <w:rsid w:val="003D2BDE"/>
    <w:rsid w:val="003D6643"/>
    <w:rsid w:val="003D789D"/>
    <w:rsid w:val="003E0B8F"/>
    <w:rsid w:val="003E18D2"/>
    <w:rsid w:val="003E2131"/>
    <w:rsid w:val="003E3932"/>
    <w:rsid w:val="003E3B43"/>
    <w:rsid w:val="003E5A45"/>
    <w:rsid w:val="003E63CC"/>
    <w:rsid w:val="003F1083"/>
    <w:rsid w:val="004005BC"/>
    <w:rsid w:val="00401676"/>
    <w:rsid w:val="00403F48"/>
    <w:rsid w:val="004052BB"/>
    <w:rsid w:val="00411B4F"/>
    <w:rsid w:val="00411BC9"/>
    <w:rsid w:val="00412338"/>
    <w:rsid w:val="004168C8"/>
    <w:rsid w:val="00416E3B"/>
    <w:rsid w:val="004177A4"/>
    <w:rsid w:val="004216AE"/>
    <w:rsid w:val="00423875"/>
    <w:rsid w:val="00424AEE"/>
    <w:rsid w:val="004279FB"/>
    <w:rsid w:val="00431DBA"/>
    <w:rsid w:val="00433473"/>
    <w:rsid w:val="004344A5"/>
    <w:rsid w:val="004353A2"/>
    <w:rsid w:val="0043588B"/>
    <w:rsid w:val="0044196E"/>
    <w:rsid w:val="004425A7"/>
    <w:rsid w:val="00443F28"/>
    <w:rsid w:val="004509D5"/>
    <w:rsid w:val="0045133B"/>
    <w:rsid w:val="00456E3A"/>
    <w:rsid w:val="00462BDC"/>
    <w:rsid w:val="004643D5"/>
    <w:rsid w:val="00464BEB"/>
    <w:rsid w:val="004666AB"/>
    <w:rsid w:val="0049093F"/>
    <w:rsid w:val="00492046"/>
    <w:rsid w:val="00492BF7"/>
    <w:rsid w:val="00494113"/>
    <w:rsid w:val="004978AD"/>
    <w:rsid w:val="004A1D25"/>
    <w:rsid w:val="004A28C2"/>
    <w:rsid w:val="004A360A"/>
    <w:rsid w:val="004A39A4"/>
    <w:rsid w:val="004A5F1E"/>
    <w:rsid w:val="004B3263"/>
    <w:rsid w:val="004C0DD5"/>
    <w:rsid w:val="004C54F9"/>
    <w:rsid w:val="004C6FDB"/>
    <w:rsid w:val="004C79BE"/>
    <w:rsid w:val="004D4888"/>
    <w:rsid w:val="004D4CFA"/>
    <w:rsid w:val="004D7AF1"/>
    <w:rsid w:val="004E611E"/>
    <w:rsid w:val="004E6544"/>
    <w:rsid w:val="004E71C0"/>
    <w:rsid w:val="004F1758"/>
    <w:rsid w:val="004F211C"/>
    <w:rsid w:val="004F2FAE"/>
    <w:rsid w:val="004F7AAC"/>
    <w:rsid w:val="0050428B"/>
    <w:rsid w:val="005052AA"/>
    <w:rsid w:val="00507F0B"/>
    <w:rsid w:val="00527531"/>
    <w:rsid w:val="0053514F"/>
    <w:rsid w:val="00535B3F"/>
    <w:rsid w:val="00542F47"/>
    <w:rsid w:val="00556137"/>
    <w:rsid w:val="00565062"/>
    <w:rsid w:val="00566A35"/>
    <w:rsid w:val="00567D77"/>
    <w:rsid w:val="005708F4"/>
    <w:rsid w:val="005717AF"/>
    <w:rsid w:val="00571F12"/>
    <w:rsid w:val="005757DF"/>
    <w:rsid w:val="00581123"/>
    <w:rsid w:val="00581D72"/>
    <w:rsid w:val="00582855"/>
    <w:rsid w:val="00584D36"/>
    <w:rsid w:val="00585070"/>
    <w:rsid w:val="00585341"/>
    <w:rsid w:val="00585749"/>
    <w:rsid w:val="00587DD0"/>
    <w:rsid w:val="00590383"/>
    <w:rsid w:val="0059116C"/>
    <w:rsid w:val="00591A2A"/>
    <w:rsid w:val="00592D1A"/>
    <w:rsid w:val="005935C4"/>
    <w:rsid w:val="00593A4D"/>
    <w:rsid w:val="005A1EC5"/>
    <w:rsid w:val="005A32F8"/>
    <w:rsid w:val="005A3CBA"/>
    <w:rsid w:val="005A418C"/>
    <w:rsid w:val="005A4B4E"/>
    <w:rsid w:val="005B03A8"/>
    <w:rsid w:val="005B6BF1"/>
    <w:rsid w:val="005B773A"/>
    <w:rsid w:val="005C4835"/>
    <w:rsid w:val="005C5ED3"/>
    <w:rsid w:val="005D0A24"/>
    <w:rsid w:val="005D25F2"/>
    <w:rsid w:val="005D6574"/>
    <w:rsid w:val="005D7385"/>
    <w:rsid w:val="005E773E"/>
    <w:rsid w:val="005F00EE"/>
    <w:rsid w:val="005F2BE9"/>
    <w:rsid w:val="005F74AD"/>
    <w:rsid w:val="00600B18"/>
    <w:rsid w:val="00600F32"/>
    <w:rsid w:val="006052C7"/>
    <w:rsid w:val="006104F9"/>
    <w:rsid w:val="00610F69"/>
    <w:rsid w:val="006137E7"/>
    <w:rsid w:val="00613E46"/>
    <w:rsid w:val="006208A8"/>
    <w:rsid w:val="00621CB3"/>
    <w:rsid w:val="00624AE2"/>
    <w:rsid w:val="0063241B"/>
    <w:rsid w:val="0063521E"/>
    <w:rsid w:val="00636875"/>
    <w:rsid w:val="0064047E"/>
    <w:rsid w:val="006404B9"/>
    <w:rsid w:val="00640BF0"/>
    <w:rsid w:val="00644BB4"/>
    <w:rsid w:val="006544E6"/>
    <w:rsid w:val="00654DF8"/>
    <w:rsid w:val="0065561F"/>
    <w:rsid w:val="006575FB"/>
    <w:rsid w:val="00657FE8"/>
    <w:rsid w:val="00664E47"/>
    <w:rsid w:val="00666BAE"/>
    <w:rsid w:val="0066703F"/>
    <w:rsid w:val="00667B3C"/>
    <w:rsid w:val="0067137B"/>
    <w:rsid w:val="006756A6"/>
    <w:rsid w:val="00675AFA"/>
    <w:rsid w:val="00675BCD"/>
    <w:rsid w:val="00677244"/>
    <w:rsid w:val="006803CA"/>
    <w:rsid w:val="00681BCF"/>
    <w:rsid w:val="00687F54"/>
    <w:rsid w:val="0069038D"/>
    <w:rsid w:val="006922E7"/>
    <w:rsid w:val="00693D36"/>
    <w:rsid w:val="0069518D"/>
    <w:rsid w:val="00697F32"/>
    <w:rsid w:val="006A09A9"/>
    <w:rsid w:val="006A220D"/>
    <w:rsid w:val="006B04DF"/>
    <w:rsid w:val="006B31D2"/>
    <w:rsid w:val="006B3DD6"/>
    <w:rsid w:val="006B586E"/>
    <w:rsid w:val="006B72E6"/>
    <w:rsid w:val="006C0227"/>
    <w:rsid w:val="006C0D81"/>
    <w:rsid w:val="006C5D52"/>
    <w:rsid w:val="006D3171"/>
    <w:rsid w:val="006D4232"/>
    <w:rsid w:val="006D4A86"/>
    <w:rsid w:val="006D59B8"/>
    <w:rsid w:val="006D7F6D"/>
    <w:rsid w:val="006E7CB5"/>
    <w:rsid w:val="006F2797"/>
    <w:rsid w:val="007013A0"/>
    <w:rsid w:val="007017E0"/>
    <w:rsid w:val="0070511C"/>
    <w:rsid w:val="00707F26"/>
    <w:rsid w:val="00721146"/>
    <w:rsid w:val="007217D0"/>
    <w:rsid w:val="007267E3"/>
    <w:rsid w:val="0072772B"/>
    <w:rsid w:val="00734EC8"/>
    <w:rsid w:val="00737627"/>
    <w:rsid w:val="00737B81"/>
    <w:rsid w:val="00737D38"/>
    <w:rsid w:val="007433D7"/>
    <w:rsid w:val="007460C3"/>
    <w:rsid w:val="00747F84"/>
    <w:rsid w:val="00753CE4"/>
    <w:rsid w:val="00755D87"/>
    <w:rsid w:val="007615FE"/>
    <w:rsid w:val="00765B5D"/>
    <w:rsid w:val="00771531"/>
    <w:rsid w:val="007A2EC4"/>
    <w:rsid w:val="007A39DE"/>
    <w:rsid w:val="007A3CCE"/>
    <w:rsid w:val="007A7E2A"/>
    <w:rsid w:val="007A7FF7"/>
    <w:rsid w:val="007C02F6"/>
    <w:rsid w:val="007D1A66"/>
    <w:rsid w:val="007E22D1"/>
    <w:rsid w:val="007E23CF"/>
    <w:rsid w:val="007E4BE4"/>
    <w:rsid w:val="007E5987"/>
    <w:rsid w:val="007F072B"/>
    <w:rsid w:val="007F0F93"/>
    <w:rsid w:val="007F671F"/>
    <w:rsid w:val="007F785F"/>
    <w:rsid w:val="00801BC9"/>
    <w:rsid w:val="008049E2"/>
    <w:rsid w:val="00805717"/>
    <w:rsid w:val="00810026"/>
    <w:rsid w:val="00811920"/>
    <w:rsid w:val="00822A10"/>
    <w:rsid w:val="008236F9"/>
    <w:rsid w:val="00824657"/>
    <w:rsid w:val="008274D5"/>
    <w:rsid w:val="00832942"/>
    <w:rsid w:val="00834911"/>
    <w:rsid w:val="008349F1"/>
    <w:rsid w:val="00842E42"/>
    <w:rsid w:val="008453A6"/>
    <w:rsid w:val="00845ED7"/>
    <w:rsid w:val="00851FE4"/>
    <w:rsid w:val="008537AB"/>
    <w:rsid w:val="00853E7D"/>
    <w:rsid w:val="0086096A"/>
    <w:rsid w:val="008651F9"/>
    <w:rsid w:val="0086559D"/>
    <w:rsid w:val="00872DE9"/>
    <w:rsid w:val="008744D0"/>
    <w:rsid w:val="008802F6"/>
    <w:rsid w:val="00880A38"/>
    <w:rsid w:val="008823A0"/>
    <w:rsid w:val="00886A9D"/>
    <w:rsid w:val="00896767"/>
    <w:rsid w:val="008A1092"/>
    <w:rsid w:val="008A3629"/>
    <w:rsid w:val="008A6296"/>
    <w:rsid w:val="008B0F73"/>
    <w:rsid w:val="008B1ABE"/>
    <w:rsid w:val="008B29FC"/>
    <w:rsid w:val="008B458C"/>
    <w:rsid w:val="008B639D"/>
    <w:rsid w:val="008E3273"/>
    <w:rsid w:val="008E7CBB"/>
    <w:rsid w:val="008F00A6"/>
    <w:rsid w:val="008F45F0"/>
    <w:rsid w:val="008F69A9"/>
    <w:rsid w:val="00900700"/>
    <w:rsid w:val="0090123F"/>
    <w:rsid w:val="00910502"/>
    <w:rsid w:val="00910B98"/>
    <w:rsid w:val="00911920"/>
    <w:rsid w:val="00911C77"/>
    <w:rsid w:val="00911EE5"/>
    <w:rsid w:val="0091438C"/>
    <w:rsid w:val="009144B6"/>
    <w:rsid w:val="00924AF0"/>
    <w:rsid w:val="009266D4"/>
    <w:rsid w:val="00926A90"/>
    <w:rsid w:val="00933017"/>
    <w:rsid w:val="00936ECC"/>
    <w:rsid w:val="00937A6B"/>
    <w:rsid w:val="00937C1A"/>
    <w:rsid w:val="0094167A"/>
    <w:rsid w:val="009421EF"/>
    <w:rsid w:val="00946353"/>
    <w:rsid w:val="00946665"/>
    <w:rsid w:val="00947F6C"/>
    <w:rsid w:val="00953B94"/>
    <w:rsid w:val="009548A7"/>
    <w:rsid w:val="00964A54"/>
    <w:rsid w:val="00964ECD"/>
    <w:rsid w:val="00966D24"/>
    <w:rsid w:val="009708E2"/>
    <w:rsid w:val="00972F6B"/>
    <w:rsid w:val="00975D63"/>
    <w:rsid w:val="00980CF1"/>
    <w:rsid w:val="00994D47"/>
    <w:rsid w:val="00995277"/>
    <w:rsid w:val="009A08EF"/>
    <w:rsid w:val="009B097A"/>
    <w:rsid w:val="009B0BA1"/>
    <w:rsid w:val="009B1A67"/>
    <w:rsid w:val="009B2F2D"/>
    <w:rsid w:val="009B32A6"/>
    <w:rsid w:val="009B3390"/>
    <w:rsid w:val="009B37B2"/>
    <w:rsid w:val="009B6051"/>
    <w:rsid w:val="009C19F9"/>
    <w:rsid w:val="009C49A6"/>
    <w:rsid w:val="009C6266"/>
    <w:rsid w:val="009D10E2"/>
    <w:rsid w:val="009D7D4B"/>
    <w:rsid w:val="009E2F5C"/>
    <w:rsid w:val="009E670E"/>
    <w:rsid w:val="009E710C"/>
    <w:rsid w:val="009F0210"/>
    <w:rsid w:val="009F43CA"/>
    <w:rsid w:val="009F56E0"/>
    <w:rsid w:val="009F5CA5"/>
    <w:rsid w:val="009F70DA"/>
    <w:rsid w:val="00A0188C"/>
    <w:rsid w:val="00A02F72"/>
    <w:rsid w:val="00A046E7"/>
    <w:rsid w:val="00A06738"/>
    <w:rsid w:val="00A076C5"/>
    <w:rsid w:val="00A101BA"/>
    <w:rsid w:val="00A113FB"/>
    <w:rsid w:val="00A12959"/>
    <w:rsid w:val="00A21032"/>
    <w:rsid w:val="00A25FC1"/>
    <w:rsid w:val="00A263E3"/>
    <w:rsid w:val="00A2770C"/>
    <w:rsid w:val="00A279E3"/>
    <w:rsid w:val="00A315B5"/>
    <w:rsid w:val="00A35075"/>
    <w:rsid w:val="00A36267"/>
    <w:rsid w:val="00A4097F"/>
    <w:rsid w:val="00A40BF7"/>
    <w:rsid w:val="00A57FB0"/>
    <w:rsid w:val="00A6342A"/>
    <w:rsid w:val="00A64A42"/>
    <w:rsid w:val="00A66599"/>
    <w:rsid w:val="00A66EFF"/>
    <w:rsid w:val="00A6757A"/>
    <w:rsid w:val="00A705D4"/>
    <w:rsid w:val="00A724F6"/>
    <w:rsid w:val="00A74790"/>
    <w:rsid w:val="00A757EB"/>
    <w:rsid w:val="00A77B83"/>
    <w:rsid w:val="00A80C10"/>
    <w:rsid w:val="00A86D3D"/>
    <w:rsid w:val="00A879E0"/>
    <w:rsid w:val="00A927E9"/>
    <w:rsid w:val="00A9281A"/>
    <w:rsid w:val="00A9378E"/>
    <w:rsid w:val="00AA4DBE"/>
    <w:rsid w:val="00AA5222"/>
    <w:rsid w:val="00AB3398"/>
    <w:rsid w:val="00AB7A77"/>
    <w:rsid w:val="00AC045C"/>
    <w:rsid w:val="00AC7060"/>
    <w:rsid w:val="00AD3155"/>
    <w:rsid w:val="00AD72BD"/>
    <w:rsid w:val="00AD7797"/>
    <w:rsid w:val="00AE6E3C"/>
    <w:rsid w:val="00AF1CCA"/>
    <w:rsid w:val="00B11315"/>
    <w:rsid w:val="00B125DB"/>
    <w:rsid w:val="00B21F4A"/>
    <w:rsid w:val="00B23CB8"/>
    <w:rsid w:val="00B240A9"/>
    <w:rsid w:val="00B24157"/>
    <w:rsid w:val="00B241AF"/>
    <w:rsid w:val="00B340E3"/>
    <w:rsid w:val="00B3482D"/>
    <w:rsid w:val="00B37DDA"/>
    <w:rsid w:val="00B40FAB"/>
    <w:rsid w:val="00B41E35"/>
    <w:rsid w:val="00B453F5"/>
    <w:rsid w:val="00B5403F"/>
    <w:rsid w:val="00B640DE"/>
    <w:rsid w:val="00B664CE"/>
    <w:rsid w:val="00B750F8"/>
    <w:rsid w:val="00B76417"/>
    <w:rsid w:val="00B7707D"/>
    <w:rsid w:val="00B81950"/>
    <w:rsid w:val="00B86BE6"/>
    <w:rsid w:val="00B91915"/>
    <w:rsid w:val="00B9343C"/>
    <w:rsid w:val="00B9550C"/>
    <w:rsid w:val="00BA0AC9"/>
    <w:rsid w:val="00BA3069"/>
    <w:rsid w:val="00BA7571"/>
    <w:rsid w:val="00BB073F"/>
    <w:rsid w:val="00BB0B7B"/>
    <w:rsid w:val="00BB1703"/>
    <w:rsid w:val="00BB3EF5"/>
    <w:rsid w:val="00BB4F9E"/>
    <w:rsid w:val="00BC0B41"/>
    <w:rsid w:val="00BC1C3B"/>
    <w:rsid w:val="00BC1C95"/>
    <w:rsid w:val="00BD396D"/>
    <w:rsid w:val="00BD62FC"/>
    <w:rsid w:val="00BE1258"/>
    <w:rsid w:val="00BE596C"/>
    <w:rsid w:val="00BF5792"/>
    <w:rsid w:val="00BF6BA3"/>
    <w:rsid w:val="00C009C1"/>
    <w:rsid w:val="00C029F8"/>
    <w:rsid w:val="00C07F30"/>
    <w:rsid w:val="00C10B1E"/>
    <w:rsid w:val="00C155C4"/>
    <w:rsid w:val="00C20141"/>
    <w:rsid w:val="00C2261E"/>
    <w:rsid w:val="00C22AE9"/>
    <w:rsid w:val="00C234C3"/>
    <w:rsid w:val="00C24FEF"/>
    <w:rsid w:val="00C26F3D"/>
    <w:rsid w:val="00C305D0"/>
    <w:rsid w:val="00C31BFA"/>
    <w:rsid w:val="00C33E41"/>
    <w:rsid w:val="00C356C8"/>
    <w:rsid w:val="00C37D77"/>
    <w:rsid w:val="00C413AC"/>
    <w:rsid w:val="00C44F98"/>
    <w:rsid w:val="00C45430"/>
    <w:rsid w:val="00C52817"/>
    <w:rsid w:val="00C534F9"/>
    <w:rsid w:val="00C5512E"/>
    <w:rsid w:val="00C55BB7"/>
    <w:rsid w:val="00C57C22"/>
    <w:rsid w:val="00C63FB0"/>
    <w:rsid w:val="00C66540"/>
    <w:rsid w:val="00C802D3"/>
    <w:rsid w:val="00C83559"/>
    <w:rsid w:val="00C8668D"/>
    <w:rsid w:val="00C86F6D"/>
    <w:rsid w:val="00C9109C"/>
    <w:rsid w:val="00C92694"/>
    <w:rsid w:val="00C93AD8"/>
    <w:rsid w:val="00CA3779"/>
    <w:rsid w:val="00CA627D"/>
    <w:rsid w:val="00CA6907"/>
    <w:rsid w:val="00CB4001"/>
    <w:rsid w:val="00CC042C"/>
    <w:rsid w:val="00CC4659"/>
    <w:rsid w:val="00CD2754"/>
    <w:rsid w:val="00CD4C88"/>
    <w:rsid w:val="00CD50FB"/>
    <w:rsid w:val="00CE1320"/>
    <w:rsid w:val="00CE15FF"/>
    <w:rsid w:val="00CE4238"/>
    <w:rsid w:val="00CE49EE"/>
    <w:rsid w:val="00CE79B1"/>
    <w:rsid w:val="00CF14A0"/>
    <w:rsid w:val="00CF2243"/>
    <w:rsid w:val="00CF6516"/>
    <w:rsid w:val="00D0305E"/>
    <w:rsid w:val="00D033A0"/>
    <w:rsid w:val="00D110FF"/>
    <w:rsid w:val="00D12772"/>
    <w:rsid w:val="00D12BED"/>
    <w:rsid w:val="00D12F93"/>
    <w:rsid w:val="00D1467E"/>
    <w:rsid w:val="00D17862"/>
    <w:rsid w:val="00D248B0"/>
    <w:rsid w:val="00D26FA3"/>
    <w:rsid w:val="00D37BBD"/>
    <w:rsid w:val="00D41EE9"/>
    <w:rsid w:val="00D465CF"/>
    <w:rsid w:val="00D52530"/>
    <w:rsid w:val="00D554DD"/>
    <w:rsid w:val="00D568EF"/>
    <w:rsid w:val="00D57774"/>
    <w:rsid w:val="00D6060C"/>
    <w:rsid w:val="00D6086E"/>
    <w:rsid w:val="00D62694"/>
    <w:rsid w:val="00D6311B"/>
    <w:rsid w:val="00D73D6A"/>
    <w:rsid w:val="00D75856"/>
    <w:rsid w:val="00D77053"/>
    <w:rsid w:val="00D80C07"/>
    <w:rsid w:val="00D82386"/>
    <w:rsid w:val="00D82EE3"/>
    <w:rsid w:val="00D84755"/>
    <w:rsid w:val="00D91DE0"/>
    <w:rsid w:val="00D9286E"/>
    <w:rsid w:val="00D97D59"/>
    <w:rsid w:val="00DA51C0"/>
    <w:rsid w:val="00DA7C83"/>
    <w:rsid w:val="00DB23D8"/>
    <w:rsid w:val="00DB3514"/>
    <w:rsid w:val="00DB6EE7"/>
    <w:rsid w:val="00DC39CB"/>
    <w:rsid w:val="00DC7826"/>
    <w:rsid w:val="00DD19A8"/>
    <w:rsid w:val="00DD2040"/>
    <w:rsid w:val="00DD389B"/>
    <w:rsid w:val="00DD4F74"/>
    <w:rsid w:val="00DD6FE0"/>
    <w:rsid w:val="00DE2FFA"/>
    <w:rsid w:val="00DE4F90"/>
    <w:rsid w:val="00DF185B"/>
    <w:rsid w:val="00DF2760"/>
    <w:rsid w:val="00E132F0"/>
    <w:rsid w:val="00E13FDA"/>
    <w:rsid w:val="00E14538"/>
    <w:rsid w:val="00E205DB"/>
    <w:rsid w:val="00E20773"/>
    <w:rsid w:val="00E21D6F"/>
    <w:rsid w:val="00E2742E"/>
    <w:rsid w:val="00E309C0"/>
    <w:rsid w:val="00E30CB6"/>
    <w:rsid w:val="00E32E63"/>
    <w:rsid w:val="00E37154"/>
    <w:rsid w:val="00E37D20"/>
    <w:rsid w:val="00E37F93"/>
    <w:rsid w:val="00E413DC"/>
    <w:rsid w:val="00E41B80"/>
    <w:rsid w:val="00E51502"/>
    <w:rsid w:val="00E52FC1"/>
    <w:rsid w:val="00E53BA4"/>
    <w:rsid w:val="00E54198"/>
    <w:rsid w:val="00E54536"/>
    <w:rsid w:val="00E54BE0"/>
    <w:rsid w:val="00E60B32"/>
    <w:rsid w:val="00E64A7B"/>
    <w:rsid w:val="00E67FA4"/>
    <w:rsid w:val="00E70C42"/>
    <w:rsid w:val="00E71240"/>
    <w:rsid w:val="00E81E93"/>
    <w:rsid w:val="00E83ECD"/>
    <w:rsid w:val="00E95A0B"/>
    <w:rsid w:val="00EA1D7F"/>
    <w:rsid w:val="00EA5219"/>
    <w:rsid w:val="00EB2591"/>
    <w:rsid w:val="00EC203D"/>
    <w:rsid w:val="00ED09FD"/>
    <w:rsid w:val="00ED1A81"/>
    <w:rsid w:val="00ED429B"/>
    <w:rsid w:val="00ED5E4B"/>
    <w:rsid w:val="00EE033C"/>
    <w:rsid w:val="00EE068E"/>
    <w:rsid w:val="00EF3823"/>
    <w:rsid w:val="00EF3BED"/>
    <w:rsid w:val="00EF7B3B"/>
    <w:rsid w:val="00F02D66"/>
    <w:rsid w:val="00F02E8C"/>
    <w:rsid w:val="00F058B6"/>
    <w:rsid w:val="00F078AC"/>
    <w:rsid w:val="00F14068"/>
    <w:rsid w:val="00F16180"/>
    <w:rsid w:val="00F16D45"/>
    <w:rsid w:val="00F17F6B"/>
    <w:rsid w:val="00F21C9C"/>
    <w:rsid w:val="00F21CEC"/>
    <w:rsid w:val="00F25D3B"/>
    <w:rsid w:val="00F27AEA"/>
    <w:rsid w:val="00F33E11"/>
    <w:rsid w:val="00F4080B"/>
    <w:rsid w:val="00F4291C"/>
    <w:rsid w:val="00F43ABB"/>
    <w:rsid w:val="00F44DCA"/>
    <w:rsid w:val="00F46FC0"/>
    <w:rsid w:val="00F51B35"/>
    <w:rsid w:val="00F56327"/>
    <w:rsid w:val="00F565E2"/>
    <w:rsid w:val="00F63D17"/>
    <w:rsid w:val="00F71178"/>
    <w:rsid w:val="00F72EC3"/>
    <w:rsid w:val="00F73542"/>
    <w:rsid w:val="00F7375C"/>
    <w:rsid w:val="00F73E06"/>
    <w:rsid w:val="00F8139E"/>
    <w:rsid w:val="00F86401"/>
    <w:rsid w:val="00F87133"/>
    <w:rsid w:val="00F942EA"/>
    <w:rsid w:val="00FA45C5"/>
    <w:rsid w:val="00FA4C84"/>
    <w:rsid w:val="00FA62E7"/>
    <w:rsid w:val="00FA7F45"/>
    <w:rsid w:val="00FB2000"/>
    <w:rsid w:val="00FB43F6"/>
    <w:rsid w:val="00FC01AE"/>
    <w:rsid w:val="00FC01D0"/>
    <w:rsid w:val="00FC4818"/>
    <w:rsid w:val="00FC775D"/>
    <w:rsid w:val="00FD037F"/>
    <w:rsid w:val="00FD266B"/>
    <w:rsid w:val="00FD38A1"/>
    <w:rsid w:val="00FE484C"/>
    <w:rsid w:val="00FE5FDD"/>
    <w:rsid w:val="00FF16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86CE457E-F0BE-441C-B2E3-C13F6B476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37F"/>
    <w:rPr>
      <w:rFonts w:ascii="Arial" w:hAnsi="Arial"/>
      <w:szCs w:val="24"/>
    </w:rPr>
  </w:style>
  <w:style w:type="paragraph" w:styleId="Balk1">
    <w:name w:val="heading 1"/>
    <w:aliases w:val="Başlık 1 Char,1 Heading,baslık 1"/>
    <w:basedOn w:val="Normal"/>
    <w:next w:val="Normal"/>
    <w:link w:val="Balk1Char1"/>
    <w:qFormat/>
    <w:rsid w:val="00886A9D"/>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Başlık 2 Char1,Başlık 2 Char1 Char Char,Başlık 2 Char Char Char Char Char"/>
    <w:basedOn w:val="Normal"/>
    <w:next w:val="Normal"/>
    <w:link w:val="Balk2Char2"/>
    <w:qFormat/>
    <w:rsid w:val="006B586E"/>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591A2A"/>
    <w:pPr>
      <w:keepNext/>
      <w:tabs>
        <w:tab w:val="left" w:pos="567"/>
      </w:tabs>
      <w:outlineLvl w:val="2"/>
    </w:pPr>
    <w:rPr>
      <w:rFonts w:cs="Arial"/>
      <w:b/>
      <w:bCs/>
      <w:sz w:val="22"/>
      <w:szCs w:val="26"/>
    </w:rPr>
  </w:style>
  <w:style w:type="paragraph" w:styleId="Balk4">
    <w:name w:val="heading 4"/>
    <w:basedOn w:val="Normal"/>
    <w:next w:val="Normal"/>
    <w:qFormat/>
    <w:rsid w:val="0025172E"/>
    <w:pPr>
      <w:keepNext/>
      <w:outlineLvl w:val="3"/>
    </w:pPr>
    <w:rPr>
      <w:b/>
      <w:bCs/>
      <w:sz w:val="24"/>
      <w:szCs w:val="28"/>
      <w:lang w:val="en-AU" w:eastAsia="en-US"/>
    </w:rPr>
  </w:style>
  <w:style w:type="paragraph" w:styleId="Balk5">
    <w:name w:val="heading 5"/>
    <w:basedOn w:val="Normal"/>
    <w:next w:val="Normal"/>
    <w:link w:val="Balk5Char"/>
    <w:qFormat/>
    <w:rsid w:val="00EE068E"/>
    <w:pPr>
      <w:keepNext/>
      <w:jc w:val="center"/>
      <w:outlineLvl w:val="4"/>
    </w:pPr>
    <w:rPr>
      <w:i/>
      <w:iCs/>
      <w:sz w:val="24"/>
      <w:lang w:eastAsia="en-US"/>
    </w:rPr>
  </w:style>
  <w:style w:type="paragraph" w:styleId="Balk6">
    <w:name w:val="heading 6"/>
    <w:basedOn w:val="Normal"/>
    <w:next w:val="Normal"/>
    <w:link w:val="Balk6Char"/>
    <w:qFormat/>
    <w:rsid w:val="00EE068E"/>
    <w:pPr>
      <w:keepNext/>
      <w:jc w:val="both"/>
      <w:outlineLvl w:val="5"/>
    </w:pPr>
    <w:rPr>
      <w:b/>
      <w:bCs/>
      <w:u w:val="single"/>
      <w:lang w:eastAsia="en-US"/>
    </w:rPr>
  </w:style>
  <w:style w:type="paragraph" w:styleId="Balk7">
    <w:name w:val="heading 7"/>
    <w:basedOn w:val="Normal"/>
    <w:next w:val="Normal"/>
    <w:link w:val="Balk7Char"/>
    <w:semiHidden/>
    <w:unhideWhenUsed/>
    <w:qFormat/>
    <w:rsid w:val="00565062"/>
    <w:pPr>
      <w:keepNext/>
      <w:keepLines/>
      <w:spacing w:before="20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semiHidden/>
    <w:unhideWhenUsed/>
    <w:qFormat/>
    <w:rsid w:val="00FB43F6"/>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1">
    <w:name w:val="Başlık 1 Char1"/>
    <w:aliases w:val="Başlık 1 Char Char,1 Heading Char,baslık 1 Char"/>
    <w:link w:val="Balk1"/>
    <w:rsid w:val="004C79BE"/>
    <w:rPr>
      <w:rFonts w:ascii="Arial" w:eastAsia="SimSun" w:hAnsi="Arial"/>
      <w:b/>
      <w:bCs/>
      <w:sz w:val="28"/>
      <w:lang w:val="en-US" w:eastAsia="tr-TR" w:bidi="ar-SA"/>
    </w:rPr>
  </w:style>
  <w:style w:type="character" w:customStyle="1" w:styleId="Balk3Char">
    <w:name w:val="Başlık 3 Char"/>
    <w:link w:val="Balk3"/>
    <w:rsid w:val="00FB43F6"/>
    <w:rPr>
      <w:rFonts w:ascii="Arial" w:hAnsi="Arial" w:cs="Arial"/>
      <w:b/>
      <w:bCs/>
      <w:sz w:val="22"/>
      <w:szCs w:val="26"/>
    </w:rPr>
  </w:style>
  <w:style w:type="character" w:customStyle="1" w:styleId="Balk8Char">
    <w:name w:val="Başlık 8 Char"/>
    <w:link w:val="Balk8"/>
    <w:semiHidden/>
    <w:rsid w:val="00FB43F6"/>
    <w:rPr>
      <w:rFonts w:ascii="Calibri" w:eastAsia="Times New Roman" w:hAnsi="Calibri" w:cs="Times New Roman"/>
      <w:i/>
      <w:iCs/>
      <w:sz w:val="24"/>
      <w:szCs w:val="24"/>
    </w:rPr>
  </w:style>
  <w:style w:type="paragraph" w:customStyle="1" w:styleId="StilBalk2Kaln">
    <w:name w:val="Stil Başlık 2 + Kalın"/>
    <w:basedOn w:val="Balk2"/>
    <w:rsid w:val="003B4162"/>
    <w:rPr>
      <w:b w:val="0"/>
      <w:i/>
    </w:rPr>
  </w:style>
  <w:style w:type="paragraph" w:styleId="T1">
    <w:name w:val="toc 1"/>
    <w:basedOn w:val="Normal"/>
    <w:next w:val="Normal"/>
    <w:uiPriority w:val="39"/>
    <w:rsid w:val="006208A8"/>
    <w:pPr>
      <w:tabs>
        <w:tab w:val="right" w:leader="dot" w:pos="9639"/>
      </w:tabs>
      <w:spacing w:before="60" w:after="60"/>
      <w:jc w:val="both"/>
    </w:pPr>
    <w:rPr>
      <w:b/>
      <w:bCs/>
      <w:noProof/>
      <w:szCs w:val="28"/>
      <w:lang w:val="en-AU"/>
    </w:rPr>
  </w:style>
  <w:style w:type="paragraph" w:styleId="T2">
    <w:name w:val="toc 2"/>
    <w:basedOn w:val="Normal"/>
    <w:next w:val="Normal"/>
    <w:uiPriority w:val="39"/>
    <w:rsid w:val="006208A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386E68"/>
    <w:pPr>
      <w:ind w:right="22"/>
      <w:jc w:val="left"/>
    </w:pPr>
    <w:rPr>
      <w:rFonts w:cs="Times New Roman"/>
      <w:bCs/>
      <w:iCs/>
      <w:szCs w:val="20"/>
    </w:rPr>
  </w:style>
  <w:style w:type="paragraph" w:customStyle="1" w:styleId="StyleHeading411ptBefore0ptAfter0pt">
    <w:name w:val="Style Heading 4 + 11 pt Before:  0 pt After:  0 pt"/>
    <w:basedOn w:val="Balk4"/>
    <w:rsid w:val="003D6643"/>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25172E"/>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rsid w:val="00675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675BCD"/>
    <w:pPr>
      <w:spacing w:after="120"/>
      <w:jc w:val="both"/>
    </w:pPr>
    <w:rPr>
      <w:szCs w:val="20"/>
    </w:rPr>
  </w:style>
  <w:style w:type="character" w:styleId="Kpr">
    <w:name w:val="Hyperlink"/>
    <w:rsid w:val="00675BCD"/>
    <w:rPr>
      <w:color w:val="0000FF"/>
      <w:u w:val="single"/>
    </w:rPr>
  </w:style>
  <w:style w:type="paragraph" w:styleId="Altbilgi">
    <w:name w:val="footer"/>
    <w:basedOn w:val="Normal"/>
    <w:rsid w:val="00675BCD"/>
    <w:pPr>
      <w:tabs>
        <w:tab w:val="center" w:pos="4536"/>
        <w:tab w:val="right" w:pos="9072"/>
      </w:tabs>
    </w:pPr>
  </w:style>
  <w:style w:type="character" w:styleId="SayfaNumaras">
    <w:name w:val="page number"/>
    <w:basedOn w:val="VarsaylanParagrafYazTipi"/>
    <w:rsid w:val="00675BCD"/>
  </w:style>
  <w:style w:type="paragraph" w:styleId="stbilgi">
    <w:name w:val="header"/>
    <w:basedOn w:val="Normal"/>
    <w:rsid w:val="00675BCD"/>
    <w:pPr>
      <w:tabs>
        <w:tab w:val="center" w:pos="4536"/>
        <w:tab w:val="right" w:pos="9072"/>
      </w:tabs>
    </w:pPr>
  </w:style>
  <w:style w:type="paragraph" w:styleId="BalonMetni">
    <w:name w:val="Balloon Text"/>
    <w:basedOn w:val="Normal"/>
    <w:semiHidden/>
    <w:rsid w:val="004C79BE"/>
    <w:rPr>
      <w:rFonts w:ascii="Tahoma" w:hAnsi="Tahoma" w:cs="Tahoma"/>
      <w:sz w:val="16"/>
      <w:szCs w:val="16"/>
    </w:rPr>
  </w:style>
  <w:style w:type="paragraph" w:styleId="GvdeMetni3">
    <w:name w:val="Body Text 3"/>
    <w:basedOn w:val="Normal"/>
    <w:rsid w:val="004C79BE"/>
    <w:rPr>
      <w:b/>
      <w:sz w:val="28"/>
      <w:szCs w:val="20"/>
    </w:rPr>
  </w:style>
  <w:style w:type="character" w:styleId="AklamaBavurusu">
    <w:name w:val="annotation reference"/>
    <w:semiHidden/>
    <w:rsid w:val="006C0227"/>
    <w:rPr>
      <w:sz w:val="16"/>
      <w:szCs w:val="16"/>
    </w:rPr>
  </w:style>
  <w:style w:type="paragraph" w:styleId="AklamaMetni">
    <w:name w:val="annotation text"/>
    <w:basedOn w:val="Normal"/>
    <w:semiHidden/>
    <w:rsid w:val="006C0227"/>
    <w:rPr>
      <w:szCs w:val="20"/>
    </w:rPr>
  </w:style>
  <w:style w:type="paragraph" w:styleId="AklamaKonusu">
    <w:name w:val="annotation subject"/>
    <w:basedOn w:val="AklamaMetni"/>
    <w:next w:val="AklamaMetni"/>
    <w:semiHidden/>
    <w:rsid w:val="006C0227"/>
    <w:rPr>
      <w:b/>
      <w:bCs/>
    </w:rPr>
  </w:style>
  <w:style w:type="paragraph" w:styleId="NormalWeb">
    <w:name w:val="Normal (Web)"/>
    <w:basedOn w:val="Normal"/>
    <w:uiPriority w:val="99"/>
    <w:rsid w:val="00C55BB7"/>
    <w:pPr>
      <w:spacing w:before="100" w:beforeAutospacing="1" w:after="100" w:afterAutospacing="1"/>
    </w:pPr>
    <w:rPr>
      <w:rFonts w:ascii="Times New Roman" w:hAnsi="Times New Roman"/>
      <w:sz w:val="24"/>
    </w:rPr>
  </w:style>
  <w:style w:type="character" w:styleId="Gl">
    <w:name w:val="Strong"/>
    <w:qFormat/>
    <w:rsid w:val="002D48D1"/>
    <w:rPr>
      <w:b/>
      <w:bCs/>
    </w:rPr>
  </w:style>
  <w:style w:type="character" w:customStyle="1" w:styleId="apple-converted-space">
    <w:name w:val="apple-converted-space"/>
    <w:basedOn w:val="VarsaylanParagrafYazTipi"/>
    <w:rsid w:val="002D48D1"/>
  </w:style>
  <w:style w:type="paragraph" w:styleId="GvdeMetniGirintisi">
    <w:name w:val="Body Text Indent"/>
    <w:basedOn w:val="Normal"/>
    <w:link w:val="GvdeMetniGirintisiChar"/>
    <w:rsid w:val="00FB43F6"/>
    <w:pPr>
      <w:spacing w:after="120"/>
      <w:ind w:left="283"/>
    </w:pPr>
  </w:style>
  <w:style w:type="character" w:customStyle="1" w:styleId="GvdeMetniGirintisiChar">
    <w:name w:val="Gövde Metni Girintisi Char"/>
    <w:link w:val="GvdeMetniGirintisi"/>
    <w:rsid w:val="00FB43F6"/>
    <w:rPr>
      <w:rFonts w:ascii="Arial" w:hAnsi="Arial"/>
      <w:szCs w:val="24"/>
    </w:rPr>
  </w:style>
  <w:style w:type="paragraph" w:styleId="GvdeMetni2">
    <w:name w:val="Body Text 2"/>
    <w:basedOn w:val="Normal"/>
    <w:link w:val="GvdeMetni2Char"/>
    <w:rsid w:val="00FB43F6"/>
    <w:pPr>
      <w:spacing w:after="120" w:line="480" w:lineRule="auto"/>
    </w:pPr>
  </w:style>
  <w:style w:type="character" w:customStyle="1" w:styleId="GvdeMetni2Char">
    <w:name w:val="Gövde Metni 2 Char"/>
    <w:link w:val="GvdeMetni2"/>
    <w:rsid w:val="00FB43F6"/>
    <w:rPr>
      <w:rFonts w:ascii="Arial" w:hAnsi="Arial"/>
      <w:szCs w:val="24"/>
    </w:rPr>
  </w:style>
  <w:style w:type="paragraph" w:styleId="bekMetni">
    <w:name w:val="Block Text"/>
    <w:basedOn w:val="Normal"/>
    <w:rsid w:val="00FB43F6"/>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FB43F6"/>
    <w:pPr>
      <w:spacing w:after="120" w:line="480" w:lineRule="auto"/>
      <w:ind w:left="283"/>
    </w:pPr>
  </w:style>
  <w:style w:type="character" w:customStyle="1" w:styleId="GvdeMetniGirintisi2Char">
    <w:name w:val="Gövde Metni Girintisi 2 Char"/>
    <w:link w:val="GvdeMetniGirintisi2"/>
    <w:rsid w:val="00FB43F6"/>
    <w:rPr>
      <w:rFonts w:ascii="Arial" w:hAnsi="Arial"/>
      <w:szCs w:val="24"/>
    </w:rPr>
  </w:style>
  <w:style w:type="character" w:customStyle="1" w:styleId="Balk5Char">
    <w:name w:val="Başlık 5 Char"/>
    <w:link w:val="Balk5"/>
    <w:rsid w:val="00EE068E"/>
    <w:rPr>
      <w:rFonts w:ascii="Arial" w:hAnsi="Arial"/>
      <w:i/>
      <w:iCs/>
      <w:sz w:val="24"/>
      <w:szCs w:val="24"/>
      <w:lang w:eastAsia="en-US"/>
    </w:rPr>
  </w:style>
  <w:style w:type="character" w:customStyle="1" w:styleId="Balk6Char">
    <w:name w:val="Başlık 6 Char"/>
    <w:link w:val="Balk6"/>
    <w:rsid w:val="00EE068E"/>
    <w:rPr>
      <w:rFonts w:ascii="Arial" w:hAnsi="Arial"/>
      <w:b/>
      <w:bCs/>
      <w:szCs w:val="24"/>
      <w:u w:val="single"/>
      <w:lang w:eastAsia="en-US"/>
    </w:rPr>
  </w:style>
  <w:style w:type="character" w:customStyle="1" w:styleId="KonuBalChar">
    <w:name w:val="Konu Başlığı Char"/>
    <w:link w:val="KonuBal"/>
    <w:rsid w:val="00EE068E"/>
    <w:rPr>
      <w:rFonts w:ascii="Arial" w:hAnsi="Arial"/>
      <w:b/>
      <w:sz w:val="28"/>
      <w:szCs w:val="24"/>
      <w:lang w:eastAsia="en-US"/>
    </w:rPr>
  </w:style>
  <w:style w:type="paragraph" w:styleId="KonuBal">
    <w:name w:val="Title"/>
    <w:basedOn w:val="Normal"/>
    <w:link w:val="KonuBalChar"/>
    <w:qFormat/>
    <w:rsid w:val="00EE068E"/>
    <w:pPr>
      <w:ind w:left="142" w:hanging="142"/>
      <w:jc w:val="center"/>
    </w:pPr>
    <w:rPr>
      <w:b/>
      <w:sz w:val="28"/>
      <w:lang w:eastAsia="en-US"/>
    </w:rPr>
  </w:style>
  <w:style w:type="character" w:customStyle="1" w:styleId="Balk2Char2">
    <w:name w:val="Başlık 2 Char2"/>
    <w:aliases w:val="Başlık 2 Char Char,Başlık 2 Char1 Char,Başlık 2 Char1 Char Char Char,Başlık 2 Char Char Char Char Char Char"/>
    <w:link w:val="Balk2"/>
    <w:rsid w:val="00624AE2"/>
    <w:rPr>
      <w:rFonts w:ascii="Arial" w:eastAsia="SimSun" w:hAnsi="Arial" w:cs="Arial"/>
      <w:b/>
      <w:snapToGrid w:val="0"/>
      <w:sz w:val="24"/>
      <w:szCs w:val="22"/>
      <w:lang w:val="en-US" w:eastAsia="zh-CN"/>
    </w:rPr>
  </w:style>
  <w:style w:type="table" w:customStyle="1" w:styleId="TabloKlavuzu1">
    <w:name w:val="Tablo Kılavuzu1"/>
    <w:basedOn w:val="NormalTablo"/>
    <w:next w:val="TabloKlavuzu"/>
    <w:uiPriority w:val="59"/>
    <w:rsid w:val="005A3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92BDE"/>
    <w:pPr>
      <w:ind w:left="708"/>
    </w:pPr>
    <w:rPr>
      <w:szCs w:val="20"/>
    </w:rPr>
  </w:style>
  <w:style w:type="character" w:customStyle="1" w:styleId="Balk7Char">
    <w:name w:val="Başlık 7 Char"/>
    <w:basedOn w:val="VarsaylanParagrafYazTipi"/>
    <w:link w:val="Balk7"/>
    <w:semiHidden/>
    <w:rsid w:val="00565062"/>
    <w:rPr>
      <w:rFonts w:asciiTheme="majorHAnsi" w:eastAsiaTheme="majorEastAsia" w:hAnsiTheme="majorHAnsi" w:cstheme="majorBidi"/>
      <w:i/>
      <w:iCs/>
      <w:color w:val="404040" w:themeColor="text1" w:themeTint="BF"/>
      <w:szCs w:val="24"/>
    </w:rPr>
  </w:style>
  <w:style w:type="paragraph" w:styleId="DipnotMetni">
    <w:name w:val="footnote text"/>
    <w:basedOn w:val="Normal"/>
    <w:link w:val="DipnotMetniChar"/>
    <w:semiHidden/>
    <w:rsid w:val="00565062"/>
    <w:pPr>
      <w:jc w:val="both"/>
    </w:pPr>
  </w:style>
  <w:style w:type="character" w:customStyle="1" w:styleId="DipnotMetniChar">
    <w:name w:val="Dipnot Metni Char"/>
    <w:basedOn w:val="VarsaylanParagrafYazTipi"/>
    <w:link w:val="DipnotMetni"/>
    <w:semiHidden/>
    <w:rsid w:val="0056506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7053">
      <w:bodyDiv w:val="1"/>
      <w:marLeft w:val="0"/>
      <w:marRight w:val="0"/>
      <w:marTop w:val="0"/>
      <w:marBottom w:val="0"/>
      <w:divBdr>
        <w:top w:val="none" w:sz="0" w:space="0" w:color="auto"/>
        <w:left w:val="none" w:sz="0" w:space="0" w:color="auto"/>
        <w:bottom w:val="none" w:sz="0" w:space="0" w:color="auto"/>
        <w:right w:val="none" w:sz="0" w:space="0" w:color="auto"/>
      </w:divBdr>
    </w:div>
    <w:div w:id="713818208">
      <w:bodyDiv w:val="1"/>
      <w:marLeft w:val="0"/>
      <w:marRight w:val="0"/>
      <w:marTop w:val="0"/>
      <w:marBottom w:val="0"/>
      <w:divBdr>
        <w:top w:val="none" w:sz="0" w:space="0" w:color="auto"/>
        <w:left w:val="none" w:sz="0" w:space="0" w:color="auto"/>
        <w:bottom w:val="none" w:sz="0" w:space="0" w:color="auto"/>
        <w:right w:val="none" w:sz="0" w:space="0" w:color="auto"/>
      </w:divBdr>
    </w:div>
    <w:div w:id="115822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7.xml"/><Relationship Id="rId10" Type="http://schemas.openxmlformats.org/officeDocument/2006/relationships/image" Target="media/image2.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0819C-E853-4C5A-AC85-789677357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2384</Words>
  <Characters>15293</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Nadiye ÇİÇEK</dc:creator>
  <cp:lastModifiedBy>Aslı ERZURUMDAĞ</cp:lastModifiedBy>
  <cp:revision>3</cp:revision>
  <cp:lastPrinted>2015-09-02T16:55:00Z</cp:lastPrinted>
  <dcterms:created xsi:type="dcterms:W3CDTF">2015-12-22T11:33:00Z</dcterms:created>
  <dcterms:modified xsi:type="dcterms:W3CDTF">2015-12-22T11:35:00Z</dcterms:modified>
</cp:coreProperties>
</file>