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76F8F" w14:textId="77777777" w:rsidR="002D5EB9" w:rsidRPr="002D5EB9" w:rsidRDefault="002D5EB9" w:rsidP="002D5EB9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2D5EB9">
        <w:rPr>
          <w:rFonts w:ascii="Times New Roman" w:hAnsi="Times New Roman" w:cs="Times New Roman"/>
          <w:b/>
          <w:bCs/>
          <w:sz w:val="24"/>
          <w:szCs w:val="24"/>
        </w:rPr>
        <w:t>Sayın İhracatçımız,</w:t>
      </w:r>
    </w:p>
    <w:p w14:paraId="599FAB6C" w14:textId="77777777" w:rsidR="002D5EB9" w:rsidRPr="002D5EB9" w:rsidRDefault="002D5EB9" w:rsidP="002D5EB9">
      <w:pPr>
        <w:rPr>
          <w:rFonts w:ascii="Times New Roman" w:hAnsi="Times New Roman" w:cs="Times New Roman"/>
          <w:sz w:val="24"/>
          <w:szCs w:val="24"/>
        </w:rPr>
      </w:pPr>
    </w:p>
    <w:p w14:paraId="5D802C6B" w14:textId="77777777" w:rsidR="002D5EB9" w:rsidRPr="008906F2" w:rsidRDefault="002D5EB9" w:rsidP="002D5E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06F2">
        <w:rPr>
          <w:rFonts w:ascii="Times New Roman" w:hAnsi="Times New Roman" w:cs="Times New Roman"/>
          <w:sz w:val="24"/>
          <w:szCs w:val="24"/>
        </w:rPr>
        <w:t xml:space="preserve">Bilindiği üzere, 18 Mart 2020 tarih ve 31072 sayı ile </w:t>
      </w:r>
      <w:proofErr w:type="gramStart"/>
      <w:r w:rsidRPr="008906F2">
        <w:rPr>
          <w:rFonts w:ascii="Times New Roman" w:hAnsi="Times New Roman" w:cs="Times New Roman"/>
          <w:sz w:val="24"/>
          <w:szCs w:val="24"/>
        </w:rPr>
        <w:t>Resmi</w:t>
      </w:r>
      <w:proofErr w:type="gramEnd"/>
      <w:r w:rsidRPr="008906F2">
        <w:rPr>
          <w:rFonts w:ascii="Times New Roman" w:hAnsi="Times New Roman" w:cs="Times New Roman"/>
          <w:sz w:val="24"/>
          <w:szCs w:val="24"/>
        </w:rPr>
        <w:t xml:space="preserve"> Gazete’de, İhracı Kayda Bağlı Mallara İlişkin Tebliğ (Tebliğ No: İhracat 2006/7)’de Değişiklik Yapılmasına Dair Tebliğ (İhracat 2020/5) yayımlanmış olup söz konusu tebliğ kapsamında İhracı Kayda Bağlı Mallar Listesine 56.03 GTP ile başlayan ürünler içerisinde yer alan “Yalnız </w:t>
      </w:r>
      <w:proofErr w:type="spellStart"/>
      <w:r w:rsidRPr="008906F2">
        <w:rPr>
          <w:rFonts w:ascii="Times New Roman" w:hAnsi="Times New Roman" w:cs="Times New Roman"/>
          <w:sz w:val="24"/>
          <w:szCs w:val="24"/>
        </w:rPr>
        <w:t>Meltblown</w:t>
      </w:r>
      <w:proofErr w:type="spellEnd"/>
      <w:r w:rsidRPr="008906F2">
        <w:rPr>
          <w:rFonts w:ascii="Times New Roman" w:hAnsi="Times New Roman" w:cs="Times New Roman"/>
          <w:sz w:val="24"/>
          <w:szCs w:val="24"/>
        </w:rPr>
        <w:t> Kumaş” da eklenmiştir.</w:t>
      </w:r>
    </w:p>
    <w:p w14:paraId="1934EB13" w14:textId="77777777" w:rsidR="002D5EB9" w:rsidRPr="008906F2" w:rsidRDefault="002D5EB9" w:rsidP="002D5E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2B0874" w14:textId="77777777" w:rsidR="002D5EB9" w:rsidRPr="008906F2" w:rsidRDefault="002D5EB9" w:rsidP="002D5EB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906F2">
        <w:rPr>
          <w:rFonts w:ascii="Times New Roman" w:hAnsi="Times New Roman" w:cs="Times New Roman"/>
          <w:sz w:val="24"/>
          <w:szCs w:val="24"/>
        </w:rPr>
        <w:t xml:space="preserve">Bununla birlikte, söz konusu ürünün ihracatına kayıt verilmesi hususlarında Bakanlığımızca sadece Genel Sekreterliğimiz yetkilendirilmiştir. Anılan tarihten itibaren ilgili ürüne ait </w:t>
      </w:r>
      <w:proofErr w:type="spellStart"/>
      <w:r w:rsidRPr="008906F2">
        <w:rPr>
          <w:rFonts w:ascii="Times New Roman" w:hAnsi="Times New Roman" w:cs="Times New Roman"/>
          <w:sz w:val="24"/>
          <w:szCs w:val="24"/>
        </w:rPr>
        <w:t>ebirlik</w:t>
      </w:r>
      <w:proofErr w:type="spellEnd"/>
      <w:r w:rsidRPr="008906F2">
        <w:rPr>
          <w:rFonts w:ascii="Times New Roman" w:hAnsi="Times New Roman" w:cs="Times New Roman"/>
          <w:sz w:val="24"/>
          <w:szCs w:val="24"/>
        </w:rPr>
        <w:t xml:space="preserve"> sistemi üzerinden yapılacak </w:t>
      </w:r>
      <w:proofErr w:type="spellStart"/>
      <w:r w:rsidRPr="008906F2">
        <w:rPr>
          <w:rFonts w:ascii="Times New Roman" w:hAnsi="Times New Roman" w:cs="Times New Roman"/>
          <w:sz w:val="24"/>
          <w:szCs w:val="24"/>
        </w:rPr>
        <w:t>ihracatlara</w:t>
      </w:r>
      <w:proofErr w:type="spellEnd"/>
      <w:r w:rsidRPr="008906F2">
        <w:rPr>
          <w:rFonts w:ascii="Times New Roman" w:hAnsi="Times New Roman" w:cs="Times New Roman"/>
          <w:sz w:val="24"/>
          <w:szCs w:val="24"/>
        </w:rPr>
        <w:t xml:space="preserve"> ilişkin </w:t>
      </w:r>
      <w:proofErr w:type="gramStart"/>
      <w:r w:rsidRPr="008906F2">
        <w:rPr>
          <w:rFonts w:ascii="Times New Roman" w:hAnsi="Times New Roman" w:cs="Times New Roman"/>
          <w:sz w:val="24"/>
          <w:szCs w:val="24"/>
        </w:rPr>
        <w:t>başvuru  Genel</w:t>
      </w:r>
      <w:proofErr w:type="gramEnd"/>
      <w:r w:rsidRPr="008906F2">
        <w:rPr>
          <w:rFonts w:ascii="Times New Roman" w:hAnsi="Times New Roman" w:cs="Times New Roman"/>
          <w:sz w:val="24"/>
          <w:szCs w:val="24"/>
        </w:rPr>
        <w:t xml:space="preserve"> Sekreterliğimiz onay masasına düşmekte olup yapılan kontroller sonucunda söz konusu eşyaya ilişkin ihracat işlemleri tekamül ettirilmektedir.</w:t>
      </w:r>
    </w:p>
    <w:p w14:paraId="73F007BB" w14:textId="77777777" w:rsidR="002D5EB9" w:rsidRPr="008906F2" w:rsidRDefault="002D5EB9" w:rsidP="002D5EB9">
      <w:pPr>
        <w:rPr>
          <w:rFonts w:ascii="Times New Roman" w:hAnsi="Times New Roman" w:cs="Times New Roman"/>
          <w:sz w:val="24"/>
          <w:szCs w:val="24"/>
        </w:rPr>
      </w:pPr>
    </w:p>
    <w:p w14:paraId="5A65769C" w14:textId="77777777" w:rsidR="002D5EB9" w:rsidRPr="008906F2" w:rsidRDefault="002D5EB9" w:rsidP="002D5EB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906F2">
        <w:rPr>
          <w:rFonts w:ascii="Times New Roman" w:hAnsi="Times New Roman" w:cs="Times New Roman"/>
          <w:sz w:val="24"/>
          <w:szCs w:val="24"/>
        </w:rPr>
        <w:t xml:space="preserve">Genel Sekreterliğimiz onay masasına düşen </w:t>
      </w:r>
      <w:proofErr w:type="gramStart"/>
      <w:r w:rsidRPr="008906F2">
        <w:rPr>
          <w:rFonts w:ascii="Times New Roman" w:hAnsi="Times New Roman" w:cs="Times New Roman"/>
          <w:sz w:val="24"/>
          <w:szCs w:val="24"/>
        </w:rPr>
        <w:t>mezkur</w:t>
      </w:r>
      <w:proofErr w:type="gramEnd"/>
      <w:r w:rsidRPr="008906F2">
        <w:rPr>
          <w:rFonts w:ascii="Times New Roman" w:hAnsi="Times New Roman" w:cs="Times New Roman"/>
          <w:sz w:val="24"/>
          <w:szCs w:val="24"/>
        </w:rPr>
        <w:t xml:space="preserve"> ürüne ait ihracat beyannamesinin değerlendirilmesi aşamasında sırasıyla; </w:t>
      </w:r>
    </w:p>
    <w:p w14:paraId="01842B3F" w14:textId="77777777" w:rsidR="002D5EB9" w:rsidRPr="008906F2" w:rsidRDefault="002D5EB9" w:rsidP="002D5EB9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906F2">
        <w:rPr>
          <w:rFonts w:ascii="Times New Roman" w:eastAsia="Times New Roman" w:hAnsi="Times New Roman" w:cs="Times New Roman"/>
          <w:sz w:val="24"/>
          <w:szCs w:val="24"/>
        </w:rPr>
        <w:t>İhracatçı firma tarafından, ilgili ürüne ait taahhütname ve ek belgeler Genel Sekreterliğimize e-posta ile iletilir.</w:t>
      </w:r>
    </w:p>
    <w:p w14:paraId="467BCAEE" w14:textId="77777777" w:rsidR="002D5EB9" w:rsidRPr="008906F2" w:rsidRDefault="002D5EB9" w:rsidP="002D5EB9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906F2">
        <w:rPr>
          <w:rFonts w:ascii="Times New Roman" w:eastAsia="Times New Roman" w:hAnsi="Times New Roman" w:cs="Times New Roman"/>
          <w:sz w:val="24"/>
          <w:szCs w:val="24"/>
        </w:rPr>
        <w:t>Genel Sekreterliğimiz tarafından, ihracatçı firmanın ibraz etmiş olduğu bilgi ve belgelerin ön incelemesi yapılır, eksiklik var ise ihracatçı firmadan talep edilir.</w:t>
      </w:r>
    </w:p>
    <w:p w14:paraId="1624EB66" w14:textId="77777777" w:rsidR="002D5EB9" w:rsidRPr="008906F2" w:rsidRDefault="002D5EB9" w:rsidP="002D5EB9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906F2">
        <w:rPr>
          <w:rFonts w:ascii="Times New Roman" w:eastAsia="Times New Roman" w:hAnsi="Times New Roman" w:cs="Times New Roman"/>
          <w:sz w:val="24"/>
          <w:szCs w:val="24"/>
        </w:rPr>
        <w:t xml:space="preserve">Genel Sekreterliğimiz tarafından kontrolleri yapılan bilgi ve belgeler nihai değerlendirmenin yapılabilmesini </w:t>
      </w:r>
      <w:proofErr w:type="spellStart"/>
      <w:r w:rsidRPr="008906F2">
        <w:rPr>
          <w:rFonts w:ascii="Times New Roman" w:eastAsia="Times New Roman" w:hAnsi="Times New Roman" w:cs="Times New Roman"/>
          <w:sz w:val="24"/>
          <w:szCs w:val="24"/>
        </w:rPr>
        <w:t>teminen</w:t>
      </w:r>
      <w:proofErr w:type="spellEnd"/>
      <w:r w:rsidRPr="008906F2">
        <w:rPr>
          <w:rFonts w:ascii="Times New Roman" w:eastAsia="Times New Roman" w:hAnsi="Times New Roman" w:cs="Times New Roman"/>
          <w:sz w:val="24"/>
          <w:szCs w:val="24"/>
        </w:rPr>
        <w:t xml:space="preserve"> Bakanlığımıza iletilir.</w:t>
      </w:r>
    </w:p>
    <w:p w14:paraId="21676C51" w14:textId="5DEDB537" w:rsidR="002D5EB9" w:rsidRPr="008906F2" w:rsidRDefault="002D5EB9" w:rsidP="002D5EB9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906F2">
        <w:rPr>
          <w:rFonts w:ascii="Times New Roman" w:eastAsia="Times New Roman" w:hAnsi="Times New Roman" w:cs="Times New Roman"/>
          <w:sz w:val="24"/>
          <w:szCs w:val="24"/>
        </w:rPr>
        <w:t xml:space="preserve">Bakanlığımız tarafından yapılan nihai değerlendirme sonucunda, Genel Sekreterliğimiz onay masasında bekleyen ihracat beyannamesinin olumlu veya olumsuz olarak sonuçlandırıldığı bilgisi Genel sekreterliğimize iletilir. </w:t>
      </w:r>
    </w:p>
    <w:p w14:paraId="17B3251D" w14:textId="77777777" w:rsidR="002D5EB9" w:rsidRPr="002D5EB9" w:rsidRDefault="002D5EB9" w:rsidP="002D5EB9">
      <w:pPr>
        <w:ind w:left="1428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4EA37A2A" w14:textId="77777777" w:rsidR="002D5EB9" w:rsidRPr="002D5EB9" w:rsidRDefault="002D5EB9" w:rsidP="002D5EB9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09272AC" w14:textId="77777777" w:rsidR="002D5EB9" w:rsidRPr="002D5EB9" w:rsidRDefault="002D5EB9" w:rsidP="002D5E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5EB9">
        <w:rPr>
          <w:rFonts w:ascii="Times New Roman" w:hAnsi="Times New Roman" w:cs="Times New Roman"/>
          <w:color w:val="000000"/>
          <w:sz w:val="24"/>
          <w:szCs w:val="24"/>
        </w:rPr>
        <w:t xml:space="preserve">Bu kapsamda, söz konusu ürünlere ilişkin ihracat yapacak firmaların, işlemlerinin hızlı bir şekilde </w:t>
      </w:r>
      <w:r w:rsidRPr="002D5EB9">
        <w:rPr>
          <w:rFonts w:ascii="Times New Roman" w:hAnsi="Times New Roman" w:cs="Times New Roman"/>
          <w:sz w:val="24"/>
          <w:szCs w:val="24"/>
        </w:rPr>
        <w:t xml:space="preserve">sonuçlandırılabilmesi için yukarıda yer alan hususlara azami dikkat gösterilmesi önem arz etmekte olup söz konusu süreç boyunca </w:t>
      </w:r>
      <w:r w:rsidRPr="002D5EB9">
        <w:rPr>
          <w:rFonts w:ascii="Times New Roman" w:hAnsi="Times New Roman" w:cs="Times New Roman"/>
          <w:b/>
          <w:bCs/>
          <w:sz w:val="24"/>
          <w:szCs w:val="24"/>
        </w:rPr>
        <w:t>İHRACATÇI FİRMA YA DA ALICI FİRMALARIN SADECE GENEL SEKRETERLİĞİMİZ İLE İLETİŞİM HALİNDE OLMALARI, DOĞRUDAN BAKANLIĞA BAŞVURUDA BULUNMAMALARI</w:t>
      </w:r>
      <w:r w:rsidRPr="002D5EB9">
        <w:rPr>
          <w:rFonts w:ascii="Times New Roman" w:hAnsi="Times New Roman" w:cs="Times New Roman"/>
          <w:sz w:val="24"/>
          <w:szCs w:val="24"/>
        </w:rPr>
        <w:t xml:space="preserve"> </w:t>
      </w:r>
      <w:r w:rsidRPr="002D5EB9">
        <w:rPr>
          <w:rFonts w:ascii="Times New Roman" w:hAnsi="Times New Roman" w:cs="Times New Roman"/>
          <w:b/>
          <w:bCs/>
          <w:sz w:val="24"/>
          <w:szCs w:val="24"/>
        </w:rPr>
        <w:t>GEREKMEKTEDİR.</w:t>
      </w:r>
      <w:r w:rsidRPr="002D5EB9">
        <w:rPr>
          <w:rFonts w:ascii="Times New Roman" w:hAnsi="Times New Roman" w:cs="Times New Roman"/>
          <w:sz w:val="24"/>
          <w:szCs w:val="24"/>
        </w:rPr>
        <w:t xml:space="preserve"> Aksi bir durum, süreçte bilgi karışıklığına yol açmakta ve onay süreçlerini de uzatabilmektedir.</w:t>
      </w:r>
    </w:p>
    <w:p w14:paraId="3D463362" w14:textId="77777777" w:rsidR="002D5EB9" w:rsidRPr="002D5EB9" w:rsidRDefault="002D5EB9" w:rsidP="002D5E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92E1D07" w14:textId="77777777" w:rsidR="002D5EB9" w:rsidRPr="008906F2" w:rsidRDefault="002D5EB9" w:rsidP="002D5E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06F2">
        <w:rPr>
          <w:rFonts w:ascii="Times New Roman" w:hAnsi="Times New Roman" w:cs="Times New Roman"/>
          <w:sz w:val="24"/>
          <w:szCs w:val="24"/>
        </w:rPr>
        <w:t>Diğer taraftan, İhracatçı firmalarımızın her zamanki gibi normal ihracat prosedürlerini izlemeleri ile birlikte yapmalarını gerektirecek başka ilave bir işlem de bulunmamaktadır.</w:t>
      </w:r>
    </w:p>
    <w:p w14:paraId="091C7B00" w14:textId="77777777" w:rsidR="002D5EB9" w:rsidRPr="008906F2" w:rsidRDefault="002D5EB9" w:rsidP="002D5E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4A7603B" w14:textId="77777777" w:rsidR="002D5EB9" w:rsidRPr="002D5EB9" w:rsidRDefault="002D5EB9" w:rsidP="002D5EB9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42377DF" w14:textId="77777777" w:rsidR="002D5EB9" w:rsidRPr="002D5EB9" w:rsidRDefault="002D5EB9" w:rsidP="002D5EB9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5EB9">
        <w:rPr>
          <w:rFonts w:ascii="Times New Roman" w:hAnsi="Times New Roman" w:cs="Times New Roman"/>
          <w:color w:val="000000"/>
          <w:sz w:val="24"/>
          <w:szCs w:val="24"/>
        </w:rPr>
        <w:t xml:space="preserve">Bununla birlikte, bahse konu </w:t>
      </w:r>
      <w:r w:rsidRPr="002D5EB9">
        <w:rPr>
          <w:rFonts w:ascii="Times New Roman" w:hAnsi="Times New Roman" w:cs="Times New Roman"/>
          <w:sz w:val="24"/>
          <w:szCs w:val="24"/>
        </w:rPr>
        <w:t xml:space="preserve">ihracatçı </w:t>
      </w:r>
      <w:r w:rsidRPr="002D5EB9">
        <w:rPr>
          <w:rFonts w:ascii="Times New Roman" w:hAnsi="Times New Roman" w:cs="Times New Roman"/>
          <w:color w:val="000000"/>
          <w:sz w:val="24"/>
          <w:szCs w:val="24"/>
        </w:rPr>
        <w:t xml:space="preserve">firmaların kayıt aşamasında değerlendirme yapılabilmesini </w:t>
      </w:r>
      <w:proofErr w:type="spellStart"/>
      <w:r w:rsidRPr="002D5EB9">
        <w:rPr>
          <w:rFonts w:ascii="Times New Roman" w:hAnsi="Times New Roman" w:cs="Times New Roman"/>
          <w:color w:val="000000"/>
          <w:sz w:val="24"/>
          <w:szCs w:val="24"/>
        </w:rPr>
        <w:t>teminen</w:t>
      </w:r>
      <w:proofErr w:type="spellEnd"/>
      <w:r w:rsidRPr="002D5EB9">
        <w:rPr>
          <w:rFonts w:ascii="Times New Roman" w:hAnsi="Times New Roman" w:cs="Times New Roman"/>
          <w:color w:val="000000"/>
          <w:sz w:val="24"/>
          <w:szCs w:val="24"/>
        </w:rPr>
        <w:t xml:space="preserve"> ekte </w:t>
      </w:r>
      <w:r w:rsidRPr="002D5EB9">
        <w:rPr>
          <w:rFonts w:ascii="Times New Roman" w:hAnsi="Times New Roman" w:cs="Times New Roman"/>
          <w:sz w:val="24"/>
          <w:szCs w:val="24"/>
        </w:rPr>
        <w:t>talep edilen bilgi ve</w:t>
      </w:r>
      <w:r w:rsidRPr="002D5EB9">
        <w:rPr>
          <w:rFonts w:ascii="Times New Roman" w:hAnsi="Times New Roman" w:cs="Times New Roman"/>
          <w:color w:val="000000"/>
          <w:sz w:val="24"/>
          <w:szCs w:val="24"/>
        </w:rPr>
        <w:t xml:space="preserve"> belgeleri, tam ve eksiksiz bir şekilde hazırlayarak Genel Sekreterliğimizin </w:t>
      </w:r>
      <w:hyperlink r:id="rId5" w:history="1">
        <w:r w:rsidRPr="002D5EB9">
          <w:rPr>
            <w:rStyle w:val="Kpr"/>
            <w:rFonts w:ascii="Times New Roman" w:hAnsi="Times New Roman" w:cs="Times New Roman"/>
            <w:sz w:val="24"/>
            <w:szCs w:val="24"/>
          </w:rPr>
          <w:t>uygulama@itkib.org.tr</w:t>
        </w:r>
      </w:hyperlink>
      <w:r w:rsidRPr="002D5EB9">
        <w:rPr>
          <w:rFonts w:ascii="Times New Roman" w:hAnsi="Times New Roman" w:cs="Times New Roman"/>
          <w:color w:val="000000"/>
          <w:sz w:val="24"/>
          <w:szCs w:val="24"/>
        </w:rPr>
        <w:t xml:space="preserve"> e-posta adresine iletmesi gerekmektedir.</w:t>
      </w:r>
    </w:p>
    <w:p w14:paraId="1FBA87F2" w14:textId="77777777" w:rsidR="002D5EB9" w:rsidRPr="002D5EB9" w:rsidRDefault="002D5EB9" w:rsidP="002D5EB9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1FE11E6" w14:textId="77777777" w:rsidR="002D5EB9" w:rsidRPr="002D5EB9" w:rsidRDefault="002D5EB9" w:rsidP="002D5EB9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5EB9">
        <w:rPr>
          <w:rFonts w:ascii="Times New Roman" w:hAnsi="Times New Roman" w:cs="Times New Roman"/>
          <w:color w:val="000000"/>
          <w:sz w:val="24"/>
          <w:szCs w:val="24"/>
        </w:rPr>
        <w:t>Bilgilerini rica ederiz.</w:t>
      </w:r>
    </w:p>
    <w:p w14:paraId="1B018D3B" w14:textId="77777777" w:rsidR="002D5EB9" w:rsidRPr="002D5EB9" w:rsidRDefault="002D5EB9" w:rsidP="002D5EB9">
      <w:pPr>
        <w:rPr>
          <w:rFonts w:ascii="Times New Roman" w:hAnsi="Times New Roman" w:cs="Times New Roman"/>
          <w:sz w:val="24"/>
          <w:szCs w:val="24"/>
        </w:rPr>
      </w:pPr>
    </w:p>
    <w:p w14:paraId="5E32EE8F" w14:textId="77777777" w:rsidR="002D5EB9" w:rsidRDefault="002D5EB9" w:rsidP="002D5EB9">
      <w:pPr>
        <w:ind w:left="708"/>
        <w:rPr>
          <w:rFonts w:ascii="Times New Roman" w:hAnsi="Times New Roman" w:cs="Times New Roman"/>
          <w:sz w:val="24"/>
          <w:szCs w:val="24"/>
        </w:rPr>
      </w:pPr>
    </w:p>
    <w:p w14:paraId="35224187" w14:textId="0B20B502" w:rsidR="002D5EB9" w:rsidRPr="002D5EB9" w:rsidRDefault="002D5EB9" w:rsidP="002D5EB9">
      <w:pPr>
        <w:ind w:left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5EB9">
        <w:rPr>
          <w:rFonts w:ascii="Times New Roman" w:hAnsi="Times New Roman" w:cs="Times New Roman"/>
          <w:b/>
          <w:bCs/>
          <w:sz w:val="24"/>
          <w:szCs w:val="24"/>
        </w:rPr>
        <w:t>İTKİB GENEL SEKRETERLİĞİ</w:t>
      </w:r>
    </w:p>
    <w:p w14:paraId="6E2D93F2" w14:textId="77777777" w:rsidR="00695912" w:rsidRDefault="00695912"/>
    <w:sectPr w:rsidR="006959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C825A4"/>
    <w:multiLevelType w:val="hybridMultilevel"/>
    <w:tmpl w:val="93A833A8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041"/>
    <w:rsid w:val="002D5EB9"/>
    <w:rsid w:val="00695912"/>
    <w:rsid w:val="008906F2"/>
    <w:rsid w:val="00902041"/>
    <w:rsid w:val="00BD1CB7"/>
    <w:rsid w:val="00BD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8A3B8"/>
  <w15:chartTrackingRefBased/>
  <w15:docId w15:val="{51C25288-40B0-466F-BA49-3F4573D39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D5EB9"/>
    <w:pPr>
      <w:spacing w:after="0" w:line="240" w:lineRule="auto"/>
    </w:pPr>
    <w:rPr>
      <w:rFonts w:ascii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2D5EB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4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ygulama@itkib.org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Vahap Oran</dc:creator>
  <cp:keywords/>
  <dc:description/>
  <cp:lastModifiedBy/>
  <cp:revision>1</cp:revision>
  <dcterms:created xsi:type="dcterms:W3CDTF">2020-03-27T10:11:00Z</dcterms:created>
</cp:coreProperties>
</file>