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6CCDE" w14:textId="77777777" w:rsidR="0099529E" w:rsidRPr="00451879" w:rsidRDefault="0099529E" w:rsidP="0099529E">
      <w:pPr>
        <w:pStyle w:val="Default"/>
        <w:jc w:val="center"/>
        <w:rPr>
          <w:b/>
          <w:bCs/>
          <w:color w:val="auto"/>
          <w:szCs w:val="22"/>
        </w:rPr>
      </w:pPr>
      <w:r w:rsidRPr="00451879">
        <w:rPr>
          <w:b/>
          <w:bCs/>
          <w:color w:val="auto"/>
          <w:szCs w:val="22"/>
        </w:rPr>
        <w:t>BREXİT BAĞLAMINDA BİRLEŞİK KRALLIK (BK) İLE TİCARİ İLİŞKİLER HAKKINDA SIKÇA SORULAN SORULAR</w:t>
      </w:r>
    </w:p>
    <w:p w14:paraId="090E22AA" w14:textId="77777777" w:rsidR="0099529E" w:rsidRDefault="0099529E" w:rsidP="002733B2">
      <w:pPr>
        <w:pStyle w:val="Default"/>
        <w:jc w:val="both"/>
        <w:rPr>
          <w:b/>
          <w:bCs/>
          <w:color w:val="auto"/>
          <w:sz w:val="22"/>
          <w:szCs w:val="22"/>
        </w:rPr>
      </w:pPr>
    </w:p>
    <w:p w14:paraId="7E548834" w14:textId="77777777" w:rsidR="009707C1" w:rsidRPr="00451879" w:rsidRDefault="0099529E" w:rsidP="002733B2">
      <w:pPr>
        <w:pStyle w:val="Default"/>
        <w:jc w:val="both"/>
        <w:rPr>
          <w:color w:val="auto"/>
          <w:szCs w:val="22"/>
        </w:rPr>
      </w:pPr>
      <w:r w:rsidRPr="00451879">
        <w:rPr>
          <w:b/>
          <w:bCs/>
          <w:color w:val="auto"/>
          <w:szCs w:val="22"/>
        </w:rPr>
        <w:t xml:space="preserve">STA </w:t>
      </w:r>
      <w:r w:rsidR="009A22B3" w:rsidRPr="00451879">
        <w:rPr>
          <w:b/>
          <w:bCs/>
          <w:color w:val="auto"/>
          <w:szCs w:val="22"/>
        </w:rPr>
        <w:t>MÜZAKERE SÜRECİ</w:t>
      </w:r>
    </w:p>
    <w:p w14:paraId="0BFA38CA" w14:textId="77777777" w:rsidR="009707C1" w:rsidRPr="005B0C51" w:rsidRDefault="009707C1" w:rsidP="002733B2">
      <w:pPr>
        <w:pStyle w:val="Default"/>
        <w:jc w:val="both"/>
        <w:rPr>
          <w:color w:val="auto"/>
          <w:sz w:val="22"/>
          <w:szCs w:val="22"/>
        </w:rPr>
      </w:pPr>
    </w:p>
    <w:p w14:paraId="196167A4" w14:textId="77777777" w:rsidR="009707C1" w:rsidRPr="005B0C51" w:rsidRDefault="009707C1" w:rsidP="002733B2">
      <w:pPr>
        <w:pStyle w:val="Default"/>
        <w:spacing w:after="34"/>
        <w:jc w:val="both"/>
        <w:rPr>
          <w:b/>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0099529E">
        <w:rPr>
          <w:b/>
          <w:color w:val="auto"/>
          <w:sz w:val="22"/>
          <w:szCs w:val="22"/>
        </w:rPr>
        <w:t>AB-</w:t>
      </w:r>
      <w:r w:rsidR="004B1A85">
        <w:rPr>
          <w:b/>
          <w:color w:val="auto"/>
          <w:sz w:val="22"/>
          <w:szCs w:val="22"/>
        </w:rPr>
        <w:t>B</w:t>
      </w:r>
      <w:r w:rsidRPr="005B0C51">
        <w:rPr>
          <w:b/>
          <w:color w:val="auto"/>
          <w:sz w:val="22"/>
          <w:szCs w:val="22"/>
        </w:rPr>
        <w:t>K arasında</w:t>
      </w:r>
      <w:r w:rsidR="00E51109" w:rsidRPr="005B0C51">
        <w:rPr>
          <w:b/>
          <w:color w:val="auto"/>
          <w:sz w:val="22"/>
          <w:szCs w:val="22"/>
        </w:rPr>
        <w:t>ki müzakere süreci ne aşamadadır?</w:t>
      </w:r>
      <w:r w:rsidRPr="005B0C51">
        <w:rPr>
          <w:b/>
          <w:color w:val="auto"/>
          <w:sz w:val="22"/>
          <w:szCs w:val="22"/>
        </w:rPr>
        <w:t xml:space="preserve"> </w:t>
      </w:r>
      <w:r w:rsidR="0099529E">
        <w:rPr>
          <w:b/>
          <w:color w:val="auto"/>
          <w:sz w:val="22"/>
          <w:szCs w:val="22"/>
        </w:rPr>
        <w:t>B</w:t>
      </w:r>
      <w:r w:rsidRPr="005B0C51">
        <w:rPr>
          <w:b/>
          <w:color w:val="auto"/>
          <w:sz w:val="22"/>
          <w:szCs w:val="22"/>
        </w:rPr>
        <w:t xml:space="preserve">ir anlaşma olma ihtimali var mı? </w:t>
      </w:r>
    </w:p>
    <w:p w14:paraId="48D1B247" w14:textId="77777777" w:rsidR="008C2AD2" w:rsidRPr="005B0C51" w:rsidRDefault="008C2AD2" w:rsidP="002733B2">
      <w:pPr>
        <w:pStyle w:val="Default"/>
        <w:spacing w:after="34"/>
        <w:jc w:val="both"/>
        <w:rPr>
          <w:b/>
          <w:color w:val="auto"/>
          <w:sz w:val="22"/>
          <w:szCs w:val="22"/>
        </w:rPr>
      </w:pPr>
    </w:p>
    <w:p w14:paraId="2FB1345F" w14:textId="77777777" w:rsidR="008C2AD2" w:rsidRPr="005B0C51" w:rsidRDefault="004B1A85" w:rsidP="002733B2">
      <w:pPr>
        <w:pStyle w:val="Default"/>
        <w:spacing w:after="34"/>
        <w:jc w:val="both"/>
        <w:rPr>
          <w:color w:val="auto"/>
          <w:sz w:val="22"/>
          <w:szCs w:val="22"/>
        </w:rPr>
      </w:pPr>
      <w:r>
        <w:rPr>
          <w:color w:val="auto"/>
          <w:sz w:val="22"/>
          <w:szCs w:val="22"/>
        </w:rPr>
        <w:t xml:space="preserve">AB-BK </w:t>
      </w:r>
      <w:r w:rsidR="00E51109" w:rsidRPr="005B0C51">
        <w:rPr>
          <w:color w:val="auto"/>
          <w:sz w:val="22"/>
          <w:szCs w:val="22"/>
        </w:rPr>
        <w:t>Anlaşma</w:t>
      </w:r>
      <w:r>
        <w:rPr>
          <w:color w:val="auto"/>
          <w:sz w:val="22"/>
          <w:szCs w:val="22"/>
        </w:rPr>
        <w:t>sı</w:t>
      </w:r>
      <w:r w:rsidR="00E51109" w:rsidRPr="005B0C51">
        <w:rPr>
          <w:color w:val="auto"/>
          <w:sz w:val="22"/>
          <w:szCs w:val="22"/>
        </w:rPr>
        <w:t xml:space="preserve">nın 1.1.2021’de yürürlüğe girebilmesine yönelik </w:t>
      </w:r>
      <w:r>
        <w:rPr>
          <w:color w:val="auto"/>
          <w:sz w:val="22"/>
          <w:szCs w:val="22"/>
        </w:rPr>
        <w:t xml:space="preserve">olarak </w:t>
      </w:r>
      <w:r w:rsidR="00E51109" w:rsidRPr="005B0C51">
        <w:rPr>
          <w:color w:val="auto"/>
          <w:sz w:val="22"/>
          <w:szCs w:val="22"/>
        </w:rPr>
        <w:t>sürdürülen müzakerelerde henüz sonuca ulaşılamamıştır.</w:t>
      </w:r>
      <w:r>
        <w:rPr>
          <w:color w:val="auto"/>
          <w:sz w:val="22"/>
          <w:szCs w:val="22"/>
        </w:rPr>
        <w:t xml:space="preserve"> Müzakereler sürmektedir. </w:t>
      </w:r>
    </w:p>
    <w:p w14:paraId="3C32ED8A" w14:textId="77777777" w:rsidR="00E51109" w:rsidRPr="005B0C51" w:rsidRDefault="00E51109" w:rsidP="002733B2">
      <w:pPr>
        <w:pStyle w:val="Default"/>
        <w:spacing w:after="34"/>
        <w:jc w:val="both"/>
        <w:rPr>
          <w:color w:val="auto"/>
          <w:sz w:val="22"/>
          <w:szCs w:val="22"/>
        </w:rPr>
      </w:pPr>
    </w:p>
    <w:p w14:paraId="08CF967C" w14:textId="77777777" w:rsidR="00A77517" w:rsidRPr="005B0C51" w:rsidRDefault="008E1043" w:rsidP="002733B2">
      <w:pPr>
        <w:pStyle w:val="Default"/>
        <w:jc w:val="both"/>
        <w:rPr>
          <w:color w:val="auto"/>
          <w:sz w:val="22"/>
          <w:szCs w:val="22"/>
        </w:rPr>
      </w:pPr>
      <w:r w:rsidRPr="005B0C51">
        <w:rPr>
          <w:rFonts w:ascii="Wingdings" w:hAnsi="Wingdings" w:cs="Wingdings"/>
          <w:color w:val="auto"/>
          <w:sz w:val="22"/>
          <w:szCs w:val="22"/>
        </w:rPr>
        <w:t>▪</w:t>
      </w:r>
      <w:r w:rsidRPr="005B0C51">
        <w:rPr>
          <w:rFonts w:ascii="Wingdings" w:hAnsi="Wingdings" w:cs="Wingdings"/>
          <w:color w:val="auto"/>
          <w:sz w:val="22"/>
          <w:szCs w:val="22"/>
        </w:rPr>
        <w:t></w:t>
      </w:r>
      <w:r w:rsidRPr="005B0C51">
        <w:rPr>
          <w:b/>
          <w:color w:val="auto"/>
          <w:sz w:val="22"/>
          <w:szCs w:val="22"/>
        </w:rPr>
        <w:t xml:space="preserve"> </w:t>
      </w:r>
      <w:r w:rsidR="009707C1" w:rsidRPr="005B0C51">
        <w:rPr>
          <w:b/>
          <w:color w:val="auto"/>
          <w:sz w:val="22"/>
          <w:szCs w:val="22"/>
        </w:rPr>
        <w:t>T</w:t>
      </w:r>
      <w:r w:rsidR="0099529E">
        <w:rPr>
          <w:b/>
          <w:color w:val="auto"/>
          <w:sz w:val="22"/>
          <w:szCs w:val="22"/>
        </w:rPr>
        <w:t>ürkiye</w:t>
      </w:r>
      <w:r w:rsidR="009707C1" w:rsidRPr="005B0C51">
        <w:rPr>
          <w:b/>
          <w:color w:val="auto"/>
          <w:sz w:val="22"/>
          <w:szCs w:val="22"/>
        </w:rPr>
        <w:t>-BK Anlaşması</w:t>
      </w:r>
      <w:r w:rsidR="00E51109" w:rsidRPr="005B0C51">
        <w:rPr>
          <w:b/>
          <w:color w:val="auto"/>
          <w:sz w:val="22"/>
          <w:szCs w:val="22"/>
        </w:rPr>
        <w:t xml:space="preserve"> müzakereleri ne aşamadadır? </w:t>
      </w:r>
      <w:r w:rsidR="00A77517" w:rsidRPr="005B0C51">
        <w:rPr>
          <w:b/>
          <w:color w:val="auto"/>
          <w:sz w:val="22"/>
          <w:szCs w:val="22"/>
        </w:rPr>
        <w:t>STA anlaşması için net bir imzalanma tarihi var mıdır? Yürürlüğe girebileceği bir tarih öngörüsü var mıdır?</w:t>
      </w:r>
      <w:r w:rsidR="00A77517" w:rsidRPr="005B0C51">
        <w:rPr>
          <w:color w:val="auto"/>
          <w:sz w:val="22"/>
          <w:szCs w:val="22"/>
        </w:rPr>
        <w:t xml:space="preserve"> </w:t>
      </w:r>
    </w:p>
    <w:p w14:paraId="1ECCD43D" w14:textId="77777777" w:rsidR="009707C1" w:rsidRPr="005B0C51" w:rsidRDefault="009707C1" w:rsidP="002733B2">
      <w:pPr>
        <w:pStyle w:val="Default"/>
        <w:spacing w:after="34"/>
        <w:jc w:val="both"/>
        <w:rPr>
          <w:color w:val="auto"/>
          <w:sz w:val="22"/>
          <w:szCs w:val="22"/>
        </w:rPr>
      </w:pPr>
    </w:p>
    <w:p w14:paraId="32F6DCB0" w14:textId="77777777" w:rsidR="00A77517" w:rsidRPr="005B0C51" w:rsidRDefault="004B1A85" w:rsidP="002733B2">
      <w:pPr>
        <w:pStyle w:val="Default"/>
        <w:spacing w:after="34"/>
        <w:jc w:val="both"/>
        <w:rPr>
          <w:color w:val="auto"/>
          <w:sz w:val="22"/>
          <w:szCs w:val="22"/>
        </w:rPr>
      </w:pPr>
      <w:r>
        <w:rPr>
          <w:color w:val="auto"/>
          <w:sz w:val="22"/>
          <w:szCs w:val="22"/>
        </w:rPr>
        <w:t xml:space="preserve">Taslak </w:t>
      </w:r>
      <w:r w:rsidR="00E51109" w:rsidRPr="005B0C51">
        <w:rPr>
          <w:color w:val="auto"/>
          <w:sz w:val="22"/>
          <w:szCs w:val="22"/>
        </w:rPr>
        <w:t>Anlaşma</w:t>
      </w:r>
      <w:r>
        <w:rPr>
          <w:color w:val="auto"/>
          <w:sz w:val="22"/>
          <w:szCs w:val="22"/>
        </w:rPr>
        <w:t xml:space="preserve"> </w:t>
      </w:r>
      <w:r w:rsidR="004A7ACB">
        <w:rPr>
          <w:color w:val="auto"/>
          <w:sz w:val="22"/>
          <w:szCs w:val="22"/>
        </w:rPr>
        <w:t xml:space="preserve">üzerinde </w:t>
      </w:r>
      <w:r w:rsidR="004A7ACB" w:rsidRPr="005B0C51">
        <w:rPr>
          <w:color w:val="auto"/>
          <w:sz w:val="22"/>
          <w:szCs w:val="22"/>
        </w:rPr>
        <w:t>taslak</w:t>
      </w:r>
      <w:r>
        <w:rPr>
          <w:color w:val="auto"/>
          <w:sz w:val="22"/>
          <w:szCs w:val="22"/>
        </w:rPr>
        <w:t xml:space="preserve"> mutabakat sağlanmıştır. </w:t>
      </w:r>
      <w:r w:rsidR="008E1043" w:rsidRPr="005B0C51">
        <w:rPr>
          <w:color w:val="auto"/>
          <w:sz w:val="22"/>
          <w:szCs w:val="22"/>
        </w:rPr>
        <w:t xml:space="preserve">Ancak, GB yükümlülüklerimiz AB-BK arasındaki sürecin takibini zorunlu kılmaktadır. </w:t>
      </w:r>
    </w:p>
    <w:p w14:paraId="437D0C14" w14:textId="77777777" w:rsidR="008E1043" w:rsidRPr="005B0C51" w:rsidRDefault="008E1043" w:rsidP="002733B2">
      <w:pPr>
        <w:pStyle w:val="Default"/>
        <w:spacing w:after="34"/>
        <w:jc w:val="both"/>
        <w:rPr>
          <w:color w:val="auto"/>
          <w:sz w:val="22"/>
          <w:szCs w:val="22"/>
        </w:rPr>
      </w:pPr>
    </w:p>
    <w:p w14:paraId="2F452153" w14:textId="77777777" w:rsidR="002B77D8" w:rsidRPr="005B0C51" w:rsidRDefault="002B77D8" w:rsidP="002733B2">
      <w:pPr>
        <w:pStyle w:val="Default"/>
        <w:spacing w:after="17"/>
        <w:jc w:val="both"/>
        <w:rPr>
          <w:b/>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Pr="005B0C51">
        <w:rPr>
          <w:b/>
          <w:color w:val="auto"/>
          <w:sz w:val="22"/>
          <w:szCs w:val="22"/>
        </w:rPr>
        <w:t xml:space="preserve">Mevcut koşulların devamı için </w:t>
      </w:r>
      <w:r w:rsidR="00697595">
        <w:rPr>
          <w:b/>
          <w:color w:val="auto"/>
          <w:sz w:val="22"/>
          <w:szCs w:val="22"/>
        </w:rPr>
        <w:t>TBMM</w:t>
      </w:r>
      <w:r w:rsidRPr="005B0C51">
        <w:rPr>
          <w:b/>
          <w:color w:val="auto"/>
          <w:sz w:val="22"/>
          <w:szCs w:val="22"/>
        </w:rPr>
        <w:t xml:space="preserve"> onayını beklemeden geçici bir geçiş süresi tanımlanması mümkün müdür? </w:t>
      </w:r>
    </w:p>
    <w:p w14:paraId="0A1C40A0" w14:textId="77777777" w:rsidR="002B77D8" w:rsidRPr="005B0C51" w:rsidRDefault="002B77D8" w:rsidP="002733B2">
      <w:pPr>
        <w:pStyle w:val="Default"/>
        <w:spacing w:after="34"/>
        <w:jc w:val="both"/>
        <w:rPr>
          <w:color w:val="auto"/>
          <w:sz w:val="22"/>
          <w:szCs w:val="22"/>
        </w:rPr>
      </w:pPr>
    </w:p>
    <w:p w14:paraId="78E7FAEF" w14:textId="77777777" w:rsidR="002B77D8" w:rsidRPr="005B0C51" w:rsidRDefault="004B1A85" w:rsidP="002733B2">
      <w:pPr>
        <w:pStyle w:val="Default"/>
        <w:spacing w:after="34"/>
        <w:jc w:val="both"/>
        <w:rPr>
          <w:color w:val="auto"/>
          <w:sz w:val="22"/>
          <w:szCs w:val="22"/>
        </w:rPr>
      </w:pPr>
      <w:r>
        <w:rPr>
          <w:color w:val="auto"/>
          <w:sz w:val="22"/>
          <w:szCs w:val="22"/>
        </w:rPr>
        <w:t xml:space="preserve">Anayasamız gereği </w:t>
      </w:r>
      <w:r w:rsidR="002B77D8" w:rsidRPr="005B0C51">
        <w:rPr>
          <w:color w:val="auto"/>
          <w:sz w:val="22"/>
          <w:szCs w:val="22"/>
        </w:rPr>
        <w:t xml:space="preserve">bu mümkün değildir. </w:t>
      </w:r>
    </w:p>
    <w:p w14:paraId="7692A798" w14:textId="77777777" w:rsidR="00F17FA2" w:rsidRDefault="00F17FA2" w:rsidP="002733B2">
      <w:pPr>
        <w:pStyle w:val="Default"/>
        <w:spacing w:after="34"/>
        <w:jc w:val="both"/>
        <w:rPr>
          <w:color w:val="auto"/>
          <w:sz w:val="22"/>
          <w:szCs w:val="22"/>
        </w:rPr>
      </w:pPr>
    </w:p>
    <w:p w14:paraId="73346D53" w14:textId="77777777" w:rsidR="009A22B3" w:rsidRDefault="009A22B3" w:rsidP="002733B2">
      <w:pPr>
        <w:pStyle w:val="Default"/>
        <w:spacing w:after="34"/>
        <w:jc w:val="both"/>
        <w:rPr>
          <w:b/>
          <w:color w:val="auto"/>
          <w:sz w:val="22"/>
          <w:szCs w:val="22"/>
        </w:rPr>
      </w:pPr>
      <w:r w:rsidRPr="00697595">
        <w:rPr>
          <w:b/>
          <w:color w:val="auto"/>
          <w:sz w:val="22"/>
          <w:szCs w:val="22"/>
        </w:rPr>
        <w:t>AB ile GÜMRÜK BİRLİĞİ ve AB-BK MÜZAKERELERİ</w:t>
      </w:r>
    </w:p>
    <w:p w14:paraId="3D52F3C7" w14:textId="77777777" w:rsidR="00697595" w:rsidRPr="00697595" w:rsidRDefault="00697595" w:rsidP="002733B2">
      <w:pPr>
        <w:pStyle w:val="Default"/>
        <w:spacing w:after="34"/>
        <w:jc w:val="both"/>
        <w:rPr>
          <w:b/>
          <w:color w:val="auto"/>
          <w:sz w:val="22"/>
          <w:szCs w:val="22"/>
        </w:rPr>
      </w:pPr>
    </w:p>
    <w:p w14:paraId="325EDF0D" w14:textId="77777777" w:rsidR="00697595" w:rsidRPr="005B0C51" w:rsidRDefault="00697595" w:rsidP="00697595">
      <w:pPr>
        <w:pStyle w:val="Default"/>
        <w:spacing w:after="17"/>
        <w:jc w:val="both"/>
        <w:rPr>
          <w:b/>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Pr="005B0C51">
        <w:rPr>
          <w:b/>
          <w:color w:val="auto"/>
          <w:sz w:val="22"/>
          <w:szCs w:val="22"/>
        </w:rPr>
        <w:t xml:space="preserve">Geçiş dönemimin uzatılması </w:t>
      </w:r>
      <w:r w:rsidR="004A7ACB" w:rsidRPr="005B0C51">
        <w:rPr>
          <w:b/>
          <w:color w:val="auto"/>
          <w:sz w:val="22"/>
          <w:szCs w:val="22"/>
        </w:rPr>
        <w:t>imkânı</w:t>
      </w:r>
      <w:r w:rsidRPr="005B0C51">
        <w:rPr>
          <w:b/>
          <w:color w:val="auto"/>
          <w:sz w:val="22"/>
          <w:szCs w:val="22"/>
        </w:rPr>
        <w:t xml:space="preserve"> </w:t>
      </w:r>
      <w:r w:rsidR="004A7ACB">
        <w:rPr>
          <w:b/>
          <w:color w:val="auto"/>
          <w:sz w:val="22"/>
          <w:szCs w:val="22"/>
        </w:rPr>
        <w:t>var mıdır</w:t>
      </w:r>
      <w:r w:rsidRPr="005B0C51">
        <w:rPr>
          <w:b/>
          <w:color w:val="auto"/>
          <w:sz w:val="22"/>
          <w:szCs w:val="22"/>
        </w:rPr>
        <w:t xml:space="preserve">? </w:t>
      </w:r>
    </w:p>
    <w:p w14:paraId="7C9FD3AE" w14:textId="77777777" w:rsidR="00697595" w:rsidRPr="005B0C51" w:rsidRDefault="00697595" w:rsidP="00697595">
      <w:pPr>
        <w:pStyle w:val="Default"/>
        <w:spacing w:after="17"/>
        <w:jc w:val="both"/>
        <w:rPr>
          <w:color w:val="auto"/>
          <w:sz w:val="22"/>
          <w:szCs w:val="22"/>
        </w:rPr>
      </w:pPr>
    </w:p>
    <w:p w14:paraId="1A88B1E0" w14:textId="77777777" w:rsidR="00697595" w:rsidRPr="005B0C51" w:rsidRDefault="00697595" w:rsidP="00697595">
      <w:pPr>
        <w:pStyle w:val="Default"/>
        <w:spacing w:after="34"/>
        <w:jc w:val="both"/>
        <w:rPr>
          <w:color w:val="auto"/>
          <w:sz w:val="22"/>
          <w:szCs w:val="22"/>
        </w:rPr>
      </w:pPr>
      <w:r w:rsidRPr="005B0C51">
        <w:rPr>
          <w:color w:val="auto"/>
          <w:sz w:val="22"/>
          <w:szCs w:val="22"/>
        </w:rPr>
        <w:t xml:space="preserve">BK Hükümeti </w:t>
      </w:r>
      <w:r w:rsidR="004B1A85">
        <w:rPr>
          <w:color w:val="auto"/>
          <w:sz w:val="22"/>
          <w:szCs w:val="22"/>
        </w:rPr>
        <w:t xml:space="preserve">ve AB Komisyonu sürecinin </w:t>
      </w:r>
      <w:r w:rsidRPr="005B0C51">
        <w:rPr>
          <w:color w:val="auto"/>
          <w:sz w:val="22"/>
          <w:szCs w:val="22"/>
        </w:rPr>
        <w:t xml:space="preserve">uzatmayacağını açıklamıştır.  </w:t>
      </w:r>
      <w:r w:rsidR="004B1A85">
        <w:rPr>
          <w:color w:val="auto"/>
          <w:sz w:val="22"/>
          <w:szCs w:val="22"/>
        </w:rPr>
        <w:t xml:space="preserve">AB ve </w:t>
      </w:r>
      <w:r w:rsidRPr="005B0C51">
        <w:rPr>
          <w:color w:val="auto"/>
          <w:sz w:val="22"/>
          <w:szCs w:val="22"/>
        </w:rPr>
        <w:t>BK tarafından bu yönde bir hazırlık bugün itibarıyla bulunmamaktadır.</w:t>
      </w:r>
    </w:p>
    <w:p w14:paraId="091C9500" w14:textId="77777777" w:rsidR="00697595" w:rsidRPr="005B0C51" w:rsidRDefault="00697595" w:rsidP="00697595">
      <w:pPr>
        <w:pStyle w:val="Default"/>
        <w:spacing w:after="34"/>
        <w:jc w:val="both"/>
        <w:rPr>
          <w:rFonts w:asciiTheme="minorHAnsi" w:hAnsiTheme="minorHAnsi" w:cstheme="minorHAnsi"/>
          <w:color w:val="auto"/>
          <w:sz w:val="22"/>
          <w:szCs w:val="22"/>
        </w:rPr>
      </w:pPr>
    </w:p>
    <w:p w14:paraId="288CE470" w14:textId="77777777" w:rsidR="00BC7CA7" w:rsidRPr="005B0C51" w:rsidRDefault="00BC7CA7" w:rsidP="00BC7CA7">
      <w:pPr>
        <w:pStyle w:val="Default"/>
        <w:jc w:val="both"/>
        <w:rPr>
          <w:b/>
          <w:color w:val="auto"/>
          <w:sz w:val="22"/>
          <w:szCs w:val="22"/>
        </w:rPr>
      </w:pPr>
      <w:r w:rsidRPr="005B0C51">
        <w:rPr>
          <w:rFonts w:ascii="Wingdings" w:hAnsi="Wingdings" w:cs="Wingdings"/>
          <w:b/>
          <w:color w:val="auto"/>
          <w:sz w:val="22"/>
          <w:szCs w:val="22"/>
        </w:rPr>
        <w:t>▪</w:t>
      </w:r>
      <w:r w:rsidR="00DC3A3D">
        <w:rPr>
          <w:b/>
          <w:color w:val="auto"/>
          <w:sz w:val="22"/>
          <w:szCs w:val="22"/>
        </w:rPr>
        <w:t>BK-AB a</w:t>
      </w:r>
      <w:r w:rsidRPr="005B0C51">
        <w:rPr>
          <w:b/>
          <w:color w:val="auto"/>
          <w:sz w:val="22"/>
          <w:szCs w:val="22"/>
        </w:rPr>
        <w:t xml:space="preserve">nlaşırsa otomatik taraf </w:t>
      </w:r>
      <w:r w:rsidR="00DC3A3D">
        <w:rPr>
          <w:b/>
          <w:color w:val="auto"/>
          <w:sz w:val="22"/>
          <w:szCs w:val="22"/>
        </w:rPr>
        <w:t>o STA’ya ülkemiz taraf olabilir mi</w:t>
      </w:r>
      <w:r w:rsidRPr="005B0C51">
        <w:rPr>
          <w:b/>
          <w:color w:val="auto"/>
          <w:sz w:val="22"/>
          <w:szCs w:val="22"/>
        </w:rPr>
        <w:t>?</w:t>
      </w:r>
    </w:p>
    <w:p w14:paraId="40246272" w14:textId="77777777" w:rsidR="006D4B12" w:rsidRDefault="006D4B12" w:rsidP="00BC7CA7">
      <w:pPr>
        <w:pStyle w:val="Default"/>
        <w:jc w:val="both"/>
        <w:rPr>
          <w:color w:val="auto"/>
          <w:sz w:val="22"/>
          <w:szCs w:val="22"/>
        </w:rPr>
      </w:pPr>
    </w:p>
    <w:p w14:paraId="4EE18D60" w14:textId="77777777" w:rsidR="00BC7CA7" w:rsidRPr="005B0C51" w:rsidRDefault="00BC7CA7" w:rsidP="00BC7CA7">
      <w:pPr>
        <w:pStyle w:val="Default"/>
        <w:jc w:val="both"/>
        <w:rPr>
          <w:color w:val="auto"/>
          <w:sz w:val="22"/>
          <w:szCs w:val="22"/>
        </w:rPr>
      </w:pPr>
      <w:r w:rsidRPr="005B0C51">
        <w:rPr>
          <w:color w:val="auto"/>
          <w:sz w:val="22"/>
          <w:szCs w:val="22"/>
        </w:rPr>
        <w:t>Bu mümkün değildir.</w:t>
      </w:r>
      <w:r w:rsidR="004B1A85">
        <w:rPr>
          <w:color w:val="auto"/>
          <w:sz w:val="22"/>
          <w:szCs w:val="22"/>
        </w:rPr>
        <w:t xml:space="preserve"> Türkiye’nin de ayrıca bir Anlaşma yapması gerekmektedir.</w:t>
      </w:r>
    </w:p>
    <w:p w14:paraId="3DF96D2C" w14:textId="77777777" w:rsidR="00BC7CA7" w:rsidRPr="005B0C51" w:rsidRDefault="00BC7CA7" w:rsidP="00BC7CA7">
      <w:pPr>
        <w:pStyle w:val="Default"/>
        <w:jc w:val="both"/>
        <w:rPr>
          <w:b/>
          <w:color w:val="auto"/>
          <w:sz w:val="22"/>
          <w:szCs w:val="22"/>
        </w:rPr>
      </w:pPr>
    </w:p>
    <w:p w14:paraId="24DE0DE6" w14:textId="77777777" w:rsidR="00697595" w:rsidRPr="005B0C51" w:rsidRDefault="00697595" w:rsidP="00697595">
      <w:pPr>
        <w:pStyle w:val="Default"/>
        <w:spacing w:after="17"/>
        <w:jc w:val="both"/>
        <w:rPr>
          <w:rFonts w:asciiTheme="minorHAnsi" w:hAnsiTheme="minorHAnsi" w:cstheme="minorHAnsi"/>
          <w:b/>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Pr="005B0C51">
        <w:rPr>
          <w:rFonts w:asciiTheme="minorHAnsi" w:hAnsiTheme="minorHAnsi" w:cstheme="minorHAnsi"/>
          <w:b/>
          <w:color w:val="auto"/>
          <w:sz w:val="22"/>
          <w:szCs w:val="22"/>
        </w:rPr>
        <w:t xml:space="preserve">AB ile BK arasında ticaret alanında (mal ticaretine yönelik) kısıtlı/kapsamlı bir geçici düzenleme ihtimali var mıdır? </w:t>
      </w:r>
    </w:p>
    <w:p w14:paraId="75C7ED05" w14:textId="77777777" w:rsidR="00697595" w:rsidRPr="005B0C51" w:rsidRDefault="00697595" w:rsidP="00697595">
      <w:pPr>
        <w:pStyle w:val="Default"/>
        <w:spacing w:after="17"/>
        <w:jc w:val="both"/>
        <w:rPr>
          <w:rFonts w:asciiTheme="minorHAnsi" w:hAnsiTheme="minorHAnsi" w:cstheme="minorHAnsi"/>
          <w:b/>
          <w:color w:val="auto"/>
          <w:sz w:val="22"/>
          <w:szCs w:val="22"/>
        </w:rPr>
      </w:pPr>
    </w:p>
    <w:p w14:paraId="11DCC910" w14:textId="77777777" w:rsidR="00697595" w:rsidRDefault="00697595" w:rsidP="00697595">
      <w:pPr>
        <w:pStyle w:val="Default"/>
        <w:spacing w:after="17"/>
        <w:jc w:val="both"/>
        <w:rPr>
          <w:rFonts w:asciiTheme="minorHAnsi" w:hAnsiTheme="minorHAnsi" w:cstheme="minorHAnsi"/>
          <w:color w:val="auto"/>
          <w:sz w:val="22"/>
          <w:szCs w:val="22"/>
        </w:rPr>
      </w:pPr>
      <w:r w:rsidRPr="005B0C51">
        <w:rPr>
          <w:rFonts w:asciiTheme="minorHAnsi" w:hAnsiTheme="minorHAnsi" w:cstheme="minorHAnsi"/>
          <w:color w:val="auto"/>
          <w:sz w:val="22"/>
          <w:szCs w:val="22"/>
        </w:rPr>
        <w:t xml:space="preserve">Bu amaçla yapılmış bir hazırlıkları bugün itibarıyla bulunmamaktadır. Bu noktada tüm hazırlıkların 1 Ocak 2021 tarihinde MFN bazlı ticaret üzerinde yapıldığı görülmektedir. </w:t>
      </w:r>
    </w:p>
    <w:p w14:paraId="5E1A222F" w14:textId="77777777" w:rsidR="00697595" w:rsidRDefault="00697595" w:rsidP="00697595">
      <w:pPr>
        <w:pStyle w:val="Default"/>
        <w:spacing w:after="17"/>
        <w:jc w:val="both"/>
        <w:rPr>
          <w:rFonts w:asciiTheme="minorHAnsi" w:hAnsiTheme="minorHAnsi" w:cstheme="minorHAnsi"/>
          <w:color w:val="auto"/>
          <w:sz w:val="22"/>
          <w:szCs w:val="22"/>
        </w:rPr>
      </w:pPr>
    </w:p>
    <w:p w14:paraId="2B9E47D5" w14:textId="77777777" w:rsidR="00697595" w:rsidRPr="005B0C51" w:rsidRDefault="00697595" w:rsidP="00697595">
      <w:pPr>
        <w:pStyle w:val="Default"/>
        <w:spacing w:after="17"/>
        <w:jc w:val="both"/>
        <w:rPr>
          <w:b/>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Pr="005B0C51">
        <w:rPr>
          <w:b/>
          <w:color w:val="auto"/>
          <w:sz w:val="22"/>
          <w:szCs w:val="22"/>
        </w:rPr>
        <w:t xml:space="preserve">AB ile BK arasındaki anlaşmanın Parlamento onay sürecini desteklemeyecek geç bir tarihte tamamlanması durumunda, ülkemiz prensip anlaşmasına istinaden BK ile uzlaşma sağlanan metni hızlı bir şekilde onaylayarak devreye alabilir mi? </w:t>
      </w:r>
    </w:p>
    <w:p w14:paraId="7236794A" w14:textId="77777777" w:rsidR="00697595" w:rsidRPr="005B0C51" w:rsidRDefault="00697595" w:rsidP="00697595">
      <w:pPr>
        <w:pStyle w:val="Default"/>
        <w:spacing w:after="17"/>
        <w:jc w:val="both"/>
        <w:rPr>
          <w:color w:val="auto"/>
          <w:sz w:val="22"/>
          <w:szCs w:val="22"/>
        </w:rPr>
      </w:pPr>
    </w:p>
    <w:p w14:paraId="2ED7ED97" w14:textId="77777777" w:rsidR="00697595" w:rsidRPr="005B0C51" w:rsidRDefault="00697595" w:rsidP="00697595">
      <w:pPr>
        <w:pStyle w:val="Default"/>
        <w:spacing w:after="17"/>
        <w:jc w:val="both"/>
        <w:rPr>
          <w:color w:val="auto"/>
          <w:sz w:val="22"/>
          <w:szCs w:val="22"/>
        </w:rPr>
      </w:pPr>
      <w:r w:rsidRPr="005B0C51">
        <w:rPr>
          <w:color w:val="auto"/>
          <w:sz w:val="22"/>
          <w:szCs w:val="22"/>
        </w:rPr>
        <w:t xml:space="preserve">Anayasamız gereği, Anlaşmanın TBMM’den geçmesi gereklidir. İstisna mümkün değildir. Bu noktaya </w:t>
      </w:r>
      <w:r w:rsidR="004A7ACB">
        <w:rPr>
          <w:color w:val="auto"/>
          <w:sz w:val="22"/>
          <w:szCs w:val="22"/>
        </w:rPr>
        <w:t>gelindiğinde,</w:t>
      </w:r>
      <w:r w:rsidRPr="005B0C51">
        <w:rPr>
          <w:color w:val="auto"/>
          <w:sz w:val="22"/>
          <w:szCs w:val="22"/>
        </w:rPr>
        <w:t xml:space="preserve"> süreci hızlandırmak için adım </w:t>
      </w:r>
      <w:r w:rsidR="004A7ACB">
        <w:rPr>
          <w:color w:val="auto"/>
          <w:sz w:val="22"/>
          <w:szCs w:val="22"/>
        </w:rPr>
        <w:t>atılacaktır</w:t>
      </w:r>
      <w:r w:rsidRPr="005B0C51">
        <w:rPr>
          <w:color w:val="auto"/>
          <w:sz w:val="22"/>
          <w:szCs w:val="22"/>
        </w:rPr>
        <w:t>.</w:t>
      </w:r>
    </w:p>
    <w:p w14:paraId="2CC28E4D" w14:textId="77777777" w:rsidR="00697595" w:rsidRPr="005B0C51" w:rsidRDefault="00697595" w:rsidP="00697595">
      <w:pPr>
        <w:pStyle w:val="Default"/>
        <w:spacing w:after="17"/>
        <w:jc w:val="both"/>
        <w:rPr>
          <w:color w:val="auto"/>
          <w:sz w:val="22"/>
          <w:szCs w:val="22"/>
        </w:rPr>
      </w:pPr>
    </w:p>
    <w:p w14:paraId="3ED9EEA6" w14:textId="77777777" w:rsidR="008E1043" w:rsidRPr="005B0C51" w:rsidRDefault="008E1043" w:rsidP="002733B2">
      <w:pPr>
        <w:pStyle w:val="Default"/>
        <w:jc w:val="both"/>
        <w:rPr>
          <w:b/>
          <w:color w:val="auto"/>
          <w:sz w:val="22"/>
          <w:szCs w:val="22"/>
        </w:rPr>
      </w:pPr>
      <w:r w:rsidRPr="005B0C51">
        <w:rPr>
          <w:rFonts w:ascii="Wingdings" w:hAnsi="Wingdings" w:cs="Wingdings"/>
          <w:color w:val="auto"/>
          <w:sz w:val="22"/>
          <w:szCs w:val="22"/>
        </w:rPr>
        <w:lastRenderedPageBreak/>
        <w:t>▪</w:t>
      </w:r>
      <w:r w:rsidRPr="005B0C51">
        <w:rPr>
          <w:rFonts w:ascii="Wingdings" w:hAnsi="Wingdings" w:cs="Wingdings"/>
          <w:color w:val="auto"/>
          <w:sz w:val="22"/>
          <w:szCs w:val="22"/>
        </w:rPr>
        <w:t></w:t>
      </w:r>
      <w:r w:rsidRPr="005B0C51">
        <w:rPr>
          <w:b/>
          <w:color w:val="auto"/>
          <w:sz w:val="22"/>
          <w:szCs w:val="22"/>
        </w:rPr>
        <w:t>AB ve G</w:t>
      </w:r>
      <w:r w:rsidR="00697595">
        <w:rPr>
          <w:b/>
          <w:color w:val="auto"/>
          <w:sz w:val="22"/>
          <w:szCs w:val="22"/>
        </w:rPr>
        <w:t>ümrük Birliğin</w:t>
      </w:r>
      <w:r w:rsidRPr="005B0C51">
        <w:rPr>
          <w:b/>
          <w:color w:val="auto"/>
          <w:sz w:val="22"/>
          <w:szCs w:val="22"/>
        </w:rPr>
        <w:t>e rağmen Türkiye ile BK arasında imzalanması mümkün müdür?</w:t>
      </w:r>
      <w:r w:rsidR="00697595">
        <w:rPr>
          <w:rFonts w:ascii="Wingdings" w:hAnsi="Wingdings" w:cs="Wingdings"/>
          <w:b/>
          <w:color w:val="auto"/>
          <w:sz w:val="22"/>
          <w:szCs w:val="22"/>
        </w:rPr>
        <w:t></w:t>
      </w:r>
      <w:r w:rsidRPr="005B0C51">
        <w:rPr>
          <w:b/>
          <w:color w:val="auto"/>
          <w:sz w:val="22"/>
          <w:szCs w:val="22"/>
        </w:rPr>
        <w:t xml:space="preserve">AB’den ayrı bir anlaşma yapma imkânımız olur mu? </w:t>
      </w:r>
    </w:p>
    <w:p w14:paraId="49A52581" w14:textId="77777777" w:rsidR="008E1043" w:rsidRPr="005B0C51" w:rsidRDefault="008E1043" w:rsidP="002733B2">
      <w:pPr>
        <w:pStyle w:val="Default"/>
        <w:spacing w:after="34"/>
        <w:jc w:val="both"/>
        <w:rPr>
          <w:color w:val="auto"/>
          <w:sz w:val="22"/>
          <w:szCs w:val="22"/>
        </w:rPr>
      </w:pPr>
    </w:p>
    <w:p w14:paraId="5F9C9F7A" w14:textId="77777777" w:rsidR="008E1043" w:rsidRDefault="004B1A85" w:rsidP="002733B2">
      <w:pPr>
        <w:pStyle w:val="Default"/>
        <w:spacing w:after="34"/>
        <w:jc w:val="both"/>
        <w:rPr>
          <w:color w:val="auto"/>
          <w:sz w:val="22"/>
          <w:szCs w:val="22"/>
        </w:rPr>
      </w:pPr>
      <w:r>
        <w:rPr>
          <w:color w:val="auto"/>
          <w:sz w:val="22"/>
          <w:szCs w:val="22"/>
        </w:rPr>
        <w:t>Serbest dolaşım ilkesini</w:t>
      </w:r>
      <w:r w:rsidR="008E1043" w:rsidRPr="005B0C51">
        <w:rPr>
          <w:color w:val="auto"/>
          <w:sz w:val="22"/>
          <w:szCs w:val="22"/>
        </w:rPr>
        <w:t xml:space="preserve"> ve AB </w:t>
      </w:r>
      <w:r>
        <w:rPr>
          <w:color w:val="auto"/>
          <w:sz w:val="22"/>
          <w:szCs w:val="22"/>
        </w:rPr>
        <w:t xml:space="preserve">Tek Pazarına uyumumuz nedeniyle böyle bir adım mümkün görülmemektedir. </w:t>
      </w:r>
      <w:r w:rsidR="008E1043" w:rsidRPr="005B0C51">
        <w:rPr>
          <w:color w:val="auto"/>
          <w:sz w:val="22"/>
          <w:szCs w:val="22"/>
        </w:rPr>
        <w:t xml:space="preserve">AB-BK sürecine paralel </w:t>
      </w:r>
      <w:r w:rsidR="006B33AE">
        <w:rPr>
          <w:color w:val="auto"/>
          <w:sz w:val="22"/>
          <w:szCs w:val="22"/>
        </w:rPr>
        <w:t>ilerlenmesi</w:t>
      </w:r>
      <w:r w:rsidR="008E1043" w:rsidRPr="005B0C51">
        <w:rPr>
          <w:color w:val="auto"/>
          <w:sz w:val="22"/>
          <w:szCs w:val="22"/>
        </w:rPr>
        <w:t xml:space="preserve"> gereklidir. </w:t>
      </w:r>
      <w:r w:rsidR="002B77D8" w:rsidRPr="005B0C51">
        <w:rPr>
          <w:color w:val="auto"/>
          <w:sz w:val="22"/>
          <w:szCs w:val="22"/>
        </w:rPr>
        <w:t>Bu konuda AB ile her seviyede yapılan temaslarda net ve kesin bir dille, AB bu ihtimal</w:t>
      </w:r>
      <w:r w:rsidR="002627D2" w:rsidRPr="005B0C51">
        <w:rPr>
          <w:color w:val="auto"/>
          <w:sz w:val="22"/>
          <w:szCs w:val="22"/>
        </w:rPr>
        <w:t>e karşı çıkmış</w:t>
      </w:r>
      <w:r>
        <w:rPr>
          <w:color w:val="auto"/>
          <w:sz w:val="22"/>
          <w:szCs w:val="22"/>
        </w:rPr>
        <w:t xml:space="preserve">tır. </w:t>
      </w:r>
    </w:p>
    <w:p w14:paraId="169EEE74" w14:textId="77777777" w:rsidR="00697595" w:rsidRDefault="00697595" w:rsidP="002733B2">
      <w:pPr>
        <w:pStyle w:val="Default"/>
        <w:spacing w:after="34"/>
        <w:jc w:val="both"/>
        <w:rPr>
          <w:color w:val="auto"/>
          <w:sz w:val="22"/>
          <w:szCs w:val="22"/>
        </w:rPr>
      </w:pPr>
    </w:p>
    <w:p w14:paraId="6A2E9787" w14:textId="77777777" w:rsidR="00697595" w:rsidRPr="005B0C51" w:rsidRDefault="00697595" w:rsidP="00697595">
      <w:pPr>
        <w:pStyle w:val="Default"/>
        <w:spacing w:after="17"/>
        <w:jc w:val="both"/>
        <w:rPr>
          <w:b/>
          <w:bCs/>
          <w:color w:val="auto"/>
          <w:sz w:val="22"/>
          <w:szCs w:val="22"/>
        </w:rPr>
      </w:pPr>
      <w:r w:rsidRPr="005B0C51">
        <w:rPr>
          <w:rFonts w:ascii="Wingdings" w:hAnsi="Wingdings" w:cs="Wingdings"/>
          <w:color w:val="auto"/>
          <w:sz w:val="22"/>
          <w:szCs w:val="22"/>
        </w:rPr>
        <w:t>▪</w:t>
      </w:r>
      <w:r w:rsidRPr="005B0C51">
        <w:rPr>
          <w:rFonts w:ascii="Wingdings" w:hAnsi="Wingdings" w:cs="Wingdings"/>
          <w:color w:val="auto"/>
          <w:sz w:val="22"/>
          <w:szCs w:val="22"/>
        </w:rPr>
        <w:t></w:t>
      </w:r>
      <w:r w:rsidRPr="005B0C51">
        <w:rPr>
          <w:b/>
          <w:bCs/>
          <w:color w:val="auto"/>
          <w:sz w:val="22"/>
          <w:szCs w:val="22"/>
        </w:rPr>
        <w:t>AB ile BK arasında anlaşma olmaması ihtimaline karşı AB ne tür hazırlıklar yapmaktadır?</w:t>
      </w:r>
    </w:p>
    <w:p w14:paraId="18780983" w14:textId="77777777" w:rsidR="00697595" w:rsidRPr="005B0C51" w:rsidRDefault="00697595" w:rsidP="00697595">
      <w:pPr>
        <w:pStyle w:val="Default"/>
        <w:spacing w:after="17"/>
        <w:jc w:val="both"/>
        <w:rPr>
          <w:rFonts w:asciiTheme="minorHAnsi" w:hAnsiTheme="minorHAnsi" w:cstheme="minorHAnsi"/>
          <w:color w:val="auto"/>
          <w:sz w:val="22"/>
          <w:szCs w:val="22"/>
        </w:rPr>
      </w:pPr>
    </w:p>
    <w:p w14:paraId="5011968B" w14:textId="77777777" w:rsidR="00697595" w:rsidRDefault="00697595" w:rsidP="00697595">
      <w:pPr>
        <w:pStyle w:val="Default"/>
        <w:spacing w:after="17"/>
        <w:jc w:val="both"/>
        <w:rPr>
          <w:rFonts w:asciiTheme="minorHAnsi" w:hAnsiTheme="minorHAnsi" w:cstheme="minorHAnsi"/>
          <w:color w:val="auto"/>
          <w:sz w:val="22"/>
          <w:szCs w:val="22"/>
        </w:rPr>
      </w:pPr>
      <w:r w:rsidRPr="005B0C51">
        <w:rPr>
          <w:rFonts w:asciiTheme="minorHAnsi" w:hAnsiTheme="minorHAnsi" w:cstheme="minorHAnsi"/>
          <w:color w:val="auto"/>
          <w:sz w:val="22"/>
          <w:szCs w:val="22"/>
        </w:rPr>
        <w:t>Avrupa Komisyonu tarafından yapılan açıklamada; Komisyon’un BK ile karşılıklı yarar sağlayacak bir anlaşmaya varmak için azami çaba harcayacağı, ancak hali hazırda 1 Ocak 2021 tarihi itibariyle bir anlaşma olup olmayacağının belirsizliğini koruduğu; bu doğrultuda Komisyon tarafından 1 Ocak 2021 sonrası döneme ilişkin dört başlıkta mevzuat önerisi getirileceği ifade edilmiştir.  Bu kapsamda; balıkçılık ürünlerinde AB ve BK araçlarının tarafların sularına 31 Aralık 2020 tarihinden sonra, 31 Aralık 2021 tarihine ya da taraflar arasında bir balıkçılık anlaşması imzalanana kadar erişim sağlamasına ilişkin mevzuat önerisi; 6 ay süreyle belirli hava hizmetlerinin sağlanmasını temin edecek bir mevzuat önerisi; ürünler için çeşitli güvenlik sertifikalarının AB hava taşıtlarında kesintisiz olarak kullanılmasına ilişkin bir mevzuat önerisi ve 6 ay süreyle karayolu nakliyesi ve karayolu yolcu taşımacılığına ilişkin mevzuat önerisi yer almaktadır. Avrupa Komisyonu tarafından, Avrupa Parlamentosu ve AB Konseyi ile söz konusu mevzuat önerilerinin 1 Ocak 2021 tarihi itibariyle yürürlüğe girmesi için yakın bir şekilde çalışılacağı belirtilmiştir.</w:t>
      </w:r>
    </w:p>
    <w:p w14:paraId="4DC935ED" w14:textId="77777777" w:rsidR="00BC7CA7" w:rsidRDefault="00BC7CA7" w:rsidP="00697595">
      <w:pPr>
        <w:pStyle w:val="Default"/>
        <w:spacing w:after="17"/>
        <w:jc w:val="both"/>
        <w:rPr>
          <w:rFonts w:asciiTheme="minorHAnsi" w:hAnsiTheme="minorHAnsi" w:cstheme="minorHAnsi"/>
          <w:color w:val="auto"/>
          <w:sz w:val="22"/>
          <w:szCs w:val="22"/>
        </w:rPr>
      </w:pPr>
    </w:p>
    <w:p w14:paraId="3B26A05C" w14:textId="77777777" w:rsidR="00BC7CA7" w:rsidRPr="005B0C51" w:rsidRDefault="00BC7CA7" w:rsidP="00BC7CA7">
      <w:pPr>
        <w:pStyle w:val="ListeParagraf"/>
        <w:ind w:left="0"/>
        <w:jc w:val="both"/>
        <w:rPr>
          <w:b/>
        </w:rPr>
      </w:pPr>
      <w:r w:rsidRPr="005B0C51">
        <w:rPr>
          <w:rFonts w:ascii="Wingdings" w:hAnsi="Wingdings" w:cs="Wingdings"/>
          <w:b/>
        </w:rPr>
        <w:t>▪</w:t>
      </w:r>
      <w:r w:rsidRPr="005B0C51">
        <w:rPr>
          <w:rFonts w:ascii="Wingdings" w:hAnsi="Wingdings" w:cs="Wingdings"/>
          <w:b/>
        </w:rPr>
        <w:t></w:t>
      </w:r>
      <w:r w:rsidRPr="005B0C51">
        <w:rPr>
          <w:b/>
        </w:rPr>
        <w:t>AB ile BK arasında uzlaşı olmazsa geçiş dönemi sonrasında tekrar Anlaşma imzalanabilir mi?</w:t>
      </w:r>
    </w:p>
    <w:p w14:paraId="53E2CC67" w14:textId="77777777" w:rsidR="00750683" w:rsidRDefault="00750683" w:rsidP="00BC7CA7">
      <w:pPr>
        <w:pStyle w:val="ListeParagraf"/>
        <w:ind w:left="0"/>
        <w:jc w:val="both"/>
      </w:pPr>
    </w:p>
    <w:p w14:paraId="3EC8633C" w14:textId="77777777" w:rsidR="00BC7CA7" w:rsidRPr="005B0C51" w:rsidRDefault="00BC7CA7" w:rsidP="00BC7CA7">
      <w:pPr>
        <w:pStyle w:val="ListeParagraf"/>
        <w:ind w:left="0"/>
        <w:jc w:val="both"/>
      </w:pPr>
      <w:r w:rsidRPr="005B0C51">
        <w:t>Taraflar arasında gelecekte kuracakları ilişkiye dair geçiş dönemi süresince uzlaşı sağlanmazsa, Geri Çekilme Anlaşması gereği olarak hukuki açıdan geçiş döneminin uzatılması mevcut durumda mümkün olmamaktadır. Bu nedenle, geçiş dönemi süresince Anlaşma üzerinde uzlaşı olmazsa, 1 Ocak 2021 tarihi itibarıyla ticaret tarafların DTÖ hak ve yükümlülükleri kapsamında devam edecektir. Ancak, geçiş döneminde sonra taraflar arasında bir Anlaşma’nın imzalanması hususunda hukuki açıdan bir engel görülmemektedir.</w:t>
      </w:r>
    </w:p>
    <w:p w14:paraId="2893CA24" w14:textId="77777777" w:rsidR="00697595" w:rsidRPr="00451879" w:rsidRDefault="00697595" w:rsidP="002733B2">
      <w:pPr>
        <w:pStyle w:val="Default"/>
        <w:spacing w:after="34"/>
        <w:jc w:val="both"/>
        <w:rPr>
          <w:b/>
          <w:color w:val="auto"/>
          <w:szCs w:val="22"/>
        </w:rPr>
      </w:pPr>
      <w:r w:rsidRPr="00451879">
        <w:rPr>
          <w:b/>
          <w:color w:val="auto"/>
          <w:szCs w:val="22"/>
        </w:rPr>
        <w:t>ANLAŞMALI SENARYO</w:t>
      </w:r>
    </w:p>
    <w:p w14:paraId="48BE9CA5" w14:textId="77777777" w:rsidR="00697595" w:rsidRDefault="00697595" w:rsidP="002733B2">
      <w:pPr>
        <w:pStyle w:val="Default"/>
        <w:spacing w:after="34"/>
        <w:jc w:val="both"/>
        <w:rPr>
          <w:color w:val="auto"/>
          <w:sz w:val="22"/>
          <w:szCs w:val="22"/>
        </w:rPr>
      </w:pPr>
    </w:p>
    <w:p w14:paraId="538C506A" w14:textId="77777777" w:rsidR="00697595" w:rsidRPr="005B0C51" w:rsidRDefault="00697595" w:rsidP="00697595">
      <w:pPr>
        <w:pStyle w:val="Default"/>
        <w:spacing w:after="17"/>
        <w:jc w:val="both"/>
        <w:rPr>
          <w:b/>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Pr="005B0C51">
        <w:rPr>
          <w:b/>
          <w:color w:val="auto"/>
          <w:sz w:val="22"/>
          <w:szCs w:val="22"/>
        </w:rPr>
        <w:t>Türkiye ve BK arasında yapıl</w:t>
      </w:r>
      <w:r w:rsidR="003A5862">
        <w:rPr>
          <w:b/>
          <w:color w:val="auto"/>
          <w:sz w:val="22"/>
          <w:szCs w:val="22"/>
        </w:rPr>
        <w:t>acak STA’nın kapsamı nedir?</w:t>
      </w:r>
      <w:r w:rsidRPr="005B0C51">
        <w:rPr>
          <w:b/>
          <w:color w:val="auto"/>
          <w:sz w:val="22"/>
          <w:szCs w:val="22"/>
        </w:rPr>
        <w:t xml:space="preserve"> </w:t>
      </w:r>
    </w:p>
    <w:p w14:paraId="48F5D09E" w14:textId="77777777" w:rsidR="00697595" w:rsidRPr="005B0C51" w:rsidRDefault="00697595" w:rsidP="00697595">
      <w:pPr>
        <w:pStyle w:val="Default"/>
        <w:spacing w:after="17"/>
        <w:jc w:val="both"/>
        <w:rPr>
          <w:color w:val="auto"/>
          <w:sz w:val="22"/>
          <w:szCs w:val="22"/>
        </w:rPr>
      </w:pPr>
    </w:p>
    <w:p w14:paraId="19511CA3" w14:textId="77777777" w:rsidR="003A5862" w:rsidRDefault="003A5862" w:rsidP="00697595">
      <w:pPr>
        <w:pStyle w:val="Default"/>
        <w:spacing w:after="17"/>
        <w:jc w:val="both"/>
        <w:rPr>
          <w:color w:val="auto"/>
          <w:sz w:val="22"/>
          <w:szCs w:val="22"/>
        </w:rPr>
      </w:pPr>
      <w:r>
        <w:rPr>
          <w:color w:val="auto"/>
          <w:sz w:val="22"/>
          <w:szCs w:val="22"/>
        </w:rPr>
        <w:t xml:space="preserve">Anlaşma GB şartlarının devamı </w:t>
      </w:r>
      <w:r w:rsidR="00697595" w:rsidRPr="005B0C51">
        <w:rPr>
          <w:color w:val="auto"/>
          <w:sz w:val="22"/>
          <w:szCs w:val="22"/>
        </w:rPr>
        <w:t xml:space="preserve">niteliğindedir. Dolayısıyla, sanayi ürünlerinde sıfır gümrük vergisi olacaktır. Tarım ürünlerinde de AB ile mevcut ticaret düzeni korunmuştur. </w:t>
      </w:r>
    </w:p>
    <w:p w14:paraId="57C44785" w14:textId="77777777" w:rsidR="003A5862" w:rsidRDefault="003A5862" w:rsidP="00697595">
      <w:pPr>
        <w:pStyle w:val="Default"/>
        <w:spacing w:after="17"/>
        <w:jc w:val="both"/>
        <w:rPr>
          <w:color w:val="auto"/>
          <w:sz w:val="22"/>
          <w:szCs w:val="22"/>
        </w:rPr>
      </w:pPr>
    </w:p>
    <w:p w14:paraId="1FF89CE6" w14:textId="77777777" w:rsidR="006B33AE" w:rsidRDefault="003A5862" w:rsidP="00697595">
      <w:pPr>
        <w:pStyle w:val="Default"/>
        <w:spacing w:after="17"/>
        <w:jc w:val="both"/>
        <w:rPr>
          <w:b/>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Pr>
          <w:b/>
          <w:color w:val="auto"/>
          <w:sz w:val="22"/>
          <w:szCs w:val="22"/>
        </w:rPr>
        <w:t>STA kapsamı vergi m</w:t>
      </w:r>
      <w:r w:rsidRPr="005B0C51">
        <w:rPr>
          <w:b/>
          <w:color w:val="auto"/>
          <w:sz w:val="22"/>
          <w:szCs w:val="22"/>
        </w:rPr>
        <w:t>uafiyet</w:t>
      </w:r>
      <w:r>
        <w:rPr>
          <w:b/>
          <w:color w:val="auto"/>
          <w:sz w:val="22"/>
          <w:szCs w:val="22"/>
        </w:rPr>
        <w:t>lerind</w:t>
      </w:r>
      <w:r w:rsidRPr="005B0C51">
        <w:rPr>
          <w:b/>
          <w:color w:val="auto"/>
          <w:sz w:val="22"/>
          <w:szCs w:val="22"/>
        </w:rPr>
        <w:t>en yararlanmak için aranan bilgi ve belgeler</w:t>
      </w:r>
      <w:r w:rsidR="006B33AE">
        <w:rPr>
          <w:b/>
          <w:color w:val="auto"/>
          <w:sz w:val="22"/>
          <w:szCs w:val="22"/>
        </w:rPr>
        <w:t xml:space="preserve"> nelerdir</w:t>
      </w:r>
      <w:r w:rsidRPr="005B0C51">
        <w:rPr>
          <w:b/>
          <w:color w:val="auto"/>
          <w:sz w:val="22"/>
          <w:szCs w:val="22"/>
        </w:rPr>
        <w:t>? (</w:t>
      </w:r>
      <w:r w:rsidR="006B33AE">
        <w:rPr>
          <w:b/>
          <w:color w:val="auto"/>
          <w:sz w:val="22"/>
          <w:szCs w:val="22"/>
        </w:rPr>
        <w:t>F</w:t>
      </w:r>
      <w:r w:rsidRPr="005B0C51">
        <w:rPr>
          <w:b/>
          <w:color w:val="auto"/>
          <w:sz w:val="22"/>
          <w:szCs w:val="22"/>
        </w:rPr>
        <w:t>aturada</w:t>
      </w:r>
      <w:r w:rsidR="006B33AE">
        <w:rPr>
          <w:b/>
          <w:color w:val="auto"/>
          <w:sz w:val="22"/>
          <w:szCs w:val="22"/>
        </w:rPr>
        <w:t>ki menşe beyanı yeterli midir?</w:t>
      </w:r>
      <w:r w:rsidRPr="005B0C51">
        <w:rPr>
          <w:b/>
          <w:color w:val="auto"/>
          <w:sz w:val="22"/>
          <w:szCs w:val="22"/>
        </w:rPr>
        <w:t xml:space="preserve">) </w:t>
      </w:r>
    </w:p>
    <w:p w14:paraId="1FA7E665" w14:textId="77777777" w:rsidR="00750683" w:rsidRDefault="00750683" w:rsidP="00697595">
      <w:pPr>
        <w:pStyle w:val="Default"/>
        <w:spacing w:after="17"/>
        <w:jc w:val="both"/>
        <w:rPr>
          <w:color w:val="auto"/>
          <w:sz w:val="22"/>
          <w:szCs w:val="22"/>
        </w:rPr>
      </w:pPr>
    </w:p>
    <w:p w14:paraId="073E6512" w14:textId="77777777" w:rsidR="00697595" w:rsidRPr="005B0C51" w:rsidRDefault="00697595" w:rsidP="00697595">
      <w:pPr>
        <w:pStyle w:val="Default"/>
        <w:spacing w:after="17"/>
        <w:jc w:val="both"/>
        <w:rPr>
          <w:color w:val="auto"/>
          <w:sz w:val="22"/>
          <w:szCs w:val="22"/>
        </w:rPr>
      </w:pPr>
      <w:r w:rsidRPr="005B0C51">
        <w:rPr>
          <w:color w:val="auto"/>
          <w:sz w:val="22"/>
          <w:szCs w:val="22"/>
        </w:rPr>
        <w:t xml:space="preserve">STA </w:t>
      </w:r>
      <w:r w:rsidR="006B33AE">
        <w:rPr>
          <w:color w:val="auto"/>
          <w:sz w:val="22"/>
          <w:szCs w:val="22"/>
        </w:rPr>
        <w:t xml:space="preserve">olması </w:t>
      </w:r>
      <w:r w:rsidRPr="005B0C51">
        <w:rPr>
          <w:color w:val="auto"/>
          <w:sz w:val="22"/>
          <w:szCs w:val="22"/>
        </w:rPr>
        <w:t xml:space="preserve">halinde, Anlaşmada kabul edilen belgelerin kullanılması öngörülmektedir. </w:t>
      </w:r>
      <w:r w:rsidR="006B33AE">
        <w:rPr>
          <w:color w:val="auto"/>
          <w:sz w:val="22"/>
          <w:szCs w:val="22"/>
        </w:rPr>
        <w:t xml:space="preserve">Bu çerçevede, </w:t>
      </w:r>
      <w:r w:rsidR="006B33AE" w:rsidRPr="006B33AE">
        <w:rPr>
          <w:color w:val="auto"/>
          <w:sz w:val="22"/>
          <w:szCs w:val="22"/>
        </w:rPr>
        <w:t>İhracatçı tarafından kendiliğinden ilgili fatura ya da başka bir ticari belge üzerine yapılacak menşe beyanı,  taraflar arasındaki ticarete konu eşyanın menşe belgesi olarak kullanılacak ve bir makamın onayını gerektirmeyecektir</w:t>
      </w:r>
      <w:r w:rsidR="006B33AE">
        <w:rPr>
          <w:color w:val="auto"/>
          <w:sz w:val="22"/>
          <w:szCs w:val="22"/>
        </w:rPr>
        <w:t>.</w:t>
      </w:r>
    </w:p>
    <w:p w14:paraId="7FB815BD" w14:textId="77777777" w:rsidR="00697595" w:rsidRDefault="00697595" w:rsidP="002733B2">
      <w:pPr>
        <w:pStyle w:val="Default"/>
        <w:spacing w:after="34"/>
        <w:jc w:val="both"/>
        <w:rPr>
          <w:color w:val="auto"/>
          <w:sz w:val="22"/>
          <w:szCs w:val="22"/>
        </w:rPr>
      </w:pPr>
    </w:p>
    <w:p w14:paraId="5426E853" w14:textId="77777777" w:rsidR="00697595" w:rsidRPr="005B0C51" w:rsidRDefault="00697595" w:rsidP="00697595">
      <w:pPr>
        <w:pStyle w:val="Default"/>
        <w:jc w:val="both"/>
        <w:rPr>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Pr="005B0C51">
        <w:rPr>
          <w:b/>
          <w:color w:val="auto"/>
          <w:sz w:val="22"/>
          <w:szCs w:val="22"/>
        </w:rPr>
        <w:t>Kümülasyon hükmü ne şekilde olacaktır?</w:t>
      </w:r>
    </w:p>
    <w:p w14:paraId="73AB8AF2" w14:textId="77777777" w:rsidR="00750683" w:rsidRDefault="00750683" w:rsidP="00697595">
      <w:pPr>
        <w:pStyle w:val="Default"/>
        <w:jc w:val="both"/>
        <w:rPr>
          <w:color w:val="auto"/>
          <w:sz w:val="22"/>
          <w:szCs w:val="22"/>
        </w:rPr>
      </w:pPr>
    </w:p>
    <w:p w14:paraId="16FE5B1B" w14:textId="77777777" w:rsidR="00697595" w:rsidRPr="005B0C51" w:rsidRDefault="00697595" w:rsidP="00697595">
      <w:pPr>
        <w:pStyle w:val="Default"/>
        <w:jc w:val="both"/>
        <w:rPr>
          <w:color w:val="auto"/>
          <w:sz w:val="22"/>
          <w:szCs w:val="22"/>
        </w:rPr>
      </w:pPr>
      <w:r w:rsidRPr="005B0C51">
        <w:rPr>
          <w:color w:val="auto"/>
          <w:sz w:val="22"/>
          <w:szCs w:val="22"/>
        </w:rPr>
        <w:lastRenderedPageBreak/>
        <w:t xml:space="preserve">PAAMK </w:t>
      </w:r>
      <w:r>
        <w:rPr>
          <w:color w:val="auto"/>
          <w:sz w:val="22"/>
          <w:szCs w:val="22"/>
        </w:rPr>
        <w:t>ülkeleri</w:t>
      </w:r>
      <w:r w:rsidRPr="005B0C51">
        <w:rPr>
          <w:color w:val="auto"/>
          <w:sz w:val="22"/>
          <w:szCs w:val="22"/>
        </w:rPr>
        <w:t xml:space="preserve"> ve AB girdisi kullanımına imkan veren </w:t>
      </w:r>
      <w:r>
        <w:rPr>
          <w:color w:val="auto"/>
          <w:sz w:val="22"/>
          <w:szCs w:val="22"/>
        </w:rPr>
        <w:t xml:space="preserve">bir </w:t>
      </w:r>
      <w:r w:rsidRPr="005B0C51">
        <w:rPr>
          <w:color w:val="auto"/>
          <w:sz w:val="22"/>
          <w:szCs w:val="22"/>
        </w:rPr>
        <w:t>kümülasyon üzerinde BK ve Türkiye prensipte anlaşmıştır.</w:t>
      </w:r>
      <w:r w:rsidR="004B1A85">
        <w:rPr>
          <w:color w:val="auto"/>
          <w:sz w:val="22"/>
          <w:szCs w:val="22"/>
        </w:rPr>
        <w:t xml:space="preserve"> Ancak, uygulanması için AB’nin de kabulü gereklidir. </w:t>
      </w:r>
    </w:p>
    <w:p w14:paraId="36F9D195" w14:textId="77777777" w:rsidR="00697595" w:rsidRPr="005B0C51" w:rsidRDefault="00697595" w:rsidP="00697595">
      <w:pPr>
        <w:pStyle w:val="Default"/>
        <w:jc w:val="both"/>
        <w:rPr>
          <w:b/>
          <w:color w:val="auto"/>
          <w:sz w:val="22"/>
          <w:szCs w:val="22"/>
        </w:rPr>
      </w:pPr>
    </w:p>
    <w:p w14:paraId="28EA1281" w14:textId="77777777" w:rsidR="00697595" w:rsidRPr="005B0C51" w:rsidRDefault="00697595" w:rsidP="00697595">
      <w:pPr>
        <w:pStyle w:val="Default"/>
        <w:jc w:val="both"/>
        <w:rPr>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00BC7CA7" w:rsidRPr="00BC7CA7">
        <w:rPr>
          <w:b/>
          <w:color w:val="auto"/>
          <w:sz w:val="22"/>
          <w:szCs w:val="22"/>
        </w:rPr>
        <w:t>STA'da mutabık kalınan</w:t>
      </w:r>
      <w:r w:rsidR="00BC7CA7">
        <w:rPr>
          <w:b/>
          <w:color w:val="auto"/>
          <w:sz w:val="22"/>
          <w:szCs w:val="22"/>
        </w:rPr>
        <w:t xml:space="preserve"> ürün bazlı </w:t>
      </w:r>
      <w:r w:rsidRPr="005B0C51">
        <w:rPr>
          <w:b/>
          <w:color w:val="auto"/>
          <w:sz w:val="22"/>
          <w:szCs w:val="22"/>
        </w:rPr>
        <w:t>tavizler hakkında bilgi verir misiniz?</w:t>
      </w:r>
    </w:p>
    <w:p w14:paraId="36D49C61" w14:textId="77777777" w:rsidR="00BC7CA7" w:rsidRDefault="00BC7CA7" w:rsidP="00697595">
      <w:pPr>
        <w:pStyle w:val="Default"/>
        <w:jc w:val="both"/>
        <w:rPr>
          <w:color w:val="auto"/>
          <w:sz w:val="22"/>
          <w:szCs w:val="22"/>
        </w:rPr>
      </w:pPr>
    </w:p>
    <w:p w14:paraId="158013F3" w14:textId="77777777" w:rsidR="00697595" w:rsidRDefault="00BC7CA7" w:rsidP="00697595">
      <w:pPr>
        <w:pStyle w:val="Default"/>
        <w:jc w:val="both"/>
        <w:rPr>
          <w:color w:val="auto"/>
          <w:sz w:val="22"/>
          <w:szCs w:val="22"/>
        </w:rPr>
      </w:pPr>
      <w:r>
        <w:rPr>
          <w:color w:val="auto"/>
          <w:sz w:val="22"/>
          <w:szCs w:val="22"/>
        </w:rPr>
        <w:t>Gümrük Birliği</w:t>
      </w:r>
      <w:r w:rsidR="00697595" w:rsidRPr="005B0C51">
        <w:rPr>
          <w:color w:val="auto"/>
          <w:sz w:val="22"/>
          <w:szCs w:val="22"/>
        </w:rPr>
        <w:t xml:space="preserve"> şartlarını koruyan düzenleme öngörülmektedir</w:t>
      </w:r>
      <w:r>
        <w:rPr>
          <w:color w:val="auto"/>
          <w:sz w:val="22"/>
          <w:szCs w:val="22"/>
        </w:rPr>
        <w:t>. Sanayi ürünlerinde karşılıklı olarak vergiler sıfırlanmış, tarım ve işlenmiş tarımda AB ile mevcut düzenlemeler (k</w:t>
      </w:r>
      <w:r w:rsidR="00697595" w:rsidRPr="005B0C51">
        <w:rPr>
          <w:color w:val="auto"/>
          <w:sz w:val="22"/>
          <w:szCs w:val="22"/>
        </w:rPr>
        <w:t xml:space="preserve">arşılıklı </w:t>
      </w:r>
      <w:r>
        <w:rPr>
          <w:color w:val="auto"/>
          <w:sz w:val="22"/>
          <w:szCs w:val="22"/>
        </w:rPr>
        <w:t>kotalar</w:t>
      </w:r>
      <w:r w:rsidR="00697595" w:rsidRPr="005B0C51">
        <w:rPr>
          <w:color w:val="auto"/>
          <w:sz w:val="22"/>
          <w:szCs w:val="22"/>
        </w:rPr>
        <w:t xml:space="preserve"> ölçeklendirilerek</w:t>
      </w:r>
      <w:r>
        <w:rPr>
          <w:color w:val="auto"/>
          <w:sz w:val="22"/>
          <w:szCs w:val="22"/>
        </w:rPr>
        <w:t>) STA’da sürdürülmüştür</w:t>
      </w:r>
      <w:r w:rsidR="00697595" w:rsidRPr="005B0C51">
        <w:rPr>
          <w:color w:val="auto"/>
          <w:sz w:val="22"/>
          <w:szCs w:val="22"/>
        </w:rPr>
        <w:t xml:space="preserve">. </w:t>
      </w:r>
    </w:p>
    <w:p w14:paraId="6D8A1B87" w14:textId="77777777" w:rsidR="00750683" w:rsidRPr="005B0C51" w:rsidRDefault="00750683" w:rsidP="00697595">
      <w:pPr>
        <w:pStyle w:val="Default"/>
        <w:jc w:val="both"/>
        <w:rPr>
          <w:color w:val="auto"/>
          <w:sz w:val="22"/>
          <w:szCs w:val="22"/>
        </w:rPr>
      </w:pPr>
    </w:p>
    <w:p w14:paraId="664F0A78" w14:textId="77777777" w:rsidR="00697595" w:rsidRPr="005B0C51" w:rsidRDefault="00697595" w:rsidP="00697595">
      <w:pPr>
        <w:pStyle w:val="Default"/>
        <w:jc w:val="both"/>
        <w:rPr>
          <w:b/>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Pr="005B0C51">
        <w:rPr>
          <w:b/>
          <w:color w:val="auto"/>
          <w:sz w:val="22"/>
          <w:szCs w:val="22"/>
        </w:rPr>
        <w:t>Müzakerelerdeki çevre hükümleri nelerdir?</w:t>
      </w:r>
    </w:p>
    <w:p w14:paraId="01518453" w14:textId="77777777" w:rsidR="00697595" w:rsidRPr="005B0C51" w:rsidRDefault="00697595" w:rsidP="00697595">
      <w:pPr>
        <w:pStyle w:val="Default"/>
        <w:jc w:val="both"/>
        <w:rPr>
          <w:color w:val="auto"/>
          <w:sz w:val="22"/>
          <w:szCs w:val="22"/>
        </w:rPr>
      </w:pPr>
      <w:r w:rsidRPr="005B0C51">
        <w:rPr>
          <w:color w:val="auto"/>
          <w:sz w:val="22"/>
          <w:szCs w:val="22"/>
        </w:rPr>
        <w:t xml:space="preserve">Mevcut STA’da çevre hükmü bulunmuyor ama iki yıl </w:t>
      </w:r>
      <w:r w:rsidR="004B1A85">
        <w:rPr>
          <w:color w:val="auto"/>
          <w:sz w:val="22"/>
          <w:szCs w:val="22"/>
        </w:rPr>
        <w:t>içinde</w:t>
      </w:r>
      <w:r w:rsidRPr="005B0C51">
        <w:rPr>
          <w:color w:val="auto"/>
          <w:sz w:val="22"/>
          <w:szCs w:val="22"/>
        </w:rPr>
        <w:t xml:space="preserve"> yapılacak revizyon müzakerelerinde çevre kapsama alınacaktır.</w:t>
      </w:r>
    </w:p>
    <w:p w14:paraId="2F4E18C1" w14:textId="77777777" w:rsidR="00697595" w:rsidRDefault="00697595" w:rsidP="002733B2">
      <w:pPr>
        <w:pStyle w:val="Default"/>
        <w:spacing w:after="34"/>
        <w:jc w:val="both"/>
        <w:rPr>
          <w:color w:val="auto"/>
          <w:sz w:val="22"/>
          <w:szCs w:val="22"/>
        </w:rPr>
      </w:pPr>
    </w:p>
    <w:p w14:paraId="62186B38" w14:textId="77777777" w:rsidR="00BC7CA7" w:rsidRPr="005B0C51" w:rsidRDefault="00BC7CA7" w:rsidP="00BC7CA7">
      <w:pPr>
        <w:jc w:val="both"/>
        <w:rPr>
          <w:b/>
        </w:rPr>
      </w:pPr>
      <w:r w:rsidRPr="005B0C51">
        <w:rPr>
          <w:rFonts w:ascii="Wingdings" w:hAnsi="Wingdings" w:cs="Wingdings"/>
          <w:b/>
        </w:rPr>
        <w:t>▪</w:t>
      </w:r>
      <w:r w:rsidRPr="005B0C51">
        <w:rPr>
          <w:rFonts w:ascii="Wingdings" w:hAnsi="Wingdings" w:cs="Wingdings"/>
          <w:b/>
        </w:rPr>
        <w:t></w:t>
      </w:r>
      <w:r w:rsidRPr="005B0C51">
        <w:rPr>
          <w:b/>
        </w:rPr>
        <w:t xml:space="preserve">Anlaşmalı senaryoda kuru meyve ve sert kabuklu meyveler başta olmak </w:t>
      </w:r>
      <w:r>
        <w:rPr>
          <w:b/>
        </w:rPr>
        <w:t>üzere gıda ürünleri ihracatımızı ne beklemektedir?</w:t>
      </w:r>
    </w:p>
    <w:p w14:paraId="5DD63725" w14:textId="77777777" w:rsidR="00BC7CA7" w:rsidRPr="005B0C51" w:rsidRDefault="00BC7CA7" w:rsidP="00BC7CA7">
      <w:pPr>
        <w:pStyle w:val="ListeParagraf"/>
        <w:ind w:left="0"/>
        <w:jc w:val="both"/>
      </w:pPr>
      <w:r w:rsidRPr="005B0C51">
        <w:t xml:space="preserve">Söz konusu ürünlerde AB’nin bize hali hazırda tanıdığı muafiyetler, ülkemiz ile BK arasında akdedilecek STA’ya yansıtılmış bulunmaktadır. </w:t>
      </w:r>
    </w:p>
    <w:p w14:paraId="7E0E68E5" w14:textId="77777777" w:rsidR="009707C1" w:rsidRPr="005B0C51" w:rsidRDefault="008E1043" w:rsidP="002733B2">
      <w:pPr>
        <w:pStyle w:val="Default"/>
        <w:jc w:val="both"/>
        <w:rPr>
          <w:b/>
          <w:bCs/>
          <w:color w:val="auto"/>
          <w:sz w:val="22"/>
          <w:szCs w:val="22"/>
        </w:rPr>
      </w:pPr>
      <w:r w:rsidRPr="005B0C51">
        <w:rPr>
          <w:rFonts w:ascii="Wingdings" w:hAnsi="Wingdings" w:cs="Wingdings"/>
          <w:color w:val="auto"/>
          <w:sz w:val="22"/>
          <w:szCs w:val="22"/>
        </w:rPr>
        <w:t>▪</w:t>
      </w:r>
      <w:r w:rsidR="009E1269" w:rsidRPr="005B0C51">
        <w:rPr>
          <w:rFonts w:ascii="Wingdings" w:hAnsi="Wingdings" w:cs="Wingdings"/>
          <w:color w:val="auto"/>
          <w:sz w:val="22"/>
          <w:szCs w:val="22"/>
        </w:rPr>
        <w:t></w:t>
      </w:r>
      <w:r w:rsidR="009707C1" w:rsidRPr="005B0C51">
        <w:rPr>
          <w:b/>
          <w:bCs/>
          <w:color w:val="auto"/>
          <w:sz w:val="22"/>
          <w:szCs w:val="22"/>
        </w:rPr>
        <w:t xml:space="preserve">AB ile </w:t>
      </w:r>
      <w:r w:rsidR="009E1269" w:rsidRPr="005B0C51">
        <w:rPr>
          <w:b/>
          <w:bCs/>
          <w:color w:val="auto"/>
          <w:sz w:val="22"/>
          <w:szCs w:val="22"/>
        </w:rPr>
        <w:t>BK</w:t>
      </w:r>
      <w:r w:rsidR="009707C1" w:rsidRPr="005B0C51">
        <w:rPr>
          <w:b/>
          <w:bCs/>
          <w:color w:val="auto"/>
          <w:sz w:val="22"/>
          <w:szCs w:val="22"/>
        </w:rPr>
        <w:t xml:space="preserve"> arasında anlaşma olmaması halinde; </w:t>
      </w:r>
      <w:r w:rsidRPr="005B0C51">
        <w:rPr>
          <w:b/>
          <w:bCs/>
          <w:color w:val="auto"/>
          <w:sz w:val="22"/>
          <w:szCs w:val="22"/>
        </w:rPr>
        <w:t>1 Ocak 2021’de ticaret nasıl düzenlenecektir?</w:t>
      </w:r>
    </w:p>
    <w:p w14:paraId="09DB0CF6" w14:textId="77777777" w:rsidR="008E1043" w:rsidRPr="005B0C51" w:rsidRDefault="008E1043" w:rsidP="002733B2">
      <w:pPr>
        <w:pStyle w:val="Default"/>
        <w:jc w:val="both"/>
        <w:rPr>
          <w:b/>
          <w:bCs/>
          <w:color w:val="auto"/>
          <w:sz w:val="22"/>
          <w:szCs w:val="22"/>
        </w:rPr>
      </w:pPr>
    </w:p>
    <w:p w14:paraId="338CDEE8" w14:textId="77777777" w:rsidR="009707C1" w:rsidRPr="005B0C51" w:rsidRDefault="008E1043" w:rsidP="002733B2">
      <w:pPr>
        <w:pStyle w:val="Default"/>
        <w:spacing w:after="17"/>
        <w:jc w:val="both"/>
        <w:rPr>
          <w:rFonts w:asciiTheme="minorHAnsi" w:hAnsiTheme="minorHAnsi" w:cstheme="minorHAnsi"/>
          <w:color w:val="auto"/>
          <w:sz w:val="22"/>
          <w:szCs w:val="22"/>
        </w:rPr>
      </w:pPr>
      <w:r w:rsidRPr="005B0C51">
        <w:rPr>
          <w:rFonts w:asciiTheme="minorHAnsi" w:hAnsiTheme="minorHAnsi" w:cstheme="minorHAnsi"/>
          <w:color w:val="auto"/>
          <w:sz w:val="22"/>
          <w:szCs w:val="22"/>
        </w:rPr>
        <w:t>Tüm taraflar 3. ülke haline gel</w:t>
      </w:r>
      <w:r w:rsidR="0015340F" w:rsidRPr="005B0C51">
        <w:rPr>
          <w:rFonts w:asciiTheme="minorHAnsi" w:hAnsiTheme="minorHAnsi" w:cstheme="minorHAnsi"/>
          <w:color w:val="auto"/>
          <w:sz w:val="22"/>
          <w:szCs w:val="22"/>
        </w:rPr>
        <w:t>e</w:t>
      </w:r>
      <w:r w:rsidRPr="005B0C51">
        <w:rPr>
          <w:rFonts w:asciiTheme="minorHAnsi" w:hAnsiTheme="minorHAnsi" w:cstheme="minorHAnsi"/>
          <w:color w:val="auto"/>
          <w:sz w:val="22"/>
          <w:szCs w:val="22"/>
        </w:rPr>
        <w:t xml:space="preserve">cek ve dolayısıyla tüm vergiler </w:t>
      </w:r>
      <w:r w:rsidR="0015340F" w:rsidRPr="005B0C51">
        <w:rPr>
          <w:rFonts w:asciiTheme="minorHAnsi" w:hAnsiTheme="minorHAnsi" w:cstheme="minorHAnsi"/>
          <w:color w:val="auto"/>
          <w:sz w:val="22"/>
          <w:szCs w:val="22"/>
        </w:rPr>
        <w:t>tahsil edilecekti</w:t>
      </w:r>
      <w:r w:rsidRPr="005B0C51">
        <w:rPr>
          <w:rFonts w:asciiTheme="minorHAnsi" w:hAnsiTheme="minorHAnsi" w:cstheme="minorHAnsi"/>
          <w:color w:val="auto"/>
          <w:sz w:val="22"/>
          <w:szCs w:val="22"/>
        </w:rPr>
        <w:t xml:space="preserve">r. </w:t>
      </w:r>
      <w:r w:rsidR="000D04ED" w:rsidRPr="005B0C51">
        <w:rPr>
          <w:rFonts w:asciiTheme="minorHAnsi" w:hAnsiTheme="minorHAnsi" w:cstheme="minorHAnsi"/>
          <w:color w:val="auto"/>
          <w:sz w:val="22"/>
          <w:szCs w:val="22"/>
        </w:rPr>
        <w:t>Türkiye açısından, BK</w:t>
      </w:r>
      <w:r w:rsidRPr="005B0C51">
        <w:rPr>
          <w:rFonts w:asciiTheme="minorHAnsi" w:hAnsiTheme="minorHAnsi" w:cstheme="minorHAnsi"/>
          <w:color w:val="auto"/>
          <w:sz w:val="22"/>
          <w:szCs w:val="22"/>
        </w:rPr>
        <w:t xml:space="preserve"> ithalat rejiminde yer alan “diğer ülkeler” kolonunda tanımlanacak ve vergilendirme bu şekilde yapılacaktır. </w:t>
      </w:r>
    </w:p>
    <w:p w14:paraId="3E504432" w14:textId="77777777" w:rsidR="008E1043" w:rsidRPr="005B0C51" w:rsidRDefault="008E1043" w:rsidP="002733B2">
      <w:pPr>
        <w:pStyle w:val="Default"/>
        <w:spacing w:after="17"/>
        <w:jc w:val="both"/>
        <w:rPr>
          <w:rFonts w:asciiTheme="minorHAnsi" w:hAnsiTheme="minorHAnsi" w:cstheme="minorHAnsi"/>
          <w:color w:val="auto"/>
          <w:sz w:val="22"/>
          <w:szCs w:val="22"/>
        </w:rPr>
      </w:pPr>
    </w:p>
    <w:p w14:paraId="28550ACE" w14:textId="77777777" w:rsidR="008E1043" w:rsidRPr="005B0C51" w:rsidRDefault="008E1043" w:rsidP="002733B2">
      <w:pPr>
        <w:pStyle w:val="Default"/>
        <w:spacing w:after="17"/>
        <w:jc w:val="both"/>
        <w:rPr>
          <w:rFonts w:asciiTheme="minorHAnsi" w:hAnsiTheme="minorHAnsi" w:cstheme="minorHAnsi"/>
          <w:color w:val="auto"/>
          <w:sz w:val="22"/>
          <w:szCs w:val="22"/>
        </w:rPr>
      </w:pPr>
      <w:r w:rsidRPr="005B0C51">
        <w:rPr>
          <w:rFonts w:asciiTheme="minorHAnsi" w:hAnsiTheme="minorHAnsi" w:cstheme="minorHAnsi"/>
          <w:color w:val="auto"/>
          <w:sz w:val="22"/>
          <w:szCs w:val="22"/>
        </w:rPr>
        <w:t xml:space="preserve">İngiltere açısından da TR 3. ülke haline gelecektir ve bu şekilde vergiler alınacaktır. Her üründe olmamakla birlikte, otomotiv, tekstil, hazır giyim, TV gibi ürünlerde vergiler vardır. Bu vergilere  </w:t>
      </w:r>
      <w:r w:rsidR="009E551C" w:rsidRPr="005B0C51">
        <w:rPr>
          <w:rFonts w:asciiTheme="minorHAnsi" w:hAnsiTheme="minorHAnsi" w:cstheme="minorHAnsi"/>
          <w:color w:val="auto"/>
          <w:sz w:val="22"/>
          <w:szCs w:val="22"/>
        </w:rPr>
        <w:t xml:space="preserve"> </w:t>
      </w:r>
      <w:hyperlink r:id="rId8" w:history="1">
        <w:r w:rsidR="009E551C" w:rsidRPr="005B0C51">
          <w:rPr>
            <w:rStyle w:val="Kpr"/>
            <w:sz w:val="22"/>
            <w:szCs w:val="22"/>
          </w:rPr>
          <w:t>https://www.gov.uk/guidance/uk-tariffs-from-1-january-2021</w:t>
        </w:r>
      </w:hyperlink>
      <w:r w:rsidR="00C32645" w:rsidRPr="005B0C51">
        <w:rPr>
          <w:rFonts w:asciiTheme="minorHAnsi" w:hAnsiTheme="minorHAnsi" w:cstheme="minorHAnsi"/>
          <w:color w:val="auto"/>
          <w:sz w:val="22"/>
          <w:szCs w:val="22"/>
        </w:rPr>
        <w:t xml:space="preserve"> adresinden ulaşılabilmektedir.</w:t>
      </w:r>
      <w:r w:rsidRPr="005B0C51">
        <w:rPr>
          <w:rFonts w:asciiTheme="minorHAnsi" w:hAnsiTheme="minorHAnsi" w:cstheme="minorHAnsi"/>
          <w:color w:val="auto"/>
          <w:sz w:val="22"/>
          <w:szCs w:val="22"/>
        </w:rPr>
        <w:t xml:space="preserve"> </w:t>
      </w:r>
    </w:p>
    <w:p w14:paraId="618C561A" w14:textId="77777777" w:rsidR="009E551C" w:rsidRPr="005B0C51" w:rsidRDefault="009E551C" w:rsidP="002733B2">
      <w:pPr>
        <w:pStyle w:val="Default"/>
        <w:spacing w:after="17"/>
        <w:jc w:val="both"/>
        <w:rPr>
          <w:rFonts w:asciiTheme="minorHAnsi" w:hAnsiTheme="minorHAnsi" w:cstheme="minorHAnsi"/>
          <w:color w:val="auto"/>
          <w:sz w:val="22"/>
          <w:szCs w:val="22"/>
        </w:rPr>
      </w:pPr>
    </w:p>
    <w:p w14:paraId="5FD01868" w14:textId="77777777" w:rsidR="00697595" w:rsidRPr="005B0C51" w:rsidRDefault="00697595" w:rsidP="00697595">
      <w:pPr>
        <w:pStyle w:val="Default"/>
        <w:jc w:val="both"/>
        <w:rPr>
          <w:b/>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Pr="005B0C51">
        <w:rPr>
          <w:b/>
          <w:color w:val="auto"/>
          <w:sz w:val="22"/>
          <w:szCs w:val="22"/>
        </w:rPr>
        <w:t>STA olmazsa ticarete etkisi nasıl olacaktır?</w:t>
      </w:r>
    </w:p>
    <w:p w14:paraId="4D453C60" w14:textId="77777777" w:rsidR="00750683" w:rsidRDefault="00750683" w:rsidP="00697595">
      <w:pPr>
        <w:pStyle w:val="Default"/>
        <w:jc w:val="both"/>
        <w:rPr>
          <w:color w:val="auto"/>
          <w:sz w:val="22"/>
          <w:szCs w:val="22"/>
        </w:rPr>
      </w:pPr>
    </w:p>
    <w:p w14:paraId="742A0C9C" w14:textId="77777777" w:rsidR="00697595" w:rsidRPr="005B0C51" w:rsidRDefault="00697595" w:rsidP="00697595">
      <w:pPr>
        <w:pStyle w:val="Default"/>
        <w:jc w:val="both"/>
        <w:rPr>
          <w:color w:val="auto"/>
          <w:sz w:val="22"/>
          <w:szCs w:val="22"/>
        </w:rPr>
      </w:pPr>
      <w:r w:rsidRPr="005B0C51">
        <w:rPr>
          <w:color w:val="auto"/>
          <w:sz w:val="22"/>
          <w:szCs w:val="22"/>
        </w:rPr>
        <w:t>Ticarette azalma beklenmektedir. STA olsa dahi menşe esaslı sisteme geçiş nedeniyle bir miktar kayıp kaçınılmaz olacaktır.</w:t>
      </w:r>
    </w:p>
    <w:p w14:paraId="0C329F6E" w14:textId="77777777" w:rsidR="00697595" w:rsidRDefault="00697595" w:rsidP="00697595">
      <w:pPr>
        <w:pStyle w:val="Default"/>
        <w:jc w:val="both"/>
        <w:rPr>
          <w:rFonts w:ascii="Wingdings" w:hAnsi="Wingdings" w:cs="Wingdings"/>
          <w:b/>
          <w:color w:val="auto"/>
          <w:sz w:val="22"/>
          <w:szCs w:val="22"/>
        </w:rPr>
      </w:pPr>
    </w:p>
    <w:p w14:paraId="0D1B0206" w14:textId="77777777" w:rsidR="00697595" w:rsidRPr="005B0C51" w:rsidRDefault="00697595" w:rsidP="00697595">
      <w:pPr>
        <w:pStyle w:val="Default"/>
        <w:jc w:val="both"/>
        <w:rPr>
          <w:b/>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Pr="005B0C51">
        <w:rPr>
          <w:b/>
          <w:color w:val="auto"/>
          <w:sz w:val="22"/>
          <w:szCs w:val="22"/>
        </w:rPr>
        <w:t>Anlaşma olmazsa sektörel düzenleme/dar kapsamlı Anlaşma olur mu?</w:t>
      </w:r>
    </w:p>
    <w:p w14:paraId="60296975" w14:textId="77777777" w:rsidR="00750683" w:rsidRDefault="00750683" w:rsidP="00697595">
      <w:pPr>
        <w:pStyle w:val="Default"/>
        <w:jc w:val="both"/>
        <w:rPr>
          <w:color w:val="auto"/>
          <w:sz w:val="22"/>
          <w:szCs w:val="22"/>
        </w:rPr>
      </w:pPr>
    </w:p>
    <w:p w14:paraId="2FBFA012" w14:textId="77777777" w:rsidR="00697595" w:rsidRPr="005B0C51" w:rsidRDefault="00697595" w:rsidP="00697595">
      <w:pPr>
        <w:pStyle w:val="Default"/>
        <w:jc w:val="both"/>
        <w:rPr>
          <w:color w:val="auto"/>
          <w:sz w:val="22"/>
          <w:szCs w:val="22"/>
        </w:rPr>
      </w:pPr>
      <w:r w:rsidRPr="005B0C51">
        <w:rPr>
          <w:color w:val="auto"/>
          <w:sz w:val="22"/>
          <w:szCs w:val="22"/>
        </w:rPr>
        <w:t>STA’da tüm sanayi sektörü ve GB ile paralel tarım tavizleri öngörülüyor. Dar kapsamlı-sektörel düzenleme öngörülmemektedir.</w:t>
      </w:r>
    </w:p>
    <w:p w14:paraId="656CA1F6" w14:textId="77777777" w:rsidR="00697595" w:rsidRDefault="00697595" w:rsidP="002733B2">
      <w:pPr>
        <w:pStyle w:val="Default"/>
        <w:jc w:val="both"/>
        <w:rPr>
          <w:rFonts w:ascii="Wingdings" w:hAnsi="Wingdings" w:cs="Wingdings"/>
          <w:color w:val="auto"/>
          <w:sz w:val="22"/>
          <w:szCs w:val="22"/>
        </w:rPr>
      </w:pPr>
    </w:p>
    <w:p w14:paraId="138E48E4" w14:textId="77777777" w:rsidR="00A13395" w:rsidRPr="005B0C51" w:rsidRDefault="00A13395" w:rsidP="002733B2">
      <w:pPr>
        <w:pStyle w:val="Default"/>
        <w:jc w:val="both"/>
        <w:rPr>
          <w:b/>
          <w:bCs/>
          <w:color w:val="auto"/>
          <w:sz w:val="22"/>
          <w:szCs w:val="22"/>
        </w:rPr>
      </w:pPr>
      <w:r w:rsidRPr="005B0C51">
        <w:rPr>
          <w:rFonts w:ascii="Wingdings" w:hAnsi="Wingdings" w:cs="Wingdings"/>
          <w:color w:val="auto"/>
          <w:sz w:val="22"/>
          <w:szCs w:val="22"/>
        </w:rPr>
        <w:t>▪</w:t>
      </w:r>
      <w:r w:rsidRPr="005B0C51">
        <w:rPr>
          <w:b/>
          <w:bCs/>
          <w:color w:val="auto"/>
          <w:sz w:val="22"/>
          <w:szCs w:val="22"/>
        </w:rPr>
        <w:t xml:space="preserve"> </w:t>
      </w:r>
      <w:r w:rsidR="009E1269" w:rsidRPr="005B0C51">
        <w:rPr>
          <w:b/>
          <w:bCs/>
          <w:color w:val="auto"/>
          <w:sz w:val="22"/>
          <w:szCs w:val="22"/>
        </w:rPr>
        <w:t>BK’nın</w:t>
      </w:r>
      <w:r w:rsidRPr="005B0C51">
        <w:rPr>
          <w:b/>
          <w:bCs/>
          <w:color w:val="auto"/>
          <w:sz w:val="22"/>
          <w:szCs w:val="22"/>
        </w:rPr>
        <w:t xml:space="preserve"> Anlaşmasız senaryoda uygulayacağı vergi oranları hakkında bilgi alabilir miyiz?</w:t>
      </w:r>
    </w:p>
    <w:p w14:paraId="548F033B" w14:textId="77777777" w:rsidR="00A13395" w:rsidRPr="005B0C51" w:rsidRDefault="00A13395" w:rsidP="002733B2">
      <w:pPr>
        <w:pStyle w:val="Default"/>
        <w:jc w:val="both"/>
        <w:rPr>
          <w:bCs/>
          <w:color w:val="auto"/>
          <w:sz w:val="22"/>
          <w:szCs w:val="22"/>
        </w:rPr>
      </w:pPr>
    </w:p>
    <w:p w14:paraId="0D7BD550" w14:textId="77777777" w:rsidR="00A13395" w:rsidRPr="005B0C51" w:rsidRDefault="00A13395" w:rsidP="002733B2">
      <w:pPr>
        <w:pStyle w:val="Default"/>
        <w:jc w:val="both"/>
        <w:rPr>
          <w:bCs/>
          <w:color w:val="auto"/>
          <w:sz w:val="22"/>
          <w:szCs w:val="22"/>
        </w:rPr>
      </w:pPr>
      <w:r w:rsidRPr="005B0C51">
        <w:rPr>
          <w:bCs/>
          <w:color w:val="auto"/>
          <w:sz w:val="22"/>
          <w:szCs w:val="22"/>
        </w:rPr>
        <w:t>BK’nın yeni gümrük vergisi rejiminin ülkemize etkileri incelendiğinde, anılan ülkeye 2019 yılındaki sanayi ürünleri ihracatımızın (10,7 milyar dolar) %67’sinin (7,</w:t>
      </w:r>
      <w:r w:rsidR="00EF05E1" w:rsidRPr="005B0C51">
        <w:rPr>
          <w:bCs/>
          <w:color w:val="auto"/>
          <w:sz w:val="22"/>
          <w:szCs w:val="22"/>
        </w:rPr>
        <w:t>6</w:t>
      </w:r>
      <w:r w:rsidRPr="005B0C51">
        <w:rPr>
          <w:bCs/>
          <w:color w:val="auto"/>
          <w:sz w:val="22"/>
          <w:szCs w:val="22"/>
        </w:rPr>
        <w:t xml:space="preserve"> milyar dolar) vergiye tabi olacağı görülmektedir. Bu kapsamda, söz konusu vergilerden en fazla otomotiv</w:t>
      </w:r>
      <w:r w:rsidR="00EF05E1" w:rsidRPr="005B0C51">
        <w:rPr>
          <w:bCs/>
          <w:color w:val="auto"/>
          <w:sz w:val="22"/>
          <w:szCs w:val="22"/>
        </w:rPr>
        <w:t>, elektronik</w:t>
      </w:r>
      <w:r w:rsidRPr="005B0C51">
        <w:rPr>
          <w:bCs/>
          <w:color w:val="auto"/>
          <w:sz w:val="22"/>
          <w:szCs w:val="22"/>
        </w:rPr>
        <w:t xml:space="preserve"> ve hazır giyim sektörleri etkilenecektir. BK’ya 2019 yılı ihracatımız kapsamında, </w:t>
      </w:r>
      <w:r w:rsidR="00EF05E1" w:rsidRPr="005B0C51">
        <w:rPr>
          <w:bCs/>
          <w:color w:val="auto"/>
          <w:sz w:val="22"/>
          <w:szCs w:val="22"/>
        </w:rPr>
        <w:t xml:space="preserve">hazır giyim ihracatımızın tamamı, TV ihracatımızın %99’u, </w:t>
      </w:r>
      <w:r w:rsidRPr="005B0C51">
        <w:rPr>
          <w:bCs/>
          <w:color w:val="auto"/>
          <w:sz w:val="22"/>
          <w:szCs w:val="22"/>
        </w:rPr>
        <w:t>otomotiv ihracatımızın %98’i vergiye tabi olacaktır. Otomotivde ülkemizin en fazla ihracat yaptığı kalemlerde gümrük vergisi %</w:t>
      </w:r>
      <w:r w:rsidR="00EF05E1" w:rsidRPr="005B0C51">
        <w:rPr>
          <w:bCs/>
          <w:color w:val="auto"/>
          <w:sz w:val="22"/>
          <w:szCs w:val="22"/>
        </w:rPr>
        <w:t>16’yı (bir üründe %18’i) bulacaktır.</w:t>
      </w:r>
      <w:r w:rsidRPr="005B0C51">
        <w:rPr>
          <w:bCs/>
          <w:color w:val="auto"/>
          <w:sz w:val="22"/>
          <w:szCs w:val="22"/>
        </w:rPr>
        <w:t xml:space="preserve"> Ülkemizin BK’ya en fazla ihracat yaptığı hazır giyim ürünlerinde BK’nın %12 vergi koyduğu görülmektedir. İlaveten, </w:t>
      </w:r>
      <w:r w:rsidR="00EF05E1" w:rsidRPr="005B0C51">
        <w:rPr>
          <w:bCs/>
          <w:color w:val="auto"/>
          <w:sz w:val="22"/>
          <w:szCs w:val="22"/>
        </w:rPr>
        <w:t>TV’lere</w:t>
      </w:r>
      <w:r w:rsidRPr="005B0C51">
        <w:rPr>
          <w:bCs/>
          <w:color w:val="auto"/>
          <w:sz w:val="22"/>
          <w:szCs w:val="22"/>
        </w:rPr>
        <w:t xml:space="preserve"> BK’nın %14 vergi getireceği görülmektedir. BK’ya 2019 yılı ihracatımız </w:t>
      </w:r>
      <w:r w:rsidRPr="005B0C51">
        <w:rPr>
          <w:bCs/>
          <w:color w:val="auto"/>
          <w:sz w:val="22"/>
          <w:szCs w:val="22"/>
        </w:rPr>
        <w:lastRenderedPageBreak/>
        <w:t>temel alındığında, kablo ihracatımızın %98’inin %2 oranında vergiye tabi olacağı görülmektedir. Beyaz eşya sektöründe buzdolaplarına ve bulaşık makinalarına uygulanan vergi sıfırlanmış olup, 2019’da 167 milyon dolar ihracatımız olan çamaşır makinalarına uygulanacak vergi oranı %2’dir.</w:t>
      </w:r>
      <w:r w:rsidR="00EF05E1" w:rsidRPr="005B0C51">
        <w:rPr>
          <w:bCs/>
          <w:color w:val="auto"/>
          <w:sz w:val="22"/>
          <w:szCs w:val="22"/>
        </w:rPr>
        <w:t xml:space="preserve"> Alüminyum ürünlerinde de vergi oranları %10’u bulacaktır.</w:t>
      </w:r>
    </w:p>
    <w:p w14:paraId="62B32099" w14:textId="77777777" w:rsidR="00A13395" w:rsidRPr="005B0C51" w:rsidRDefault="00A13395" w:rsidP="002733B2">
      <w:pPr>
        <w:pStyle w:val="Default"/>
        <w:jc w:val="both"/>
        <w:rPr>
          <w:bCs/>
          <w:color w:val="auto"/>
          <w:sz w:val="22"/>
          <w:szCs w:val="22"/>
        </w:rPr>
      </w:pPr>
    </w:p>
    <w:p w14:paraId="0CF672D0" w14:textId="77777777" w:rsidR="00A13395" w:rsidRPr="005B0C51" w:rsidRDefault="00A13395" w:rsidP="002733B2">
      <w:pPr>
        <w:pStyle w:val="Default"/>
        <w:jc w:val="both"/>
        <w:rPr>
          <w:bCs/>
          <w:color w:val="auto"/>
          <w:sz w:val="22"/>
          <w:szCs w:val="22"/>
        </w:rPr>
      </w:pPr>
      <w:r w:rsidRPr="005B0C51">
        <w:rPr>
          <w:bCs/>
          <w:color w:val="auto"/>
          <w:sz w:val="22"/>
          <w:szCs w:val="22"/>
        </w:rPr>
        <w:t>Diğer taraftan, 2019 yılı rakamlarına göre İngiltere’ye toplam ihracatımızın %5’ini oluşturan tarım ürünleri ihracatımızın yaklaşık %91’inin (552 milyon dolar) vergiye tabi olacağı görülmektedir. Söz konusu tarım ürünlerinin BK’ya toplam ihracatımızdaki payı ise %4,9’a tekabül etmektedir. BK’ya halihazırda en fazla sattığımız ürün olan kuru üzümlere %2 (2019 ihracatımız 151 milyon dolar), dondurulmuş uskumru balığına %14 (2019 ihracatımız 34 milyon dolar), fındık müstahzarlarına %10 (2019 ihracatımız 26 milyon dolar) ve sakızlı-jöleli şeker mamullerine %8 (2019 ihracatımız 19 milyon dolar) gümrük vergisi uygulanacaktır.</w:t>
      </w:r>
    </w:p>
    <w:p w14:paraId="659F583F" w14:textId="77777777" w:rsidR="00F51D07" w:rsidRPr="005B0C51" w:rsidRDefault="00F51D07" w:rsidP="002733B2">
      <w:pPr>
        <w:pStyle w:val="Default"/>
        <w:jc w:val="both"/>
        <w:rPr>
          <w:bCs/>
          <w:color w:val="auto"/>
          <w:sz w:val="22"/>
          <w:szCs w:val="22"/>
        </w:rPr>
      </w:pPr>
    </w:p>
    <w:p w14:paraId="2D095C0E" w14:textId="77777777" w:rsidR="00F51D07" w:rsidRPr="005B0C51" w:rsidRDefault="00F51D07" w:rsidP="002733B2">
      <w:pPr>
        <w:pStyle w:val="Default"/>
        <w:jc w:val="both"/>
        <w:rPr>
          <w:rFonts w:asciiTheme="minorHAnsi" w:hAnsiTheme="minorHAnsi" w:cstheme="minorHAnsi"/>
          <w:color w:val="auto"/>
          <w:sz w:val="22"/>
          <w:szCs w:val="22"/>
        </w:rPr>
      </w:pPr>
      <w:r w:rsidRPr="005B0C51">
        <w:rPr>
          <w:rFonts w:asciiTheme="minorHAnsi" w:hAnsiTheme="minorHAnsi" w:cstheme="minorHAnsi"/>
          <w:color w:val="auto"/>
          <w:sz w:val="22"/>
          <w:szCs w:val="22"/>
        </w:rPr>
        <w:t xml:space="preserve">Bu vergilere </w:t>
      </w:r>
      <w:r w:rsidR="009E1269" w:rsidRPr="005B0C51">
        <w:rPr>
          <w:rFonts w:asciiTheme="minorHAnsi" w:hAnsiTheme="minorHAnsi" w:cstheme="minorHAnsi"/>
          <w:color w:val="auto"/>
          <w:sz w:val="22"/>
          <w:szCs w:val="22"/>
        </w:rPr>
        <w:t>aşağıdaki internet</w:t>
      </w:r>
      <w:r w:rsidRPr="005B0C51">
        <w:rPr>
          <w:rFonts w:asciiTheme="minorHAnsi" w:hAnsiTheme="minorHAnsi" w:cstheme="minorHAnsi"/>
          <w:color w:val="auto"/>
          <w:sz w:val="22"/>
          <w:szCs w:val="22"/>
        </w:rPr>
        <w:t xml:space="preserve"> adres</w:t>
      </w:r>
      <w:r w:rsidR="009E1269" w:rsidRPr="005B0C51">
        <w:rPr>
          <w:rFonts w:asciiTheme="minorHAnsi" w:hAnsiTheme="minorHAnsi" w:cstheme="minorHAnsi"/>
          <w:color w:val="auto"/>
          <w:sz w:val="22"/>
          <w:szCs w:val="22"/>
        </w:rPr>
        <w:t>ler</w:t>
      </w:r>
      <w:r w:rsidRPr="005B0C51">
        <w:rPr>
          <w:rFonts w:asciiTheme="minorHAnsi" w:hAnsiTheme="minorHAnsi" w:cstheme="minorHAnsi"/>
          <w:color w:val="auto"/>
          <w:sz w:val="22"/>
          <w:szCs w:val="22"/>
        </w:rPr>
        <w:t>inden ulaşılabilmektedir.</w:t>
      </w:r>
    </w:p>
    <w:p w14:paraId="5B1D3F87" w14:textId="77777777" w:rsidR="009E1269" w:rsidRPr="005B0C51" w:rsidRDefault="009E1269" w:rsidP="002733B2">
      <w:pPr>
        <w:pStyle w:val="Default"/>
        <w:jc w:val="both"/>
        <w:rPr>
          <w:rFonts w:asciiTheme="minorHAnsi" w:hAnsiTheme="minorHAnsi" w:cstheme="minorHAnsi"/>
          <w:color w:val="auto"/>
          <w:sz w:val="22"/>
          <w:szCs w:val="22"/>
        </w:rPr>
      </w:pPr>
    </w:p>
    <w:p w14:paraId="0C1B11F6" w14:textId="77777777" w:rsidR="0093739A" w:rsidRPr="005B0C51" w:rsidRDefault="00207327" w:rsidP="002733B2">
      <w:pPr>
        <w:pStyle w:val="Default"/>
        <w:jc w:val="both"/>
        <w:rPr>
          <w:rFonts w:asciiTheme="minorHAnsi" w:hAnsiTheme="minorHAnsi" w:cstheme="minorHAnsi"/>
          <w:color w:val="auto"/>
          <w:sz w:val="22"/>
          <w:szCs w:val="22"/>
        </w:rPr>
      </w:pPr>
      <w:hyperlink r:id="rId9" w:history="1">
        <w:r w:rsidR="009E1269" w:rsidRPr="005B0C51">
          <w:rPr>
            <w:rStyle w:val="Kpr"/>
            <w:sz w:val="22"/>
            <w:szCs w:val="22"/>
          </w:rPr>
          <w:t>https://www.gov.uk/guidance/uk-tariffs-from-1-january-2021</w:t>
        </w:r>
      </w:hyperlink>
    </w:p>
    <w:p w14:paraId="058CBDC6" w14:textId="77777777" w:rsidR="009E1269" w:rsidRDefault="00207327" w:rsidP="009E1269">
      <w:pPr>
        <w:pStyle w:val="ListeParagraf"/>
        <w:ind w:left="0"/>
        <w:jc w:val="both"/>
        <w:rPr>
          <w:rStyle w:val="Kpr"/>
        </w:rPr>
      </w:pPr>
      <w:hyperlink r:id="rId10" w:history="1">
        <w:r w:rsidR="009E1269" w:rsidRPr="005B0C51">
          <w:rPr>
            <w:rStyle w:val="Kpr"/>
          </w:rPr>
          <w:t>https://www.trade-tariff.service.gov.uk/sections</w:t>
        </w:r>
      </w:hyperlink>
      <w:r w:rsidR="009E1269" w:rsidRPr="005B0C51">
        <w:rPr>
          <w:rStyle w:val="Kpr"/>
        </w:rPr>
        <w:t xml:space="preserve"> </w:t>
      </w:r>
    </w:p>
    <w:p w14:paraId="0358F946" w14:textId="77777777" w:rsidR="009E1269" w:rsidRPr="00451879" w:rsidRDefault="00697595" w:rsidP="002733B2">
      <w:pPr>
        <w:pStyle w:val="Default"/>
        <w:jc w:val="both"/>
        <w:rPr>
          <w:rFonts w:asciiTheme="minorHAnsi" w:hAnsiTheme="minorHAnsi" w:cstheme="minorHAnsi"/>
          <w:b/>
          <w:color w:val="auto"/>
          <w:szCs w:val="22"/>
        </w:rPr>
      </w:pPr>
      <w:r w:rsidRPr="00451879">
        <w:rPr>
          <w:rFonts w:asciiTheme="minorHAnsi" w:hAnsiTheme="minorHAnsi" w:cstheme="minorHAnsi"/>
          <w:b/>
          <w:color w:val="auto"/>
          <w:szCs w:val="22"/>
        </w:rPr>
        <w:t>MENŞE BELGELERİ</w:t>
      </w:r>
    </w:p>
    <w:p w14:paraId="075FA995" w14:textId="77777777" w:rsidR="00697595" w:rsidRPr="004B1A85" w:rsidRDefault="00697595" w:rsidP="002733B2">
      <w:pPr>
        <w:pStyle w:val="Default"/>
        <w:jc w:val="both"/>
        <w:rPr>
          <w:rFonts w:asciiTheme="minorHAnsi" w:hAnsiTheme="minorHAnsi" w:cstheme="minorHAnsi"/>
          <w:b/>
          <w:color w:val="auto"/>
          <w:sz w:val="22"/>
          <w:szCs w:val="22"/>
        </w:rPr>
      </w:pPr>
    </w:p>
    <w:p w14:paraId="7BF9609D" w14:textId="77777777" w:rsidR="002B77D8" w:rsidRPr="005B0C51" w:rsidRDefault="002B77D8" w:rsidP="002733B2">
      <w:pPr>
        <w:pStyle w:val="Default"/>
        <w:spacing w:after="17"/>
        <w:jc w:val="both"/>
        <w:rPr>
          <w:rFonts w:asciiTheme="minorHAnsi" w:hAnsiTheme="minorHAnsi" w:cstheme="minorHAnsi"/>
          <w:b/>
          <w:color w:val="auto"/>
          <w:sz w:val="22"/>
          <w:szCs w:val="22"/>
        </w:rPr>
      </w:pPr>
      <w:r w:rsidRPr="005B0C51">
        <w:rPr>
          <w:rFonts w:ascii="Wingdings" w:hAnsi="Wingdings" w:cs="Wingdings"/>
          <w:b/>
          <w:color w:val="auto"/>
          <w:sz w:val="22"/>
          <w:szCs w:val="22"/>
        </w:rPr>
        <w:t>▪</w:t>
      </w:r>
      <w:r w:rsidR="00697595">
        <w:rPr>
          <w:rFonts w:ascii="Wingdings" w:hAnsi="Wingdings" w:cs="Wingdings"/>
          <w:b/>
          <w:color w:val="auto"/>
          <w:sz w:val="22"/>
          <w:szCs w:val="22"/>
        </w:rPr>
        <w:t></w:t>
      </w:r>
      <w:r w:rsidRPr="005B0C51">
        <w:rPr>
          <w:rFonts w:asciiTheme="minorHAnsi" w:hAnsiTheme="minorHAnsi" w:cstheme="minorHAnsi"/>
          <w:b/>
          <w:color w:val="auto"/>
          <w:sz w:val="22"/>
          <w:szCs w:val="22"/>
        </w:rPr>
        <w:t xml:space="preserve">ATR Kullanımı mümkün olacak mıdır? </w:t>
      </w:r>
    </w:p>
    <w:p w14:paraId="28FC5CAD" w14:textId="77777777" w:rsidR="002B77D8" w:rsidRPr="005B0C51" w:rsidRDefault="002B77D8" w:rsidP="002733B2">
      <w:pPr>
        <w:pStyle w:val="Default"/>
        <w:spacing w:after="17"/>
        <w:jc w:val="both"/>
        <w:rPr>
          <w:rFonts w:asciiTheme="minorHAnsi" w:hAnsiTheme="minorHAnsi" w:cstheme="minorHAnsi"/>
          <w:color w:val="auto"/>
          <w:sz w:val="22"/>
          <w:szCs w:val="22"/>
        </w:rPr>
      </w:pPr>
    </w:p>
    <w:p w14:paraId="747C1337" w14:textId="77777777" w:rsidR="002B77D8" w:rsidRDefault="002B77D8" w:rsidP="002733B2">
      <w:pPr>
        <w:pStyle w:val="Default"/>
        <w:spacing w:after="17"/>
        <w:jc w:val="both"/>
        <w:rPr>
          <w:rFonts w:asciiTheme="minorHAnsi" w:hAnsiTheme="minorHAnsi" w:cstheme="minorHAnsi"/>
          <w:color w:val="auto"/>
          <w:sz w:val="22"/>
          <w:szCs w:val="22"/>
        </w:rPr>
      </w:pPr>
      <w:r w:rsidRPr="005B0C51">
        <w:rPr>
          <w:rFonts w:asciiTheme="minorHAnsi" w:hAnsiTheme="minorHAnsi" w:cstheme="minorHAnsi"/>
          <w:color w:val="auto"/>
          <w:sz w:val="22"/>
          <w:szCs w:val="22"/>
        </w:rPr>
        <w:t xml:space="preserve">Hayır. </w:t>
      </w:r>
      <w:r w:rsidR="00C32645" w:rsidRPr="005B0C51">
        <w:rPr>
          <w:rFonts w:asciiTheme="minorHAnsi" w:hAnsiTheme="minorHAnsi" w:cstheme="minorHAnsi"/>
          <w:color w:val="auto"/>
          <w:sz w:val="22"/>
          <w:szCs w:val="22"/>
        </w:rPr>
        <w:t xml:space="preserve">Yeni dönemde </w:t>
      </w:r>
      <w:r w:rsidRPr="005B0C51">
        <w:rPr>
          <w:rFonts w:asciiTheme="minorHAnsi" w:hAnsiTheme="minorHAnsi" w:cstheme="minorHAnsi"/>
          <w:color w:val="auto"/>
          <w:sz w:val="22"/>
          <w:szCs w:val="22"/>
        </w:rPr>
        <w:t xml:space="preserve">menşe </w:t>
      </w:r>
      <w:r w:rsidR="00324FD0">
        <w:rPr>
          <w:rFonts w:asciiTheme="minorHAnsi" w:hAnsiTheme="minorHAnsi" w:cstheme="minorHAnsi"/>
          <w:color w:val="auto"/>
          <w:sz w:val="22"/>
          <w:szCs w:val="22"/>
        </w:rPr>
        <w:t>esaslı</w:t>
      </w:r>
      <w:r w:rsidRPr="005B0C51">
        <w:rPr>
          <w:rFonts w:asciiTheme="minorHAnsi" w:hAnsiTheme="minorHAnsi" w:cstheme="minorHAnsi"/>
          <w:color w:val="auto"/>
          <w:sz w:val="22"/>
          <w:szCs w:val="22"/>
        </w:rPr>
        <w:t xml:space="preserve"> ticarete geçilecektir.  </w:t>
      </w:r>
      <w:r w:rsidR="00025E50">
        <w:rPr>
          <w:rFonts w:asciiTheme="minorHAnsi" w:hAnsiTheme="minorHAnsi" w:cstheme="minorHAnsi"/>
          <w:color w:val="auto"/>
          <w:sz w:val="22"/>
          <w:szCs w:val="22"/>
        </w:rPr>
        <w:t>Her durumda</w:t>
      </w:r>
      <w:r w:rsidRPr="005B0C51">
        <w:rPr>
          <w:rFonts w:asciiTheme="minorHAnsi" w:hAnsiTheme="minorHAnsi" w:cstheme="minorHAnsi"/>
          <w:color w:val="auto"/>
          <w:sz w:val="22"/>
          <w:szCs w:val="22"/>
        </w:rPr>
        <w:t xml:space="preserve"> ATR kullanımı sona erecek</w:t>
      </w:r>
      <w:r w:rsidR="00025E50">
        <w:rPr>
          <w:rFonts w:asciiTheme="minorHAnsi" w:hAnsiTheme="minorHAnsi" w:cstheme="minorHAnsi"/>
          <w:color w:val="auto"/>
          <w:sz w:val="22"/>
          <w:szCs w:val="22"/>
        </w:rPr>
        <w:t>tir.</w:t>
      </w:r>
      <w:r w:rsidRPr="005B0C51">
        <w:rPr>
          <w:rFonts w:asciiTheme="minorHAnsi" w:hAnsiTheme="minorHAnsi" w:cstheme="minorHAnsi"/>
          <w:color w:val="auto"/>
          <w:sz w:val="22"/>
          <w:szCs w:val="22"/>
        </w:rPr>
        <w:t xml:space="preserve"> STA olmaması halind</w:t>
      </w:r>
      <w:r w:rsidR="000D04ED" w:rsidRPr="005B0C51">
        <w:rPr>
          <w:rFonts w:asciiTheme="minorHAnsi" w:hAnsiTheme="minorHAnsi" w:cstheme="minorHAnsi"/>
          <w:color w:val="auto"/>
          <w:sz w:val="22"/>
          <w:szCs w:val="22"/>
        </w:rPr>
        <w:t>e, artık menşe şa</w:t>
      </w:r>
      <w:r w:rsidRPr="005B0C51">
        <w:rPr>
          <w:rFonts w:asciiTheme="minorHAnsi" w:hAnsiTheme="minorHAnsi" w:cstheme="minorHAnsi"/>
          <w:color w:val="auto"/>
          <w:sz w:val="22"/>
          <w:szCs w:val="22"/>
        </w:rPr>
        <w:t>hadetnamesi geçerli olacaktır.</w:t>
      </w:r>
    </w:p>
    <w:p w14:paraId="56FA11ED" w14:textId="77777777" w:rsidR="004B1A85" w:rsidRDefault="004B1A85" w:rsidP="002733B2">
      <w:pPr>
        <w:pStyle w:val="Default"/>
        <w:spacing w:after="17"/>
        <w:jc w:val="both"/>
        <w:rPr>
          <w:rFonts w:asciiTheme="minorHAnsi" w:hAnsiTheme="minorHAnsi" w:cstheme="minorHAnsi"/>
          <w:color w:val="auto"/>
          <w:sz w:val="22"/>
          <w:szCs w:val="22"/>
        </w:rPr>
      </w:pPr>
    </w:p>
    <w:p w14:paraId="528E8F22" w14:textId="77777777" w:rsidR="00025E50" w:rsidRPr="00451879" w:rsidRDefault="00025E50" w:rsidP="00025E50">
      <w:pPr>
        <w:pStyle w:val="Default"/>
        <w:jc w:val="both"/>
        <w:rPr>
          <w:rFonts w:asciiTheme="minorHAnsi" w:hAnsiTheme="minorHAnsi" w:cstheme="minorHAnsi"/>
          <w:color w:val="auto"/>
          <w:sz w:val="22"/>
          <w:szCs w:val="22"/>
        </w:rPr>
      </w:pPr>
      <w:r w:rsidRPr="00451879">
        <w:rPr>
          <w:rFonts w:asciiTheme="minorHAnsi" w:hAnsiTheme="minorHAnsi" w:cstheme="minorHAnsi"/>
          <w:color w:val="auto"/>
          <w:sz w:val="22"/>
          <w:szCs w:val="22"/>
        </w:rPr>
        <w:t xml:space="preserve">STA imzalanması halinde, Anlaşma’nın menşe protokolünde öngörülen belge şartları yerine getirilmelidir. Bu kapsamda, ihracatçı tarafından kendiliğinden ilgili fatura ya da başka bir ticari belge üzerine yapılacak menşe beyanı,  taraflar arasındaki ticarete konu eşyanın menşe belgesi olarak kullanılabilecektir. </w:t>
      </w:r>
    </w:p>
    <w:p w14:paraId="4215E39E" w14:textId="77777777" w:rsidR="00697595" w:rsidRDefault="00697595" w:rsidP="00697595">
      <w:pPr>
        <w:pStyle w:val="Default"/>
        <w:jc w:val="both"/>
        <w:rPr>
          <w:rFonts w:ascii="Wingdings" w:hAnsi="Wingdings" w:cs="Wingdings"/>
          <w:b/>
          <w:color w:val="auto"/>
          <w:sz w:val="22"/>
          <w:szCs w:val="22"/>
        </w:rPr>
      </w:pPr>
    </w:p>
    <w:p w14:paraId="5CC9FD30" w14:textId="77777777" w:rsidR="00697595" w:rsidRPr="005B0C51" w:rsidRDefault="00697595" w:rsidP="00697595">
      <w:pPr>
        <w:pStyle w:val="Default"/>
        <w:jc w:val="both"/>
        <w:rPr>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00B67CA6">
        <w:rPr>
          <w:b/>
          <w:color w:val="auto"/>
          <w:sz w:val="22"/>
          <w:szCs w:val="22"/>
        </w:rPr>
        <w:t>BK çıkışlı 3. ü</w:t>
      </w:r>
      <w:r w:rsidRPr="005B0C51">
        <w:rPr>
          <w:b/>
          <w:color w:val="auto"/>
          <w:sz w:val="22"/>
          <w:szCs w:val="22"/>
        </w:rPr>
        <w:t>lke menşeli mallarda muamele nasıl olacaktır?</w:t>
      </w:r>
    </w:p>
    <w:p w14:paraId="4C02FDA4" w14:textId="77777777" w:rsidR="006D4B12" w:rsidRDefault="006D4B12" w:rsidP="00697595">
      <w:pPr>
        <w:pStyle w:val="Default"/>
        <w:jc w:val="both"/>
        <w:rPr>
          <w:color w:val="auto"/>
          <w:sz w:val="22"/>
          <w:szCs w:val="22"/>
        </w:rPr>
      </w:pPr>
    </w:p>
    <w:p w14:paraId="29C9694D" w14:textId="77777777" w:rsidR="00697595" w:rsidRDefault="00697595" w:rsidP="00697595">
      <w:pPr>
        <w:pStyle w:val="Default"/>
        <w:jc w:val="both"/>
        <w:rPr>
          <w:color w:val="auto"/>
          <w:sz w:val="22"/>
          <w:szCs w:val="22"/>
        </w:rPr>
      </w:pPr>
      <w:r w:rsidRPr="005B0C51">
        <w:rPr>
          <w:color w:val="auto"/>
          <w:sz w:val="22"/>
          <w:szCs w:val="22"/>
        </w:rPr>
        <w:t xml:space="preserve">BK ile menşe kontrolü yapılacak, </w:t>
      </w:r>
      <w:r w:rsidR="00B67CA6">
        <w:rPr>
          <w:color w:val="auto"/>
          <w:sz w:val="22"/>
          <w:szCs w:val="22"/>
        </w:rPr>
        <w:t>3. ü</w:t>
      </w:r>
      <w:r w:rsidRPr="005B0C51">
        <w:rPr>
          <w:color w:val="auto"/>
          <w:sz w:val="22"/>
          <w:szCs w:val="22"/>
        </w:rPr>
        <w:t xml:space="preserve">lke menşeli malların </w:t>
      </w:r>
      <w:r w:rsidR="00B67CA6">
        <w:rPr>
          <w:color w:val="auto"/>
          <w:sz w:val="22"/>
          <w:szCs w:val="22"/>
        </w:rPr>
        <w:t xml:space="preserve">(MFN) </w:t>
      </w:r>
      <w:r w:rsidRPr="005B0C51">
        <w:rPr>
          <w:color w:val="auto"/>
          <w:sz w:val="22"/>
          <w:szCs w:val="22"/>
        </w:rPr>
        <w:t>vergisi tahsil edilecektir.</w:t>
      </w:r>
      <w:r>
        <w:rPr>
          <w:color w:val="auto"/>
          <w:sz w:val="22"/>
          <w:szCs w:val="22"/>
        </w:rPr>
        <w:t xml:space="preserve"> Menşe şahadetnamesi talep edilecektir.</w:t>
      </w:r>
    </w:p>
    <w:p w14:paraId="2ED977F4" w14:textId="77777777" w:rsidR="00F366AA" w:rsidRPr="005B0C51" w:rsidRDefault="00F366AA" w:rsidP="00697595">
      <w:pPr>
        <w:pStyle w:val="Default"/>
        <w:jc w:val="both"/>
        <w:rPr>
          <w:color w:val="auto"/>
          <w:sz w:val="22"/>
          <w:szCs w:val="22"/>
        </w:rPr>
      </w:pPr>
    </w:p>
    <w:p w14:paraId="67DBA255" w14:textId="77777777" w:rsidR="00697595" w:rsidRPr="00451879" w:rsidRDefault="00697595" w:rsidP="002733B2">
      <w:pPr>
        <w:pStyle w:val="Default"/>
        <w:spacing w:after="17"/>
        <w:jc w:val="both"/>
        <w:rPr>
          <w:rFonts w:asciiTheme="minorHAnsi" w:hAnsiTheme="minorHAnsi" w:cstheme="minorHAnsi"/>
          <w:b/>
          <w:color w:val="auto"/>
          <w:szCs w:val="22"/>
        </w:rPr>
      </w:pPr>
      <w:r w:rsidRPr="00451879">
        <w:rPr>
          <w:rFonts w:asciiTheme="minorHAnsi" w:hAnsiTheme="minorHAnsi" w:cstheme="minorHAnsi"/>
          <w:b/>
          <w:color w:val="auto"/>
          <w:szCs w:val="22"/>
        </w:rPr>
        <w:t>ÜLKEMİZCE UYGULANACAK GÜMRÜK VERGİLERİ</w:t>
      </w:r>
    </w:p>
    <w:p w14:paraId="6FEF76C9" w14:textId="77777777" w:rsidR="00697595" w:rsidRDefault="00697595" w:rsidP="002733B2">
      <w:pPr>
        <w:pStyle w:val="Default"/>
        <w:spacing w:after="17"/>
        <w:jc w:val="both"/>
        <w:rPr>
          <w:rFonts w:ascii="Wingdings" w:hAnsi="Wingdings" w:cs="Wingdings"/>
          <w:b/>
          <w:color w:val="auto"/>
          <w:sz w:val="22"/>
          <w:szCs w:val="22"/>
        </w:rPr>
      </w:pPr>
    </w:p>
    <w:p w14:paraId="50ACEA0A" w14:textId="77777777" w:rsidR="008E1043" w:rsidRPr="005B0C51" w:rsidRDefault="008E1043" w:rsidP="002733B2">
      <w:pPr>
        <w:pStyle w:val="Default"/>
        <w:spacing w:after="17"/>
        <w:jc w:val="both"/>
        <w:rPr>
          <w:rFonts w:asciiTheme="minorHAnsi" w:hAnsiTheme="minorHAnsi" w:cstheme="minorHAnsi"/>
          <w:b/>
          <w:color w:val="auto"/>
          <w:sz w:val="22"/>
          <w:szCs w:val="22"/>
        </w:rPr>
      </w:pPr>
      <w:r w:rsidRPr="005B0C51">
        <w:rPr>
          <w:rFonts w:ascii="Wingdings" w:hAnsi="Wingdings" w:cs="Wingdings"/>
          <w:b/>
          <w:color w:val="auto"/>
          <w:sz w:val="22"/>
          <w:szCs w:val="22"/>
        </w:rPr>
        <w:t>▪</w:t>
      </w:r>
      <w:r w:rsidRPr="005B0C51">
        <w:rPr>
          <w:rFonts w:asciiTheme="minorHAnsi" w:hAnsiTheme="minorHAnsi" w:cstheme="minorHAnsi"/>
          <w:b/>
          <w:color w:val="auto"/>
          <w:sz w:val="22"/>
          <w:szCs w:val="22"/>
        </w:rPr>
        <w:t xml:space="preserve">İlave </w:t>
      </w:r>
      <w:r w:rsidR="00697595">
        <w:rPr>
          <w:rFonts w:asciiTheme="minorHAnsi" w:hAnsiTheme="minorHAnsi" w:cstheme="minorHAnsi"/>
          <w:b/>
          <w:color w:val="auto"/>
          <w:sz w:val="22"/>
          <w:szCs w:val="22"/>
        </w:rPr>
        <w:t>gümrük vergileri BK’ya uygulanacak mı</w:t>
      </w:r>
      <w:r w:rsidRPr="005B0C51">
        <w:rPr>
          <w:rFonts w:asciiTheme="minorHAnsi" w:hAnsiTheme="minorHAnsi" w:cstheme="minorHAnsi"/>
          <w:b/>
          <w:color w:val="auto"/>
          <w:sz w:val="22"/>
          <w:szCs w:val="22"/>
        </w:rPr>
        <w:t>?</w:t>
      </w:r>
    </w:p>
    <w:p w14:paraId="149B6690" w14:textId="77777777" w:rsidR="008E1043" w:rsidRPr="005B0C51" w:rsidRDefault="008E1043" w:rsidP="002733B2">
      <w:pPr>
        <w:pStyle w:val="Default"/>
        <w:spacing w:after="17"/>
        <w:jc w:val="both"/>
        <w:rPr>
          <w:rFonts w:asciiTheme="minorHAnsi" w:hAnsiTheme="minorHAnsi" w:cstheme="minorHAnsi"/>
          <w:color w:val="auto"/>
          <w:sz w:val="22"/>
          <w:szCs w:val="22"/>
        </w:rPr>
      </w:pPr>
    </w:p>
    <w:p w14:paraId="28BA6F7E" w14:textId="77777777" w:rsidR="008E1043" w:rsidRPr="005B0C51" w:rsidRDefault="00697595" w:rsidP="002733B2">
      <w:pPr>
        <w:pStyle w:val="Default"/>
        <w:spacing w:after="1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BK kaynaklı ithalatta, </w:t>
      </w:r>
      <w:r w:rsidR="008E1043" w:rsidRPr="005B0C51">
        <w:rPr>
          <w:rFonts w:asciiTheme="minorHAnsi" w:hAnsiTheme="minorHAnsi" w:cstheme="minorHAnsi"/>
          <w:color w:val="auto"/>
          <w:sz w:val="22"/>
          <w:szCs w:val="22"/>
        </w:rPr>
        <w:t xml:space="preserve">1 Ocak 2021 itibarıyla </w:t>
      </w:r>
      <w:r>
        <w:rPr>
          <w:rFonts w:asciiTheme="minorHAnsi" w:hAnsiTheme="minorHAnsi" w:cstheme="minorHAnsi"/>
          <w:color w:val="auto"/>
          <w:sz w:val="22"/>
          <w:szCs w:val="22"/>
        </w:rPr>
        <w:t xml:space="preserve">İGV’ler </w:t>
      </w:r>
      <w:r w:rsidR="008E1043" w:rsidRPr="005B0C51">
        <w:rPr>
          <w:rFonts w:asciiTheme="minorHAnsi" w:hAnsiTheme="minorHAnsi" w:cstheme="minorHAnsi"/>
          <w:color w:val="auto"/>
          <w:sz w:val="22"/>
          <w:szCs w:val="22"/>
        </w:rPr>
        <w:t xml:space="preserve">tahsil edilecektir. </w:t>
      </w:r>
      <w:r w:rsidR="002B77D8" w:rsidRPr="005B0C51">
        <w:rPr>
          <w:rFonts w:asciiTheme="minorHAnsi" w:hAnsiTheme="minorHAnsi" w:cstheme="minorHAnsi"/>
          <w:color w:val="auto"/>
          <w:sz w:val="22"/>
          <w:szCs w:val="22"/>
        </w:rPr>
        <w:t xml:space="preserve">STA </w:t>
      </w:r>
      <w:r w:rsidR="00C32645" w:rsidRPr="005B0C51">
        <w:rPr>
          <w:rFonts w:asciiTheme="minorHAnsi" w:hAnsiTheme="minorHAnsi" w:cstheme="minorHAnsi"/>
          <w:color w:val="auto"/>
          <w:sz w:val="22"/>
          <w:szCs w:val="22"/>
        </w:rPr>
        <w:t>yürü</w:t>
      </w:r>
      <w:r w:rsidR="0035336A" w:rsidRPr="005B0C51">
        <w:rPr>
          <w:rFonts w:asciiTheme="minorHAnsi" w:hAnsiTheme="minorHAnsi" w:cstheme="minorHAnsi"/>
          <w:color w:val="auto"/>
          <w:sz w:val="22"/>
          <w:szCs w:val="22"/>
        </w:rPr>
        <w:t>r</w:t>
      </w:r>
      <w:r w:rsidR="00C32645" w:rsidRPr="005B0C51">
        <w:rPr>
          <w:rFonts w:asciiTheme="minorHAnsi" w:hAnsiTheme="minorHAnsi" w:cstheme="minorHAnsi"/>
          <w:color w:val="auto"/>
          <w:sz w:val="22"/>
          <w:szCs w:val="22"/>
        </w:rPr>
        <w:t xml:space="preserve">lükte olursa, </w:t>
      </w:r>
      <w:r w:rsidR="002B77D8" w:rsidRPr="005B0C51">
        <w:rPr>
          <w:rFonts w:asciiTheme="minorHAnsi" w:hAnsiTheme="minorHAnsi" w:cstheme="minorHAnsi"/>
          <w:color w:val="auto"/>
          <w:sz w:val="22"/>
          <w:szCs w:val="22"/>
        </w:rPr>
        <w:t xml:space="preserve">BK’dan </w:t>
      </w:r>
      <w:r>
        <w:rPr>
          <w:rFonts w:asciiTheme="minorHAnsi" w:hAnsiTheme="minorHAnsi" w:cstheme="minorHAnsi"/>
          <w:color w:val="auto"/>
          <w:sz w:val="22"/>
          <w:szCs w:val="22"/>
        </w:rPr>
        <w:t>İGV</w:t>
      </w:r>
      <w:r w:rsidR="002B77D8" w:rsidRPr="005B0C51">
        <w:rPr>
          <w:rFonts w:asciiTheme="minorHAnsi" w:hAnsiTheme="minorHAnsi" w:cstheme="minorHAnsi"/>
          <w:color w:val="auto"/>
          <w:sz w:val="22"/>
          <w:szCs w:val="22"/>
        </w:rPr>
        <w:t xml:space="preserve"> tahsil edilmeyecekt</w:t>
      </w:r>
      <w:r w:rsidR="00F17FA2" w:rsidRPr="005B0C51">
        <w:rPr>
          <w:rFonts w:asciiTheme="minorHAnsi" w:hAnsiTheme="minorHAnsi" w:cstheme="minorHAnsi"/>
          <w:color w:val="auto"/>
          <w:sz w:val="22"/>
          <w:szCs w:val="22"/>
        </w:rPr>
        <w:t>i</w:t>
      </w:r>
      <w:r w:rsidR="002B77D8" w:rsidRPr="005B0C51">
        <w:rPr>
          <w:rFonts w:asciiTheme="minorHAnsi" w:hAnsiTheme="minorHAnsi" w:cstheme="minorHAnsi"/>
          <w:color w:val="auto"/>
          <w:sz w:val="22"/>
          <w:szCs w:val="22"/>
        </w:rPr>
        <w:t xml:space="preserve">r. </w:t>
      </w:r>
    </w:p>
    <w:p w14:paraId="1353EBB3" w14:textId="77777777" w:rsidR="002733B2" w:rsidRPr="005B0C51" w:rsidRDefault="002733B2" w:rsidP="002733B2">
      <w:pPr>
        <w:pStyle w:val="Default"/>
        <w:spacing w:after="17"/>
        <w:jc w:val="both"/>
        <w:rPr>
          <w:rFonts w:asciiTheme="minorHAnsi" w:hAnsiTheme="minorHAnsi" w:cstheme="minorHAnsi"/>
          <w:color w:val="auto"/>
          <w:sz w:val="22"/>
          <w:szCs w:val="22"/>
        </w:rPr>
      </w:pPr>
    </w:p>
    <w:p w14:paraId="1585EAFA" w14:textId="77777777" w:rsidR="008E1043" w:rsidRPr="005B0C51" w:rsidRDefault="002733B2" w:rsidP="002733B2">
      <w:pPr>
        <w:pStyle w:val="Default"/>
        <w:spacing w:after="17"/>
        <w:jc w:val="both"/>
        <w:rPr>
          <w:rFonts w:asciiTheme="minorHAnsi" w:hAnsiTheme="minorHAnsi" w:cstheme="minorHAnsi"/>
          <w:b/>
          <w:color w:val="auto"/>
          <w:sz w:val="22"/>
          <w:szCs w:val="22"/>
        </w:rPr>
      </w:pPr>
      <w:r w:rsidRPr="005B0C51">
        <w:rPr>
          <w:rFonts w:ascii="Wingdings" w:hAnsi="Wingdings" w:cs="Wingdings"/>
          <w:b/>
          <w:color w:val="auto"/>
          <w:sz w:val="22"/>
          <w:szCs w:val="22"/>
        </w:rPr>
        <w:t>▪</w:t>
      </w:r>
      <w:r w:rsidR="002B77D8" w:rsidRPr="005B0C51">
        <w:rPr>
          <w:rFonts w:asciiTheme="minorHAnsi" w:hAnsiTheme="minorHAnsi" w:cstheme="minorHAnsi"/>
          <w:b/>
          <w:color w:val="auto"/>
          <w:sz w:val="22"/>
          <w:szCs w:val="22"/>
        </w:rPr>
        <w:t xml:space="preserve"> 1 Ocak 2021'den önce </w:t>
      </w:r>
      <w:r w:rsidR="00C32645" w:rsidRPr="005B0C51">
        <w:rPr>
          <w:rFonts w:asciiTheme="minorHAnsi" w:hAnsiTheme="minorHAnsi" w:cstheme="minorHAnsi"/>
          <w:b/>
          <w:color w:val="auto"/>
          <w:sz w:val="22"/>
          <w:szCs w:val="22"/>
        </w:rPr>
        <w:t xml:space="preserve">yola çıkan ancak bu tarihten sonra ülkemiz gümrüklerine ulaşan </w:t>
      </w:r>
      <w:r w:rsidR="002B77D8" w:rsidRPr="005B0C51">
        <w:rPr>
          <w:rFonts w:asciiTheme="minorHAnsi" w:hAnsiTheme="minorHAnsi" w:cstheme="minorHAnsi"/>
          <w:b/>
          <w:color w:val="auto"/>
          <w:sz w:val="22"/>
          <w:szCs w:val="22"/>
        </w:rPr>
        <w:t>eşy</w:t>
      </w:r>
      <w:r w:rsidR="008E1043" w:rsidRPr="005B0C51">
        <w:rPr>
          <w:rFonts w:asciiTheme="minorHAnsi" w:hAnsiTheme="minorHAnsi" w:cstheme="minorHAnsi"/>
          <w:b/>
          <w:color w:val="auto"/>
          <w:sz w:val="22"/>
          <w:szCs w:val="22"/>
        </w:rPr>
        <w:t>a</w:t>
      </w:r>
      <w:r w:rsidR="00C32645" w:rsidRPr="005B0C51">
        <w:rPr>
          <w:rFonts w:asciiTheme="minorHAnsi" w:hAnsiTheme="minorHAnsi" w:cstheme="minorHAnsi"/>
          <w:b/>
          <w:color w:val="auto"/>
          <w:sz w:val="22"/>
          <w:szCs w:val="22"/>
        </w:rPr>
        <w:t xml:space="preserve"> hangi vergilere tabi olacaktır</w:t>
      </w:r>
      <w:r w:rsidR="008E1043" w:rsidRPr="005B0C51">
        <w:rPr>
          <w:rFonts w:asciiTheme="minorHAnsi" w:hAnsiTheme="minorHAnsi" w:cstheme="minorHAnsi"/>
          <w:b/>
          <w:color w:val="auto"/>
          <w:sz w:val="22"/>
          <w:szCs w:val="22"/>
        </w:rPr>
        <w:t xml:space="preserve">? </w:t>
      </w:r>
    </w:p>
    <w:p w14:paraId="4D942E18" w14:textId="77777777" w:rsidR="008E1043" w:rsidRPr="005B0C51" w:rsidRDefault="008E1043" w:rsidP="002733B2">
      <w:pPr>
        <w:pStyle w:val="Default"/>
        <w:spacing w:after="17"/>
        <w:jc w:val="both"/>
        <w:rPr>
          <w:rFonts w:asciiTheme="minorHAnsi" w:hAnsiTheme="minorHAnsi" w:cstheme="minorHAnsi"/>
          <w:b/>
          <w:color w:val="auto"/>
          <w:sz w:val="22"/>
          <w:szCs w:val="22"/>
        </w:rPr>
      </w:pPr>
    </w:p>
    <w:p w14:paraId="48B92E2D" w14:textId="77777777" w:rsidR="008E1043" w:rsidRPr="005B0C51" w:rsidRDefault="002B77D8" w:rsidP="002733B2">
      <w:pPr>
        <w:pStyle w:val="Default"/>
        <w:spacing w:after="17"/>
        <w:jc w:val="both"/>
        <w:rPr>
          <w:rFonts w:asciiTheme="minorHAnsi" w:hAnsiTheme="minorHAnsi" w:cstheme="minorHAnsi"/>
          <w:color w:val="auto"/>
          <w:sz w:val="22"/>
          <w:szCs w:val="22"/>
        </w:rPr>
      </w:pPr>
      <w:r w:rsidRPr="005B0C51">
        <w:rPr>
          <w:rFonts w:asciiTheme="minorHAnsi" w:hAnsiTheme="minorHAnsi" w:cstheme="minorHAnsi"/>
          <w:color w:val="auto"/>
          <w:sz w:val="22"/>
          <w:szCs w:val="22"/>
        </w:rPr>
        <w:t>Eşyanın 1 Ocak 2021’den önce yola çıkmış olması ve bunun tevsik edilmesi kaydıyla, işlemler mevzuatımız</w:t>
      </w:r>
      <w:r w:rsidR="00C32645" w:rsidRPr="005B0C51">
        <w:rPr>
          <w:rFonts w:asciiTheme="minorHAnsi" w:hAnsiTheme="minorHAnsi" w:cstheme="minorHAnsi"/>
          <w:color w:val="auto"/>
          <w:sz w:val="22"/>
          <w:szCs w:val="22"/>
        </w:rPr>
        <w:t xml:space="preserve">a ilave edilecek geçici bir hüküm kapsamında </w:t>
      </w:r>
      <w:r w:rsidR="0093739A" w:rsidRPr="005B0C51">
        <w:rPr>
          <w:rFonts w:asciiTheme="minorHAnsi" w:hAnsiTheme="minorHAnsi" w:cstheme="minorHAnsi"/>
          <w:color w:val="auto"/>
          <w:sz w:val="22"/>
          <w:szCs w:val="22"/>
        </w:rPr>
        <w:t xml:space="preserve">(yoldaki ve antrepodaki ürünlerde) </w:t>
      </w:r>
      <w:r w:rsidR="00C32645" w:rsidRPr="005B0C51">
        <w:rPr>
          <w:rFonts w:asciiTheme="minorHAnsi" w:hAnsiTheme="minorHAnsi" w:cstheme="minorHAnsi"/>
          <w:color w:val="auto"/>
          <w:sz w:val="22"/>
          <w:szCs w:val="22"/>
        </w:rPr>
        <w:t>düzenlenecektir.</w:t>
      </w:r>
      <w:r w:rsidRPr="005B0C51">
        <w:rPr>
          <w:rFonts w:asciiTheme="minorHAnsi" w:hAnsiTheme="minorHAnsi" w:cstheme="minorHAnsi"/>
          <w:color w:val="auto"/>
          <w:sz w:val="22"/>
          <w:szCs w:val="22"/>
        </w:rPr>
        <w:t xml:space="preserve"> Ancak, 1 Ocak 2021 sonrasında </w:t>
      </w:r>
      <w:r w:rsidR="00C32645" w:rsidRPr="005B0C51">
        <w:rPr>
          <w:rFonts w:asciiTheme="minorHAnsi" w:hAnsiTheme="minorHAnsi" w:cstheme="minorHAnsi"/>
          <w:color w:val="auto"/>
          <w:sz w:val="22"/>
          <w:szCs w:val="22"/>
        </w:rPr>
        <w:t xml:space="preserve">yola </w:t>
      </w:r>
      <w:r w:rsidRPr="005B0C51">
        <w:rPr>
          <w:rFonts w:asciiTheme="minorHAnsi" w:hAnsiTheme="minorHAnsi" w:cstheme="minorHAnsi"/>
          <w:color w:val="auto"/>
          <w:sz w:val="22"/>
          <w:szCs w:val="22"/>
        </w:rPr>
        <w:t>çıkacak tüm eşya yeni düzene tabi olacakt</w:t>
      </w:r>
      <w:r w:rsidR="00A77517" w:rsidRPr="005B0C51">
        <w:rPr>
          <w:rFonts w:asciiTheme="minorHAnsi" w:hAnsiTheme="minorHAnsi" w:cstheme="minorHAnsi"/>
          <w:color w:val="auto"/>
          <w:sz w:val="22"/>
          <w:szCs w:val="22"/>
        </w:rPr>
        <w:t>ı</w:t>
      </w:r>
      <w:r w:rsidRPr="005B0C51">
        <w:rPr>
          <w:rFonts w:asciiTheme="minorHAnsi" w:hAnsiTheme="minorHAnsi" w:cstheme="minorHAnsi"/>
          <w:color w:val="auto"/>
          <w:sz w:val="22"/>
          <w:szCs w:val="22"/>
        </w:rPr>
        <w:t xml:space="preserve">r. </w:t>
      </w:r>
    </w:p>
    <w:p w14:paraId="032D5DED" w14:textId="77777777" w:rsidR="004A7ACB" w:rsidRDefault="004A7ACB" w:rsidP="002733B2">
      <w:pPr>
        <w:pStyle w:val="Default"/>
        <w:spacing w:after="17"/>
        <w:jc w:val="both"/>
        <w:rPr>
          <w:b/>
          <w:color w:val="auto"/>
          <w:sz w:val="22"/>
          <w:szCs w:val="22"/>
        </w:rPr>
      </w:pPr>
    </w:p>
    <w:p w14:paraId="7E78FDF3" w14:textId="77777777" w:rsidR="00697595" w:rsidRPr="00451879" w:rsidRDefault="00697595" w:rsidP="002733B2">
      <w:pPr>
        <w:pStyle w:val="Default"/>
        <w:spacing w:after="17"/>
        <w:jc w:val="both"/>
        <w:rPr>
          <w:b/>
          <w:color w:val="auto"/>
          <w:szCs w:val="22"/>
        </w:rPr>
      </w:pPr>
      <w:r w:rsidRPr="00451879">
        <w:rPr>
          <w:b/>
          <w:color w:val="auto"/>
          <w:szCs w:val="22"/>
        </w:rPr>
        <w:lastRenderedPageBreak/>
        <w:t>GÜMRÜK İŞLEMLERİ</w:t>
      </w:r>
    </w:p>
    <w:p w14:paraId="02B33D9B" w14:textId="77777777" w:rsidR="008E1043" w:rsidRPr="00451879" w:rsidRDefault="008E1043" w:rsidP="002733B2">
      <w:pPr>
        <w:pStyle w:val="Default"/>
        <w:spacing w:after="17"/>
        <w:jc w:val="both"/>
        <w:rPr>
          <w:b/>
          <w:color w:val="auto"/>
          <w:szCs w:val="22"/>
        </w:rPr>
      </w:pPr>
    </w:p>
    <w:p w14:paraId="314F241F" w14:textId="77777777" w:rsidR="008C2AD2" w:rsidRPr="005B0C51" w:rsidRDefault="00A77517" w:rsidP="002733B2">
      <w:pPr>
        <w:pStyle w:val="Default"/>
        <w:jc w:val="both"/>
        <w:rPr>
          <w:b/>
          <w:color w:val="auto"/>
          <w:sz w:val="22"/>
          <w:szCs w:val="22"/>
        </w:rPr>
      </w:pPr>
      <w:r w:rsidRPr="005B0C51">
        <w:rPr>
          <w:rFonts w:ascii="Wingdings" w:hAnsi="Wingdings" w:cs="Wingdings"/>
          <w:b/>
          <w:color w:val="auto"/>
          <w:sz w:val="22"/>
          <w:szCs w:val="22"/>
        </w:rPr>
        <w:t>▪</w:t>
      </w:r>
      <w:r w:rsidR="002B77D8" w:rsidRPr="005B0C51">
        <w:rPr>
          <w:rFonts w:asciiTheme="minorHAnsi" w:hAnsiTheme="minorHAnsi" w:cstheme="minorHAnsi"/>
          <w:b/>
          <w:color w:val="auto"/>
          <w:sz w:val="22"/>
          <w:szCs w:val="22"/>
        </w:rPr>
        <w:t>O</w:t>
      </w:r>
      <w:r w:rsidR="009707C1" w:rsidRPr="005B0C51">
        <w:rPr>
          <w:rFonts w:asciiTheme="minorHAnsi" w:hAnsiTheme="minorHAnsi" w:cstheme="minorHAnsi"/>
          <w:b/>
          <w:color w:val="auto"/>
          <w:sz w:val="22"/>
          <w:szCs w:val="22"/>
        </w:rPr>
        <w:t>rtaya</w:t>
      </w:r>
      <w:r w:rsidR="009707C1" w:rsidRPr="005B0C51">
        <w:rPr>
          <w:b/>
          <w:color w:val="auto"/>
          <w:sz w:val="22"/>
          <w:szCs w:val="22"/>
        </w:rPr>
        <w:t xml:space="preserve"> çıkacak ek bürokrasiyi ve gümrüklerde beklemeyi önleyici ayrıcalıklar ve / veya dijital sistemlerin devreye alınması gündemde midir? </w:t>
      </w:r>
      <w:r w:rsidR="008C2AD2" w:rsidRPr="005B0C51">
        <w:rPr>
          <w:b/>
          <w:color w:val="auto"/>
          <w:sz w:val="22"/>
          <w:szCs w:val="22"/>
        </w:rPr>
        <w:t xml:space="preserve"> Kapılardaki olası yığılmalar nasıl çözülecek, maliyetlere etkisi ne olacak? </w:t>
      </w:r>
    </w:p>
    <w:p w14:paraId="442997AC" w14:textId="77777777" w:rsidR="002B77D8" w:rsidRPr="005B0C51" w:rsidRDefault="002B77D8" w:rsidP="002733B2">
      <w:pPr>
        <w:pStyle w:val="Default"/>
        <w:spacing w:after="17"/>
        <w:jc w:val="both"/>
        <w:rPr>
          <w:color w:val="auto"/>
          <w:sz w:val="22"/>
          <w:szCs w:val="22"/>
        </w:rPr>
      </w:pPr>
    </w:p>
    <w:p w14:paraId="0AAC8D3C" w14:textId="77777777" w:rsidR="008C2AD2" w:rsidRPr="005B0C51" w:rsidRDefault="002B77D8" w:rsidP="002733B2">
      <w:pPr>
        <w:pStyle w:val="Default"/>
        <w:spacing w:after="17"/>
        <w:jc w:val="both"/>
        <w:rPr>
          <w:color w:val="auto"/>
          <w:sz w:val="22"/>
          <w:szCs w:val="22"/>
        </w:rPr>
      </w:pPr>
      <w:r w:rsidRPr="005B0C51">
        <w:rPr>
          <w:color w:val="auto"/>
          <w:sz w:val="22"/>
          <w:szCs w:val="22"/>
        </w:rPr>
        <w:t xml:space="preserve">Türkiye tarafında bir sorun olmasını beklemiyoruz. Ancak, BK tarafının hazırlıklarını ne kadar tamamladığı, sahadaki durumu ne kadar </w:t>
      </w:r>
      <w:r w:rsidR="008C2AD2" w:rsidRPr="005B0C51">
        <w:rPr>
          <w:color w:val="auto"/>
          <w:sz w:val="22"/>
          <w:szCs w:val="22"/>
        </w:rPr>
        <w:t xml:space="preserve">etkin yöneteceği belirsizdir. </w:t>
      </w:r>
      <w:r w:rsidR="00C32645" w:rsidRPr="005B0C51">
        <w:rPr>
          <w:color w:val="auto"/>
          <w:sz w:val="22"/>
          <w:szCs w:val="22"/>
        </w:rPr>
        <w:t>B</w:t>
      </w:r>
      <w:r w:rsidR="008C2AD2" w:rsidRPr="005B0C51">
        <w:rPr>
          <w:color w:val="auto"/>
          <w:sz w:val="22"/>
          <w:szCs w:val="22"/>
        </w:rPr>
        <w:t>K tarafı hazır ol</w:t>
      </w:r>
      <w:r w:rsidR="00C32645" w:rsidRPr="005B0C51">
        <w:rPr>
          <w:color w:val="auto"/>
          <w:sz w:val="22"/>
          <w:szCs w:val="22"/>
        </w:rPr>
        <w:t xml:space="preserve">duğunu </w:t>
      </w:r>
      <w:r w:rsidR="008C2AD2" w:rsidRPr="005B0C51">
        <w:rPr>
          <w:color w:val="auto"/>
          <w:sz w:val="22"/>
          <w:szCs w:val="22"/>
        </w:rPr>
        <w:t>duyursa bile, sahadaki durum belirsizliğini korumaktadır ve</w:t>
      </w:r>
      <w:r w:rsidR="00872CEE" w:rsidRPr="005B0C51">
        <w:rPr>
          <w:color w:val="auto"/>
          <w:sz w:val="22"/>
          <w:szCs w:val="22"/>
        </w:rPr>
        <w:t xml:space="preserve"> tabiatıyla</w:t>
      </w:r>
      <w:r w:rsidR="008C2AD2" w:rsidRPr="005B0C51">
        <w:rPr>
          <w:color w:val="auto"/>
          <w:sz w:val="22"/>
          <w:szCs w:val="22"/>
        </w:rPr>
        <w:t xml:space="preserve"> BK tarafına müdahale etmemiz mümkün değildir. </w:t>
      </w:r>
    </w:p>
    <w:p w14:paraId="18B2F1EB" w14:textId="77777777" w:rsidR="008C2AD2" w:rsidRPr="005B0C51" w:rsidRDefault="008C2AD2" w:rsidP="002733B2">
      <w:pPr>
        <w:pStyle w:val="Default"/>
        <w:spacing w:after="17"/>
        <w:jc w:val="both"/>
        <w:rPr>
          <w:color w:val="auto"/>
          <w:sz w:val="22"/>
          <w:szCs w:val="22"/>
        </w:rPr>
      </w:pPr>
    </w:p>
    <w:p w14:paraId="23F783EA" w14:textId="77777777" w:rsidR="002B77D8" w:rsidRPr="005B0C51" w:rsidRDefault="008C2AD2" w:rsidP="002733B2">
      <w:pPr>
        <w:pStyle w:val="Default"/>
        <w:spacing w:after="17"/>
        <w:jc w:val="both"/>
        <w:rPr>
          <w:color w:val="auto"/>
          <w:sz w:val="22"/>
          <w:szCs w:val="22"/>
        </w:rPr>
      </w:pPr>
      <w:r w:rsidRPr="005B0C51">
        <w:rPr>
          <w:color w:val="auto"/>
          <w:sz w:val="22"/>
          <w:szCs w:val="22"/>
        </w:rPr>
        <w:t>Bu</w:t>
      </w:r>
      <w:r w:rsidR="002B77D8" w:rsidRPr="005B0C51">
        <w:rPr>
          <w:color w:val="auto"/>
          <w:sz w:val="22"/>
          <w:szCs w:val="22"/>
        </w:rPr>
        <w:t xml:space="preserve"> noktada BK tarafından sorunlar için Londra Ticaret Müşavirliğimiz ile temas kurulması gerekmektedir. İrtibat bilgileri de internet sitemizde mevcuttur. </w:t>
      </w:r>
    </w:p>
    <w:p w14:paraId="698C5CAE" w14:textId="77777777" w:rsidR="002B77D8" w:rsidRPr="005B0C51" w:rsidRDefault="002B77D8" w:rsidP="002733B2">
      <w:pPr>
        <w:pStyle w:val="Default"/>
        <w:spacing w:after="17"/>
        <w:jc w:val="both"/>
        <w:rPr>
          <w:color w:val="auto"/>
          <w:sz w:val="22"/>
          <w:szCs w:val="22"/>
        </w:rPr>
      </w:pPr>
    </w:p>
    <w:p w14:paraId="48CC73A6" w14:textId="77777777" w:rsidR="002B77D8" w:rsidRPr="005B0C51" w:rsidRDefault="002B77D8" w:rsidP="002733B2">
      <w:pPr>
        <w:pStyle w:val="Default"/>
        <w:spacing w:after="17"/>
        <w:jc w:val="both"/>
        <w:rPr>
          <w:color w:val="auto"/>
          <w:sz w:val="22"/>
          <w:szCs w:val="22"/>
        </w:rPr>
      </w:pPr>
      <w:r w:rsidRPr="005B0C51">
        <w:rPr>
          <w:color w:val="auto"/>
          <w:sz w:val="22"/>
          <w:szCs w:val="22"/>
        </w:rPr>
        <w:t>Türkiye tarafında orta</w:t>
      </w:r>
      <w:r w:rsidR="00872CEE" w:rsidRPr="005B0C51">
        <w:rPr>
          <w:color w:val="auto"/>
          <w:sz w:val="22"/>
          <w:szCs w:val="22"/>
        </w:rPr>
        <w:t xml:space="preserve">ya çıkabilecek sıkıntılar için </w:t>
      </w:r>
      <w:r w:rsidRPr="005B0C51">
        <w:rPr>
          <w:color w:val="auto"/>
          <w:sz w:val="22"/>
          <w:szCs w:val="22"/>
        </w:rPr>
        <w:t>konuya göre ilgili birim değişebilmekle birlikte, GGM gerekli şekilde firmalarımıza yardımcı olacaktır.</w:t>
      </w:r>
    </w:p>
    <w:p w14:paraId="667D8B7B" w14:textId="77777777" w:rsidR="00A77517" w:rsidRPr="005B0C51" w:rsidRDefault="00A77517" w:rsidP="002733B2">
      <w:pPr>
        <w:pStyle w:val="Default"/>
        <w:spacing w:after="17"/>
        <w:jc w:val="both"/>
        <w:rPr>
          <w:color w:val="auto"/>
          <w:sz w:val="22"/>
          <w:szCs w:val="22"/>
        </w:rPr>
      </w:pPr>
    </w:p>
    <w:p w14:paraId="795CE843" w14:textId="77777777" w:rsidR="00A77517" w:rsidRPr="005B0C51" w:rsidRDefault="00A77517" w:rsidP="002733B2">
      <w:pPr>
        <w:pStyle w:val="Default"/>
        <w:spacing w:after="17"/>
        <w:jc w:val="both"/>
        <w:rPr>
          <w:color w:val="auto"/>
          <w:sz w:val="22"/>
          <w:szCs w:val="22"/>
        </w:rPr>
      </w:pPr>
      <w:r w:rsidRPr="005B0C51">
        <w:rPr>
          <w:color w:val="auto"/>
          <w:sz w:val="22"/>
          <w:szCs w:val="22"/>
        </w:rPr>
        <w:t xml:space="preserve">BK tarafında bilgi akışı konusunda her aşamada devreye girmeye hazır olmakla birlikte, BK’daki gümrüklerde/sahada bu sürecin işleyişi konusunda ciddi endişelerimiz vardır. Sorunların kısa sürede çözülmesi mümkün olmayabilir.  </w:t>
      </w:r>
    </w:p>
    <w:p w14:paraId="7C4758D5" w14:textId="77777777" w:rsidR="009E551C" w:rsidRPr="005B0C51" w:rsidRDefault="009E551C" w:rsidP="002733B2">
      <w:pPr>
        <w:pStyle w:val="Default"/>
        <w:spacing w:after="17"/>
        <w:jc w:val="both"/>
        <w:rPr>
          <w:color w:val="auto"/>
          <w:sz w:val="22"/>
          <w:szCs w:val="22"/>
        </w:rPr>
      </w:pPr>
    </w:p>
    <w:p w14:paraId="5827E561" w14:textId="77777777" w:rsidR="00697595" w:rsidRPr="005B0C51" w:rsidRDefault="00697595" w:rsidP="00697595">
      <w:pPr>
        <w:pStyle w:val="Default"/>
        <w:jc w:val="both"/>
        <w:rPr>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Pr="005B0C51">
        <w:rPr>
          <w:b/>
          <w:color w:val="auto"/>
          <w:sz w:val="22"/>
          <w:szCs w:val="22"/>
        </w:rPr>
        <w:t>EORİ no nereden alınabilir?</w:t>
      </w:r>
    </w:p>
    <w:p w14:paraId="0D9799C6" w14:textId="77777777" w:rsidR="00750683" w:rsidRDefault="00750683" w:rsidP="00697595">
      <w:pPr>
        <w:pStyle w:val="Default"/>
        <w:jc w:val="both"/>
        <w:rPr>
          <w:color w:val="auto"/>
          <w:sz w:val="22"/>
          <w:szCs w:val="22"/>
        </w:rPr>
      </w:pPr>
    </w:p>
    <w:p w14:paraId="0BF30B1D" w14:textId="77777777" w:rsidR="00697595" w:rsidRDefault="00697595" w:rsidP="00697595">
      <w:pPr>
        <w:pStyle w:val="Default"/>
        <w:jc w:val="both"/>
        <w:rPr>
          <w:color w:val="auto"/>
          <w:sz w:val="22"/>
          <w:szCs w:val="22"/>
        </w:rPr>
      </w:pPr>
      <w:r w:rsidRPr="005B0C51">
        <w:rPr>
          <w:color w:val="auto"/>
          <w:sz w:val="22"/>
          <w:szCs w:val="22"/>
        </w:rPr>
        <w:t>Ülkemiz ihracatçıları için EORI numarası alınması zorunluluğu bulunmamaktadır.</w:t>
      </w:r>
      <w:r>
        <w:rPr>
          <w:color w:val="auto"/>
          <w:sz w:val="22"/>
          <w:szCs w:val="22"/>
        </w:rPr>
        <w:t xml:space="preserve"> STA uyarınca, </w:t>
      </w:r>
      <w:r w:rsidRPr="004B1A85">
        <w:rPr>
          <w:color w:val="auto"/>
          <w:sz w:val="22"/>
          <w:szCs w:val="22"/>
        </w:rPr>
        <w:t>Menşe beyanının Birleşik Krallık’ta yerleşik bir ihracatçı tarafından yapıldığı hallerde bu alana EORI numarası girilir.</w:t>
      </w:r>
    </w:p>
    <w:p w14:paraId="05FE0445" w14:textId="77777777" w:rsidR="00697595" w:rsidRPr="005B0C51" w:rsidRDefault="00697595" w:rsidP="00697595">
      <w:pPr>
        <w:pStyle w:val="Default"/>
        <w:jc w:val="both"/>
        <w:rPr>
          <w:b/>
          <w:color w:val="auto"/>
          <w:sz w:val="22"/>
          <w:szCs w:val="22"/>
        </w:rPr>
      </w:pPr>
      <w:r>
        <w:rPr>
          <w:color w:val="auto"/>
          <w:sz w:val="22"/>
          <w:szCs w:val="22"/>
        </w:rPr>
        <w:t xml:space="preserve">EORİ hakkında </w:t>
      </w:r>
      <w:r w:rsidRPr="005B0C51">
        <w:rPr>
          <w:color w:val="auto"/>
          <w:sz w:val="22"/>
          <w:szCs w:val="22"/>
        </w:rPr>
        <w:t>BK Maliye Bakanlığı</w:t>
      </w:r>
      <w:r>
        <w:rPr>
          <w:color w:val="auto"/>
          <w:sz w:val="22"/>
          <w:szCs w:val="22"/>
        </w:rPr>
        <w:t xml:space="preserve">’nın </w:t>
      </w:r>
      <w:hyperlink r:id="rId11" w:history="1">
        <w:r w:rsidRPr="006179C4">
          <w:rPr>
            <w:rStyle w:val="Kpr"/>
            <w:sz w:val="22"/>
            <w:szCs w:val="22"/>
          </w:rPr>
          <w:t>https://www.gov.uk/eori</w:t>
        </w:r>
      </w:hyperlink>
      <w:r>
        <w:rPr>
          <w:color w:val="auto"/>
          <w:sz w:val="22"/>
          <w:szCs w:val="22"/>
        </w:rPr>
        <w:t xml:space="preserve"> adresinden</w:t>
      </w:r>
      <w:r w:rsidR="00750683">
        <w:rPr>
          <w:color w:val="auto"/>
          <w:sz w:val="22"/>
          <w:szCs w:val="22"/>
        </w:rPr>
        <w:t xml:space="preserve"> </w:t>
      </w:r>
      <w:r w:rsidRPr="005B0C51">
        <w:rPr>
          <w:color w:val="auto"/>
          <w:sz w:val="22"/>
          <w:szCs w:val="22"/>
        </w:rPr>
        <w:t>bilgi edinilebilmekte ve başvuru yapılabilmektedir</w:t>
      </w:r>
      <w:r w:rsidRPr="005B0C51">
        <w:rPr>
          <w:b/>
          <w:color w:val="auto"/>
          <w:sz w:val="22"/>
          <w:szCs w:val="22"/>
        </w:rPr>
        <w:t>.</w:t>
      </w:r>
    </w:p>
    <w:p w14:paraId="7CF68F66" w14:textId="77777777" w:rsidR="00697595" w:rsidRDefault="00697595" w:rsidP="002733B2">
      <w:pPr>
        <w:pStyle w:val="Default"/>
        <w:spacing w:after="17"/>
        <w:jc w:val="both"/>
        <w:rPr>
          <w:rFonts w:ascii="Wingdings" w:hAnsi="Wingdings" w:cs="Wingdings"/>
          <w:b/>
          <w:color w:val="auto"/>
          <w:sz w:val="22"/>
          <w:szCs w:val="22"/>
        </w:rPr>
      </w:pPr>
    </w:p>
    <w:p w14:paraId="19E82F13" w14:textId="77777777" w:rsidR="00A77517" w:rsidRPr="005B0C51" w:rsidRDefault="008C2AD2" w:rsidP="002733B2">
      <w:pPr>
        <w:pStyle w:val="Default"/>
        <w:spacing w:after="17"/>
        <w:jc w:val="both"/>
        <w:rPr>
          <w:rFonts w:asciiTheme="minorHAnsi" w:hAnsiTheme="minorHAnsi" w:cstheme="minorHAnsi"/>
          <w:b/>
          <w:color w:val="auto"/>
          <w:sz w:val="22"/>
          <w:szCs w:val="22"/>
        </w:rPr>
      </w:pPr>
      <w:r w:rsidRPr="005B0C51">
        <w:rPr>
          <w:rFonts w:ascii="Wingdings" w:hAnsi="Wingdings" w:cs="Wingdings"/>
          <w:b/>
          <w:color w:val="auto"/>
          <w:sz w:val="22"/>
          <w:szCs w:val="22"/>
        </w:rPr>
        <w:t>▪</w:t>
      </w:r>
      <w:r w:rsidR="00A77517" w:rsidRPr="005B0C51">
        <w:rPr>
          <w:rFonts w:asciiTheme="minorHAnsi" w:hAnsiTheme="minorHAnsi" w:cstheme="minorHAnsi"/>
          <w:b/>
          <w:color w:val="auto"/>
          <w:sz w:val="22"/>
          <w:szCs w:val="22"/>
        </w:rPr>
        <w:t xml:space="preserve"> YYS statüsü olacak mıdır?</w:t>
      </w:r>
    </w:p>
    <w:p w14:paraId="7B62987B" w14:textId="77777777" w:rsidR="00A77517" w:rsidRPr="005B0C51" w:rsidRDefault="00A77517" w:rsidP="002733B2">
      <w:pPr>
        <w:pStyle w:val="Default"/>
        <w:spacing w:after="17"/>
        <w:jc w:val="both"/>
        <w:rPr>
          <w:color w:val="auto"/>
          <w:sz w:val="22"/>
          <w:szCs w:val="22"/>
        </w:rPr>
      </w:pPr>
    </w:p>
    <w:p w14:paraId="1080A9D0" w14:textId="77777777" w:rsidR="00A77517" w:rsidRPr="005B0C51" w:rsidRDefault="00451879" w:rsidP="002733B2">
      <w:pPr>
        <w:pStyle w:val="Default"/>
        <w:spacing w:after="17"/>
        <w:jc w:val="both"/>
        <w:rPr>
          <w:color w:val="auto"/>
          <w:sz w:val="22"/>
          <w:szCs w:val="22"/>
        </w:rPr>
      </w:pPr>
      <w:r>
        <w:rPr>
          <w:color w:val="auto"/>
          <w:sz w:val="22"/>
          <w:szCs w:val="22"/>
        </w:rPr>
        <w:t xml:space="preserve">YYS sürecini yeni yürütmeye başlayan </w:t>
      </w:r>
      <w:r w:rsidR="00A77517" w:rsidRPr="005B0C51">
        <w:rPr>
          <w:color w:val="auto"/>
          <w:sz w:val="22"/>
          <w:szCs w:val="22"/>
        </w:rPr>
        <w:t>İngiliz tarafı ile temaslar</w:t>
      </w:r>
      <w:r>
        <w:rPr>
          <w:color w:val="auto"/>
          <w:sz w:val="22"/>
          <w:szCs w:val="22"/>
        </w:rPr>
        <w:t xml:space="preserve">da bulunulmuştur. </w:t>
      </w:r>
      <w:r w:rsidR="00A77517" w:rsidRPr="005B0C51">
        <w:rPr>
          <w:color w:val="auto"/>
          <w:sz w:val="22"/>
          <w:szCs w:val="22"/>
        </w:rPr>
        <w:t xml:space="preserve">En kısa sürede karşılıklı tanıma yapılması hedeflenmektedir. </w:t>
      </w:r>
    </w:p>
    <w:p w14:paraId="32FF3F3E" w14:textId="77777777" w:rsidR="009707C1" w:rsidRPr="005B0C51" w:rsidRDefault="009707C1" w:rsidP="002733B2">
      <w:pPr>
        <w:pStyle w:val="Default"/>
        <w:spacing w:after="17"/>
        <w:jc w:val="both"/>
        <w:rPr>
          <w:color w:val="auto"/>
          <w:sz w:val="22"/>
          <w:szCs w:val="22"/>
        </w:rPr>
      </w:pPr>
    </w:p>
    <w:p w14:paraId="052A0D96" w14:textId="77777777" w:rsidR="009707C1" w:rsidRPr="005B0C51" w:rsidRDefault="009707C1" w:rsidP="002733B2">
      <w:pPr>
        <w:pStyle w:val="Default"/>
        <w:jc w:val="both"/>
        <w:rPr>
          <w:b/>
          <w:color w:val="auto"/>
          <w:sz w:val="22"/>
          <w:szCs w:val="22"/>
        </w:rPr>
      </w:pPr>
      <w:r w:rsidRPr="005B0C51">
        <w:rPr>
          <w:rFonts w:ascii="Wingdings" w:hAnsi="Wingdings" w:cs="Wingdings"/>
          <w:b/>
          <w:color w:val="auto"/>
          <w:sz w:val="22"/>
          <w:szCs w:val="22"/>
        </w:rPr>
        <w:t>▪</w:t>
      </w:r>
      <w:r w:rsidR="007E28F6" w:rsidRPr="005B0C51">
        <w:rPr>
          <w:rFonts w:ascii="Wingdings" w:hAnsi="Wingdings" w:cs="Wingdings"/>
          <w:b/>
          <w:color w:val="auto"/>
          <w:sz w:val="22"/>
          <w:szCs w:val="22"/>
        </w:rPr>
        <w:t></w:t>
      </w:r>
      <w:r w:rsidRPr="005B0C51">
        <w:rPr>
          <w:b/>
          <w:color w:val="auto"/>
          <w:sz w:val="22"/>
          <w:szCs w:val="22"/>
        </w:rPr>
        <w:t>BK’nın transit rejimine uyumu</w:t>
      </w:r>
      <w:r w:rsidR="00F17FA2" w:rsidRPr="005B0C51">
        <w:rPr>
          <w:b/>
          <w:color w:val="auto"/>
          <w:sz w:val="22"/>
          <w:szCs w:val="22"/>
        </w:rPr>
        <w:t xml:space="preserve"> hangi aşamadadır</w:t>
      </w:r>
      <w:r w:rsidRPr="005B0C51">
        <w:rPr>
          <w:b/>
          <w:color w:val="auto"/>
          <w:sz w:val="22"/>
          <w:szCs w:val="22"/>
        </w:rPr>
        <w:t xml:space="preserve">? </w:t>
      </w:r>
    </w:p>
    <w:p w14:paraId="3957E1B9" w14:textId="77777777" w:rsidR="008C2AD2" w:rsidRPr="005B0C51" w:rsidRDefault="008C2AD2" w:rsidP="002733B2">
      <w:pPr>
        <w:pStyle w:val="Default"/>
        <w:jc w:val="both"/>
        <w:rPr>
          <w:color w:val="auto"/>
          <w:sz w:val="22"/>
          <w:szCs w:val="22"/>
        </w:rPr>
      </w:pPr>
    </w:p>
    <w:p w14:paraId="7B7B52D1" w14:textId="77777777" w:rsidR="008C2AD2" w:rsidRPr="005B0C51" w:rsidRDefault="008C2AD2" w:rsidP="002733B2">
      <w:pPr>
        <w:pStyle w:val="Default"/>
        <w:jc w:val="both"/>
        <w:rPr>
          <w:color w:val="auto"/>
          <w:sz w:val="22"/>
          <w:szCs w:val="22"/>
        </w:rPr>
      </w:pPr>
      <w:r w:rsidRPr="005B0C51">
        <w:rPr>
          <w:color w:val="auto"/>
          <w:sz w:val="22"/>
          <w:szCs w:val="22"/>
        </w:rPr>
        <w:t xml:space="preserve">BK transit rejime uyum sağlayacağını açıklamıştır. </w:t>
      </w:r>
    </w:p>
    <w:p w14:paraId="4525093F" w14:textId="77777777" w:rsidR="009707C1" w:rsidRPr="005B0C51" w:rsidRDefault="009707C1" w:rsidP="002733B2">
      <w:pPr>
        <w:pStyle w:val="Default"/>
        <w:jc w:val="both"/>
        <w:rPr>
          <w:rFonts w:ascii="Wingdings" w:hAnsi="Wingdings" w:cs="Wingdings"/>
          <w:color w:val="auto"/>
          <w:sz w:val="22"/>
          <w:szCs w:val="22"/>
        </w:rPr>
      </w:pPr>
    </w:p>
    <w:p w14:paraId="38E09053" w14:textId="77777777" w:rsidR="009707C1" w:rsidRPr="005B0C51" w:rsidRDefault="008C2AD2" w:rsidP="002733B2">
      <w:pPr>
        <w:pStyle w:val="Default"/>
        <w:jc w:val="both"/>
        <w:rPr>
          <w:rFonts w:asciiTheme="minorHAnsi" w:hAnsiTheme="minorHAnsi" w:cstheme="minorHAnsi"/>
          <w:color w:val="auto"/>
          <w:sz w:val="22"/>
          <w:szCs w:val="22"/>
        </w:rPr>
      </w:pPr>
      <w:r w:rsidRPr="005B0C51">
        <w:rPr>
          <w:rFonts w:asciiTheme="minorHAnsi" w:hAnsiTheme="minorHAnsi" w:cstheme="minorHAnsi"/>
          <w:color w:val="auto"/>
          <w:sz w:val="22"/>
          <w:szCs w:val="22"/>
        </w:rPr>
        <w:t xml:space="preserve"> </w:t>
      </w:r>
      <w:r w:rsidRPr="005B0C51">
        <w:rPr>
          <w:rFonts w:ascii="Wingdings" w:hAnsi="Wingdings" w:cs="Wingdings"/>
          <w:b/>
          <w:color w:val="auto"/>
          <w:sz w:val="22"/>
          <w:szCs w:val="22"/>
        </w:rPr>
        <w:t>▪</w:t>
      </w:r>
      <w:r w:rsidR="009707C1" w:rsidRPr="005B0C51">
        <w:rPr>
          <w:rFonts w:asciiTheme="minorHAnsi" w:hAnsiTheme="minorHAnsi" w:cstheme="minorHAnsi"/>
          <w:color w:val="auto"/>
          <w:sz w:val="22"/>
          <w:szCs w:val="22"/>
        </w:rPr>
        <w:t xml:space="preserve"> </w:t>
      </w:r>
      <w:r w:rsidR="009E1269" w:rsidRPr="005B0C51">
        <w:rPr>
          <w:rFonts w:asciiTheme="minorHAnsi" w:hAnsiTheme="minorHAnsi" w:cstheme="minorHAnsi"/>
          <w:color w:val="auto"/>
          <w:sz w:val="22"/>
          <w:szCs w:val="22"/>
        </w:rPr>
        <w:t xml:space="preserve"> </w:t>
      </w:r>
      <w:r w:rsidR="009707C1" w:rsidRPr="005B0C51">
        <w:rPr>
          <w:rFonts w:asciiTheme="minorHAnsi" w:hAnsiTheme="minorHAnsi" w:cstheme="minorHAnsi"/>
          <w:b/>
          <w:color w:val="auto"/>
          <w:sz w:val="22"/>
          <w:szCs w:val="22"/>
        </w:rPr>
        <w:t>BK’daki ithalat</w:t>
      </w:r>
      <w:r w:rsidR="00697595">
        <w:rPr>
          <w:rFonts w:asciiTheme="minorHAnsi" w:hAnsiTheme="minorHAnsi" w:cstheme="minorHAnsi"/>
          <w:b/>
          <w:color w:val="auto"/>
          <w:sz w:val="22"/>
          <w:szCs w:val="22"/>
        </w:rPr>
        <w:t xml:space="preserve"> ve</w:t>
      </w:r>
      <w:r w:rsidR="009707C1" w:rsidRPr="005B0C51">
        <w:rPr>
          <w:rFonts w:asciiTheme="minorHAnsi" w:hAnsiTheme="minorHAnsi" w:cstheme="minorHAnsi"/>
          <w:b/>
          <w:color w:val="auto"/>
          <w:sz w:val="22"/>
          <w:szCs w:val="22"/>
        </w:rPr>
        <w:t xml:space="preserve"> gümrükleme süreciyle ilgili daha net bilgiler elimizde mevcut mudur?</w:t>
      </w:r>
      <w:r w:rsidR="009707C1" w:rsidRPr="005B0C51">
        <w:rPr>
          <w:rFonts w:asciiTheme="minorHAnsi" w:hAnsiTheme="minorHAnsi" w:cstheme="minorHAnsi"/>
          <w:color w:val="auto"/>
          <w:sz w:val="22"/>
          <w:szCs w:val="22"/>
        </w:rPr>
        <w:t xml:space="preserve"> </w:t>
      </w:r>
    </w:p>
    <w:p w14:paraId="1A0DA336" w14:textId="77777777" w:rsidR="008C2AD2" w:rsidRPr="005B0C51" w:rsidRDefault="008C2AD2" w:rsidP="002733B2">
      <w:pPr>
        <w:pStyle w:val="Default"/>
        <w:jc w:val="both"/>
        <w:rPr>
          <w:rFonts w:asciiTheme="minorHAnsi" w:hAnsiTheme="minorHAnsi" w:cstheme="minorHAnsi"/>
          <w:color w:val="auto"/>
          <w:sz w:val="22"/>
          <w:szCs w:val="22"/>
        </w:rPr>
      </w:pPr>
    </w:p>
    <w:p w14:paraId="183B070A" w14:textId="77777777" w:rsidR="004350DB" w:rsidRPr="004350DB" w:rsidRDefault="004350DB" w:rsidP="004350DB">
      <w:pPr>
        <w:pStyle w:val="Default"/>
        <w:jc w:val="both"/>
        <w:rPr>
          <w:rFonts w:asciiTheme="minorHAnsi" w:hAnsiTheme="minorHAnsi" w:cstheme="minorHAnsi"/>
          <w:color w:val="auto"/>
          <w:sz w:val="22"/>
          <w:szCs w:val="22"/>
        </w:rPr>
      </w:pPr>
      <w:r w:rsidRPr="004350DB">
        <w:rPr>
          <w:rFonts w:asciiTheme="minorHAnsi" w:hAnsiTheme="minorHAnsi" w:cstheme="minorHAnsi"/>
          <w:color w:val="auto"/>
          <w:sz w:val="22"/>
          <w:szCs w:val="22"/>
        </w:rPr>
        <w:t>Büyük Britanya’ya ithal edilen mallar için uygulanacak gümrük prosedürleri, altı aylık bir dönem içinde, 3 aşamada hayata geçirilecektir. Türkiye’den gönderilen ve AB’de serbest dolaşıma girdikten sonra BK’ya gidecek eşya da bu kapsamda değerlendirilecektir.</w:t>
      </w:r>
    </w:p>
    <w:p w14:paraId="2B89DBDB" w14:textId="77777777" w:rsidR="004350DB" w:rsidRPr="004350DB" w:rsidRDefault="004350DB" w:rsidP="004350DB">
      <w:pPr>
        <w:pStyle w:val="Default"/>
        <w:jc w:val="both"/>
        <w:rPr>
          <w:rFonts w:asciiTheme="minorHAnsi" w:hAnsiTheme="minorHAnsi" w:cstheme="minorHAnsi"/>
          <w:color w:val="auto"/>
          <w:sz w:val="22"/>
          <w:szCs w:val="22"/>
        </w:rPr>
      </w:pPr>
    </w:p>
    <w:p w14:paraId="62C43680" w14:textId="77777777" w:rsidR="004350DB" w:rsidRPr="004350DB" w:rsidRDefault="004350DB" w:rsidP="004350DB">
      <w:pPr>
        <w:pStyle w:val="Default"/>
        <w:jc w:val="both"/>
        <w:rPr>
          <w:rFonts w:asciiTheme="minorHAnsi" w:hAnsiTheme="minorHAnsi" w:cstheme="minorHAnsi"/>
          <w:color w:val="auto"/>
          <w:sz w:val="22"/>
          <w:szCs w:val="22"/>
        </w:rPr>
      </w:pPr>
      <w:r w:rsidRPr="004350DB">
        <w:rPr>
          <w:rFonts w:asciiTheme="minorHAnsi" w:hAnsiTheme="minorHAnsi" w:cstheme="minorHAnsi"/>
          <w:color w:val="auto"/>
          <w:sz w:val="22"/>
          <w:szCs w:val="22"/>
        </w:rPr>
        <w:t xml:space="preserve">Ocak 2021’den itibaren, </w:t>
      </w:r>
    </w:p>
    <w:p w14:paraId="1C6BB374" w14:textId="77777777" w:rsidR="004350DB" w:rsidRPr="004350DB" w:rsidRDefault="004350DB" w:rsidP="004350DB">
      <w:pPr>
        <w:pStyle w:val="Default"/>
        <w:jc w:val="both"/>
        <w:rPr>
          <w:rFonts w:asciiTheme="minorHAnsi" w:hAnsiTheme="minorHAnsi" w:cstheme="minorHAnsi"/>
          <w:color w:val="auto"/>
          <w:sz w:val="22"/>
          <w:szCs w:val="22"/>
        </w:rPr>
      </w:pPr>
      <w:r w:rsidRPr="004350DB">
        <w:rPr>
          <w:rFonts w:asciiTheme="minorHAnsi" w:hAnsiTheme="minorHAnsi" w:cstheme="minorHAnsi"/>
          <w:color w:val="auto"/>
          <w:sz w:val="22"/>
          <w:szCs w:val="22"/>
        </w:rPr>
        <w:t>-</w:t>
      </w:r>
      <w:r w:rsidRPr="004350DB">
        <w:rPr>
          <w:rFonts w:asciiTheme="minorHAnsi" w:hAnsiTheme="minorHAnsi" w:cstheme="minorHAnsi"/>
          <w:color w:val="auto"/>
          <w:sz w:val="22"/>
          <w:szCs w:val="22"/>
        </w:rPr>
        <w:tab/>
        <w:t xml:space="preserve">Hazır giyim ve elektronik gibi “standart ürün” ithalatçılarının, ithal edilen ürünlerin kaydını tutmak ve azami altı ay içinde gümrük beyannamesi düzenlemek gibi temel gereklilikleri yerine getirmeleri beklenmektedir. </w:t>
      </w:r>
    </w:p>
    <w:p w14:paraId="6AD032A5" w14:textId="77777777" w:rsidR="004350DB" w:rsidRPr="004350DB" w:rsidRDefault="004350DB" w:rsidP="004350DB">
      <w:pPr>
        <w:pStyle w:val="Default"/>
        <w:jc w:val="both"/>
        <w:rPr>
          <w:rFonts w:asciiTheme="minorHAnsi" w:hAnsiTheme="minorHAnsi" w:cstheme="minorHAnsi"/>
          <w:color w:val="auto"/>
          <w:sz w:val="22"/>
          <w:szCs w:val="22"/>
        </w:rPr>
      </w:pPr>
      <w:r w:rsidRPr="004350DB">
        <w:rPr>
          <w:rFonts w:asciiTheme="minorHAnsi" w:hAnsiTheme="minorHAnsi" w:cstheme="minorHAnsi"/>
          <w:color w:val="auto"/>
          <w:sz w:val="22"/>
          <w:szCs w:val="22"/>
        </w:rPr>
        <w:t>-</w:t>
      </w:r>
      <w:r w:rsidRPr="004350DB">
        <w:rPr>
          <w:rFonts w:asciiTheme="minorHAnsi" w:hAnsiTheme="minorHAnsi" w:cstheme="minorHAnsi"/>
          <w:color w:val="auto"/>
          <w:sz w:val="22"/>
          <w:szCs w:val="22"/>
        </w:rPr>
        <w:tab/>
        <w:t xml:space="preserve">İthalatın tamamı için gümrük vergilerinin ödenmesi gerekmekte olup, gümrük beyannamesi doldurulana dek ödemenin ertelenmesi mümkün olacaktır. </w:t>
      </w:r>
    </w:p>
    <w:p w14:paraId="5033C50C" w14:textId="77777777" w:rsidR="004350DB" w:rsidRPr="004350DB" w:rsidRDefault="004350DB" w:rsidP="004350DB">
      <w:pPr>
        <w:pStyle w:val="Default"/>
        <w:jc w:val="both"/>
        <w:rPr>
          <w:rFonts w:asciiTheme="minorHAnsi" w:hAnsiTheme="minorHAnsi" w:cstheme="minorHAnsi"/>
          <w:color w:val="auto"/>
          <w:sz w:val="22"/>
          <w:szCs w:val="22"/>
        </w:rPr>
      </w:pPr>
      <w:r w:rsidRPr="004350DB">
        <w:rPr>
          <w:rFonts w:asciiTheme="minorHAnsi" w:hAnsiTheme="minorHAnsi" w:cstheme="minorHAnsi"/>
          <w:color w:val="auto"/>
          <w:sz w:val="22"/>
          <w:szCs w:val="22"/>
        </w:rPr>
        <w:lastRenderedPageBreak/>
        <w:t>-</w:t>
      </w:r>
      <w:r w:rsidRPr="004350DB">
        <w:rPr>
          <w:rFonts w:asciiTheme="minorHAnsi" w:hAnsiTheme="minorHAnsi" w:cstheme="minorHAnsi"/>
          <w:color w:val="auto"/>
          <w:sz w:val="22"/>
          <w:szCs w:val="22"/>
        </w:rPr>
        <w:tab/>
        <w:t>Alkol, tütün ve zehirli kimyasallar gibi ürünlerin Büyük Britanya’ya girişi esnasında gümrük beyannamelerinin doldurulması gerekecektir.</w:t>
      </w:r>
    </w:p>
    <w:p w14:paraId="6D1B46C8" w14:textId="77777777" w:rsidR="004350DB" w:rsidRPr="004350DB" w:rsidRDefault="004350DB" w:rsidP="004350DB">
      <w:pPr>
        <w:pStyle w:val="Default"/>
        <w:jc w:val="both"/>
        <w:rPr>
          <w:rFonts w:asciiTheme="minorHAnsi" w:hAnsiTheme="minorHAnsi" w:cstheme="minorHAnsi"/>
          <w:color w:val="auto"/>
          <w:sz w:val="22"/>
          <w:szCs w:val="22"/>
        </w:rPr>
      </w:pPr>
      <w:r w:rsidRPr="004350DB">
        <w:rPr>
          <w:rFonts w:asciiTheme="minorHAnsi" w:hAnsiTheme="minorHAnsi" w:cstheme="minorHAnsi"/>
          <w:color w:val="auto"/>
          <w:sz w:val="22"/>
          <w:szCs w:val="22"/>
        </w:rPr>
        <w:t>-</w:t>
      </w:r>
      <w:r w:rsidRPr="004350DB">
        <w:rPr>
          <w:rFonts w:asciiTheme="minorHAnsi" w:hAnsiTheme="minorHAnsi" w:cstheme="minorHAnsi"/>
          <w:color w:val="auto"/>
          <w:sz w:val="22"/>
          <w:szCs w:val="22"/>
        </w:rPr>
        <w:tab/>
        <w:t>Canlı hayvan ve yüksek riskli bitki ve bitki ürünleri ithalatında, ithalatçının ön bildirim ve sağlık belgelerinin tevsik edilmesi gibi yükümlülükleri yerine getirmesi beklenecektir. Yüksek riskli hayvansal ürünlerde de ön bildirim şartı bulunmaktadır. Belge kontrolleri hızla yapılacak olup, yüksek riski ürünlerin fiziki denetimleri ürünün varış noktasında veya başka bir yerleşkede gerçekleştirilecektir.</w:t>
      </w:r>
    </w:p>
    <w:p w14:paraId="4A77564D" w14:textId="77777777" w:rsidR="004350DB" w:rsidRPr="004350DB" w:rsidRDefault="004350DB" w:rsidP="004350DB">
      <w:pPr>
        <w:pStyle w:val="Default"/>
        <w:jc w:val="both"/>
        <w:rPr>
          <w:rFonts w:asciiTheme="minorHAnsi" w:hAnsiTheme="minorHAnsi" w:cstheme="minorHAnsi"/>
          <w:color w:val="auto"/>
          <w:sz w:val="22"/>
          <w:szCs w:val="22"/>
        </w:rPr>
      </w:pPr>
    </w:p>
    <w:p w14:paraId="5F369453" w14:textId="77777777" w:rsidR="004350DB" w:rsidRPr="004350DB" w:rsidRDefault="004350DB" w:rsidP="004350DB">
      <w:pPr>
        <w:pStyle w:val="Default"/>
        <w:jc w:val="both"/>
        <w:rPr>
          <w:rFonts w:asciiTheme="minorHAnsi" w:hAnsiTheme="minorHAnsi" w:cstheme="minorHAnsi"/>
          <w:color w:val="auto"/>
          <w:sz w:val="22"/>
          <w:szCs w:val="22"/>
        </w:rPr>
      </w:pPr>
      <w:r w:rsidRPr="004350DB">
        <w:rPr>
          <w:rFonts w:asciiTheme="minorHAnsi" w:hAnsiTheme="minorHAnsi" w:cstheme="minorHAnsi"/>
          <w:color w:val="auto"/>
          <w:sz w:val="22"/>
          <w:szCs w:val="22"/>
        </w:rPr>
        <w:t>Nisan 2021’den itibaren,</w:t>
      </w:r>
    </w:p>
    <w:p w14:paraId="4BE51183" w14:textId="77777777" w:rsidR="004350DB" w:rsidRPr="004350DB" w:rsidRDefault="004350DB" w:rsidP="004350DB">
      <w:pPr>
        <w:pStyle w:val="Default"/>
        <w:jc w:val="both"/>
        <w:rPr>
          <w:rFonts w:asciiTheme="minorHAnsi" w:hAnsiTheme="minorHAnsi" w:cstheme="minorHAnsi"/>
          <w:color w:val="auto"/>
          <w:sz w:val="22"/>
          <w:szCs w:val="22"/>
        </w:rPr>
      </w:pPr>
      <w:r w:rsidRPr="004350DB">
        <w:rPr>
          <w:rFonts w:asciiTheme="minorHAnsi" w:hAnsiTheme="minorHAnsi" w:cstheme="minorHAnsi"/>
          <w:color w:val="auto"/>
          <w:sz w:val="22"/>
          <w:szCs w:val="22"/>
        </w:rPr>
        <w:t>-</w:t>
      </w:r>
      <w:r w:rsidRPr="004350DB">
        <w:rPr>
          <w:rFonts w:asciiTheme="minorHAnsi" w:hAnsiTheme="minorHAnsi" w:cstheme="minorHAnsi"/>
          <w:color w:val="auto"/>
          <w:sz w:val="22"/>
          <w:szCs w:val="22"/>
        </w:rPr>
        <w:tab/>
        <w:t>Tüm hayvansal ürünler (et, kedi-köpek maması, bal, süt ve yumurta ürünleri gibi) ile bitki ve bitkisel ürünlerine ilişkin ön bildirim yapılması ve sağlık belgelerinin tevsiki gerekecektir.</w:t>
      </w:r>
    </w:p>
    <w:p w14:paraId="2DDDB4DE" w14:textId="77777777" w:rsidR="004350DB" w:rsidRPr="004350DB" w:rsidRDefault="004350DB" w:rsidP="004350DB">
      <w:pPr>
        <w:pStyle w:val="Default"/>
        <w:jc w:val="both"/>
        <w:rPr>
          <w:rFonts w:asciiTheme="minorHAnsi" w:hAnsiTheme="minorHAnsi" w:cstheme="minorHAnsi"/>
          <w:color w:val="auto"/>
          <w:sz w:val="22"/>
          <w:szCs w:val="22"/>
        </w:rPr>
      </w:pPr>
      <w:r w:rsidRPr="004350DB">
        <w:rPr>
          <w:rFonts w:asciiTheme="minorHAnsi" w:hAnsiTheme="minorHAnsi" w:cstheme="minorHAnsi"/>
          <w:color w:val="auto"/>
          <w:sz w:val="22"/>
          <w:szCs w:val="22"/>
        </w:rPr>
        <w:t>Temmuz 2021’den itibaren,</w:t>
      </w:r>
    </w:p>
    <w:p w14:paraId="2D70802B" w14:textId="77777777" w:rsidR="004350DB" w:rsidRPr="004350DB" w:rsidRDefault="004350DB" w:rsidP="004350DB">
      <w:pPr>
        <w:pStyle w:val="Default"/>
        <w:jc w:val="both"/>
        <w:rPr>
          <w:rFonts w:asciiTheme="minorHAnsi" w:hAnsiTheme="minorHAnsi" w:cstheme="minorHAnsi"/>
          <w:color w:val="auto"/>
          <w:sz w:val="22"/>
          <w:szCs w:val="22"/>
        </w:rPr>
      </w:pPr>
      <w:r w:rsidRPr="004350DB">
        <w:rPr>
          <w:rFonts w:asciiTheme="minorHAnsi" w:hAnsiTheme="minorHAnsi" w:cstheme="minorHAnsi"/>
          <w:color w:val="auto"/>
          <w:sz w:val="22"/>
          <w:szCs w:val="22"/>
        </w:rPr>
        <w:t>-</w:t>
      </w:r>
      <w:r w:rsidRPr="004350DB">
        <w:rPr>
          <w:rFonts w:asciiTheme="minorHAnsi" w:hAnsiTheme="minorHAnsi" w:cstheme="minorHAnsi"/>
          <w:color w:val="auto"/>
          <w:sz w:val="22"/>
          <w:szCs w:val="22"/>
        </w:rPr>
        <w:tab/>
        <w:t>Tüm ürünlerin dolaşımında, gerekli tüm beyanların yapılması ve vergilerin ithalat noktasında ödenmesi esas olacaktır. Güvenlik ve emniyet beyannameleri uygulamaya konulacak, sağlık ve bitki sağlığı önlemleri çerçevesinde (daha fazla) fiziki denetim ve numune alımı yapılacaktır; hayvan, bitki ve bunlardan üretilen ürünlere ilişkin kontroller Büyük Britanya sınır kontrol noktalarında gerçekleştirilecektir.</w:t>
      </w:r>
    </w:p>
    <w:p w14:paraId="4FF1AB17" w14:textId="77777777" w:rsidR="004350DB" w:rsidRPr="004350DB" w:rsidRDefault="004350DB" w:rsidP="004350DB">
      <w:pPr>
        <w:pStyle w:val="Default"/>
        <w:jc w:val="both"/>
        <w:rPr>
          <w:rFonts w:asciiTheme="minorHAnsi" w:hAnsiTheme="minorHAnsi" w:cstheme="minorHAnsi"/>
          <w:color w:val="auto"/>
          <w:sz w:val="22"/>
          <w:szCs w:val="22"/>
        </w:rPr>
      </w:pPr>
    </w:p>
    <w:p w14:paraId="053D7769" w14:textId="77777777" w:rsidR="00697595" w:rsidRPr="005B0C51" w:rsidRDefault="004350DB" w:rsidP="002733B2">
      <w:pPr>
        <w:pStyle w:val="Default"/>
        <w:jc w:val="both"/>
        <w:rPr>
          <w:rFonts w:asciiTheme="minorHAnsi" w:hAnsiTheme="minorHAnsi" w:cstheme="minorHAnsi"/>
          <w:color w:val="auto"/>
          <w:sz w:val="22"/>
          <w:szCs w:val="22"/>
        </w:rPr>
      </w:pPr>
      <w:r w:rsidRPr="004350DB">
        <w:rPr>
          <w:rFonts w:asciiTheme="minorHAnsi" w:hAnsiTheme="minorHAnsi" w:cstheme="minorHAnsi"/>
          <w:color w:val="auto"/>
          <w:sz w:val="22"/>
          <w:szCs w:val="22"/>
        </w:rPr>
        <w:t xml:space="preserve">Gümrük kontrolleri hakkında detaylı bilgiye </w:t>
      </w:r>
      <w:hyperlink r:id="rId12" w:history="1">
        <w:r w:rsidR="00750683" w:rsidRPr="00805F38">
          <w:rPr>
            <w:rStyle w:val="Kpr"/>
            <w:rFonts w:asciiTheme="minorHAnsi" w:hAnsiTheme="minorHAnsi" w:cstheme="minorHAnsi"/>
            <w:sz w:val="22"/>
            <w:szCs w:val="22"/>
          </w:rPr>
          <w:t>https://www.gov.uk/government/news/government-accelerates-border-planning-for-the-end-of-the-transition-period</w:t>
        </w:r>
      </w:hyperlink>
      <w:r w:rsidR="00750683">
        <w:rPr>
          <w:rFonts w:asciiTheme="minorHAnsi" w:hAnsiTheme="minorHAnsi" w:cstheme="minorHAnsi"/>
          <w:color w:val="auto"/>
          <w:sz w:val="22"/>
          <w:szCs w:val="22"/>
        </w:rPr>
        <w:t xml:space="preserve"> </w:t>
      </w:r>
      <w:r w:rsidRPr="004350DB">
        <w:rPr>
          <w:rFonts w:asciiTheme="minorHAnsi" w:hAnsiTheme="minorHAnsi" w:cstheme="minorHAnsi"/>
          <w:color w:val="auto"/>
          <w:sz w:val="22"/>
          <w:szCs w:val="22"/>
        </w:rPr>
        <w:t>adresinden ulaşılabilmektedir.</w:t>
      </w:r>
    </w:p>
    <w:p w14:paraId="221AB9C2" w14:textId="77777777" w:rsidR="009E1269" w:rsidRPr="005B0C51" w:rsidRDefault="009E1269" w:rsidP="002733B2">
      <w:pPr>
        <w:pStyle w:val="Default"/>
        <w:jc w:val="both"/>
        <w:rPr>
          <w:rFonts w:asciiTheme="minorHAnsi" w:hAnsiTheme="minorHAnsi" w:cstheme="minorHAnsi"/>
          <w:color w:val="auto"/>
          <w:sz w:val="22"/>
          <w:szCs w:val="22"/>
        </w:rPr>
      </w:pPr>
    </w:p>
    <w:p w14:paraId="76550D4F" w14:textId="77777777" w:rsidR="009E1269" w:rsidRPr="00451879" w:rsidRDefault="00697595" w:rsidP="00451879">
      <w:pPr>
        <w:pStyle w:val="Default"/>
        <w:spacing w:after="17"/>
        <w:jc w:val="both"/>
        <w:rPr>
          <w:b/>
          <w:color w:val="auto"/>
          <w:szCs w:val="22"/>
        </w:rPr>
      </w:pPr>
      <w:r w:rsidRPr="00451879">
        <w:rPr>
          <w:b/>
          <w:color w:val="auto"/>
          <w:szCs w:val="22"/>
        </w:rPr>
        <w:t>TEKNİK MEVZUAT</w:t>
      </w:r>
    </w:p>
    <w:p w14:paraId="37EC74A1" w14:textId="77777777" w:rsidR="00F17FA2" w:rsidRPr="00697595" w:rsidRDefault="00F17FA2" w:rsidP="002733B2">
      <w:pPr>
        <w:pStyle w:val="Default"/>
        <w:jc w:val="both"/>
        <w:rPr>
          <w:rFonts w:asciiTheme="minorHAnsi" w:hAnsiTheme="minorHAnsi" w:cstheme="minorHAnsi"/>
          <w:b/>
          <w:color w:val="auto"/>
          <w:sz w:val="22"/>
          <w:szCs w:val="22"/>
        </w:rPr>
      </w:pPr>
    </w:p>
    <w:p w14:paraId="054311BE" w14:textId="77777777" w:rsidR="008C2AD2" w:rsidRPr="005B0C51" w:rsidRDefault="008C2AD2" w:rsidP="002733B2">
      <w:pPr>
        <w:pStyle w:val="Default"/>
        <w:spacing w:after="60"/>
        <w:jc w:val="both"/>
        <w:rPr>
          <w:b/>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Pr="005B0C51">
        <w:rPr>
          <w:b/>
          <w:color w:val="auto"/>
          <w:sz w:val="22"/>
          <w:szCs w:val="22"/>
        </w:rPr>
        <w:t xml:space="preserve">Teknik düzenlemeler ile ilgili olarak 1 Ocak 2021 tarihinden itibaren geçerli olacak uygulamalar konusunda bir netlik sağlandı mı? CE işareti ve BK'nın uygunluk değerleme işareti olan UKCA ile ilgili gelinen son nokta nedir? </w:t>
      </w:r>
    </w:p>
    <w:p w14:paraId="790C63E9" w14:textId="77777777" w:rsidR="00697595" w:rsidRDefault="00697595" w:rsidP="00697595">
      <w:pPr>
        <w:autoSpaceDE w:val="0"/>
        <w:autoSpaceDN w:val="0"/>
        <w:adjustRightInd w:val="0"/>
        <w:spacing w:after="0" w:line="240" w:lineRule="auto"/>
        <w:jc w:val="both"/>
        <w:rPr>
          <w:rFonts w:cstheme="minorHAnsi"/>
        </w:rPr>
      </w:pPr>
    </w:p>
    <w:p w14:paraId="6B61E331" w14:textId="77777777" w:rsidR="00A0544D" w:rsidRPr="005B0C51" w:rsidRDefault="00A0544D" w:rsidP="002733B2">
      <w:pPr>
        <w:autoSpaceDE w:val="0"/>
        <w:autoSpaceDN w:val="0"/>
        <w:adjustRightInd w:val="0"/>
        <w:spacing w:before="120" w:after="240" w:line="240" w:lineRule="auto"/>
        <w:jc w:val="both"/>
        <w:rPr>
          <w:rFonts w:cstheme="minorHAnsi"/>
        </w:rPr>
      </w:pPr>
      <w:r w:rsidRPr="005B0C51">
        <w:rPr>
          <w:rFonts w:cstheme="minorHAnsi"/>
        </w:rPr>
        <w:t xml:space="preserve">1 Ocak 2021 tarihinden itibaren BK CE işaretini bir yıl süresince tanıyacaktır.  CE yerine UKCA işaretinin kullanımı konusunda çalışmalar sürmekte, başvurular alınmaktadır. Bazı sektörlerde karşılıklı tanıma yapılması mümkün olmakla birlikte, bu alan AB-BK müzakerelerinin sonucuna bağlıdır ve her durumda 2021’de öncelikli konulardan birisi olacaktır. </w:t>
      </w:r>
    </w:p>
    <w:p w14:paraId="2555D141" w14:textId="77777777" w:rsidR="000462C2" w:rsidRPr="005B0C51" w:rsidRDefault="000462C2" w:rsidP="002733B2">
      <w:pPr>
        <w:pStyle w:val="Default"/>
        <w:spacing w:after="60"/>
        <w:jc w:val="both"/>
        <w:rPr>
          <w:color w:val="auto"/>
          <w:sz w:val="22"/>
          <w:szCs w:val="22"/>
        </w:rPr>
      </w:pPr>
      <w:r w:rsidRPr="005B0C51">
        <w:rPr>
          <w:color w:val="auto"/>
          <w:sz w:val="22"/>
          <w:szCs w:val="22"/>
        </w:rPr>
        <w:t xml:space="preserve">Bu konuda BK tarafından yapılacak düzenlemelere ilişkin bilgiler web sitemizde mevcuttur. </w:t>
      </w:r>
    </w:p>
    <w:p w14:paraId="6849673A" w14:textId="77777777" w:rsidR="008C2AD2" w:rsidRPr="005B0C51" w:rsidRDefault="008C2AD2" w:rsidP="002733B2">
      <w:pPr>
        <w:pStyle w:val="Default"/>
        <w:spacing w:after="60"/>
        <w:jc w:val="both"/>
        <w:rPr>
          <w:color w:val="auto"/>
          <w:sz w:val="22"/>
          <w:szCs w:val="22"/>
        </w:rPr>
      </w:pPr>
    </w:p>
    <w:p w14:paraId="630A1A3F" w14:textId="77777777" w:rsidR="008C2AD2" w:rsidRPr="005B0C51" w:rsidRDefault="008C2AD2" w:rsidP="002733B2">
      <w:pPr>
        <w:pStyle w:val="Default"/>
        <w:jc w:val="both"/>
        <w:rPr>
          <w:b/>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Pr="005B0C51">
        <w:rPr>
          <w:b/>
          <w:color w:val="auto"/>
          <w:sz w:val="22"/>
          <w:szCs w:val="22"/>
        </w:rPr>
        <w:t xml:space="preserve">Sektörel teknik düzenlemelerde (örneğin otomobil sektörü için AB Tip Onay Belgesi) bir mutabakat sağlandı mı? </w:t>
      </w:r>
    </w:p>
    <w:p w14:paraId="159DDE99" w14:textId="77777777" w:rsidR="008C2AD2" w:rsidRPr="005B0C51" w:rsidRDefault="008C2AD2" w:rsidP="002733B2">
      <w:pPr>
        <w:pStyle w:val="Default"/>
        <w:jc w:val="both"/>
        <w:rPr>
          <w:color w:val="auto"/>
          <w:sz w:val="22"/>
          <w:szCs w:val="22"/>
        </w:rPr>
      </w:pPr>
    </w:p>
    <w:p w14:paraId="647142C9" w14:textId="77777777" w:rsidR="00025E50" w:rsidRPr="00750683" w:rsidRDefault="008C2AD2" w:rsidP="00025E50">
      <w:pPr>
        <w:pStyle w:val="NormalWeb"/>
        <w:spacing w:after="160" w:line="22" w:lineRule="atLeast"/>
        <w:jc w:val="both"/>
        <w:rPr>
          <w:rFonts w:ascii="Calibri" w:hAnsi="Calibri" w:cs="Calibri"/>
          <w:sz w:val="22"/>
          <w:szCs w:val="22"/>
          <w:lang w:eastAsia="en-US"/>
        </w:rPr>
      </w:pPr>
      <w:r w:rsidRPr="00750683">
        <w:rPr>
          <w:rFonts w:ascii="Calibri" w:hAnsi="Calibri" w:cs="Calibri"/>
          <w:sz w:val="22"/>
          <w:szCs w:val="22"/>
          <w:lang w:eastAsia="en-US"/>
        </w:rPr>
        <w:t xml:space="preserve">BK AEK kurallarını kabul edeceğini açıklamıştır. Otomobil için tip onay belgelerini de tanıyacaktır. </w:t>
      </w:r>
    </w:p>
    <w:p w14:paraId="681C037E" w14:textId="77777777" w:rsidR="00025E50" w:rsidRPr="00750683" w:rsidRDefault="00025E50" w:rsidP="00025E50">
      <w:pPr>
        <w:pStyle w:val="NormalWeb"/>
        <w:spacing w:after="160" w:line="22" w:lineRule="atLeast"/>
        <w:jc w:val="both"/>
        <w:rPr>
          <w:rFonts w:ascii="Calibri" w:hAnsi="Calibri" w:cs="Calibri"/>
          <w:sz w:val="22"/>
          <w:szCs w:val="22"/>
          <w:lang w:eastAsia="en-US"/>
        </w:rPr>
      </w:pPr>
      <w:r w:rsidRPr="00750683">
        <w:rPr>
          <w:rFonts w:ascii="Calibri" w:hAnsi="Calibri" w:cs="Calibri"/>
          <w:sz w:val="22"/>
          <w:szCs w:val="22"/>
          <w:lang w:eastAsia="en-US"/>
        </w:rPr>
        <w:t>Sektörel düzenlemeler için bakanlığımız web sitesinde (</w:t>
      </w:r>
      <w:hyperlink r:id="rId13" w:history="1">
        <w:r w:rsidR="00750683" w:rsidRPr="00805F38">
          <w:rPr>
            <w:rStyle w:val="Kpr"/>
            <w:rFonts w:ascii="Calibri" w:hAnsi="Calibri" w:cs="Calibri"/>
            <w:sz w:val="22"/>
            <w:szCs w:val="22"/>
            <w:lang w:eastAsia="en-US"/>
          </w:rPr>
          <w:t>https://www.ticaret.gov.tr/dis-iliskiler/genel</w:t>
        </w:r>
      </w:hyperlink>
      <w:r w:rsidRPr="00750683">
        <w:rPr>
          <w:rFonts w:ascii="Calibri" w:hAnsi="Calibri" w:cs="Calibri"/>
          <w:sz w:val="22"/>
          <w:szCs w:val="22"/>
          <w:lang w:eastAsia="en-US"/>
        </w:rPr>
        <w:t xml:space="preserve">) ve </w:t>
      </w:r>
      <w:hyperlink r:id="rId14" w:history="1">
        <w:r w:rsidR="00750683" w:rsidRPr="00805F38">
          <w:rPr>
            <w:rStyle w:val="Kpr"/>
            <w:rFonts w:ascii="Calibri" w:hAnsi="Calibri" w:cs="Calibri"/>
            <w:sz w:val="22"/>
            <w:szCs w:val="22"/>
            <w:lang w:eastAsia="en-US"/>
          </w:rPr>
          <w:t>https://www.gov.uk/guidance</w:t>
        </w:r>
      </w:hyperlink>
      <w:r w:rsidRPr="00750683">
        <w:rPr>
          <w:rFonts w:ascii="Calibri" w:hAnsi="Calibri" w:cs="Calibri"/>
          <w:sz w:val="22"/>
          <w:szCs w:val="22"/>
          <w:lang w:eastAsia="en-US"/>
        </w:rPr>
        <w:t xml:space="preserve"> adresinde detaylı bilgiler yer almaktadır.</w:t>
      </w:r>
    </w:p>
    <w:p w14:paraId="15BED6E3" w14:textId="77777777" w:rsidR="008C2AD2" w:rsidRPr="005B0C51" w:rsidRDefault="008C2AD2" w:rsidP="002733B2">
      <w:pPr>
        <w:pStyle w:val="Default"/>
        <w:jc w:val="both"/>
        <w:rPr>
          <w:color w:val="auto"/>
          <w:sz w:val="22"/>
          <w:szCs w:val="22"/>
        </w:rPr>
      </w:pPr>
    </w:p>
    <w:p w14:paraId="55467B56" w14:textId="77777777" w:rsidR="008C2AD2" w:rsidRPr="005B0C51" w:rsidRDefault="000462C2" w:rsidP="002733B2">
      <w:pPr>
        <w:pStyle w:val="Default"/>
        <w:jc w:val="both"/>
        <w:rPr>
          <w:b/>
          <w:color w:val="auto"/>
          <w:sz w:val="22"/>
          <w:szCs w:val="22"/>
        </w:rPr>
      </w:pPr>
      <w:r w:rsidRPr="005B0C51">
        <w:rPr>
          <w:rFonts w:ascii="Wingdings" w:hAnsi="Wingdings" w:cs="Wingdings"/>
          <w:b/>
          <w:color w:val="auto"/>
          <w:sz w:val="22"/>
          <w:szCs w:val="22"/>
        </w:rPr>
        <w:t>▪</w:t>
      </w:r>
      <w:r w:rsidR="008C2AD2" w:rsidRPr="005B0C51">
        <w:rPr>
          <w:b/>
          <w:color w:val="auto"/>
          <w:sz w:val="22"/>
          <w:szCs w:val="22"/>
        </w:rPr>
        <w:t xml:space="preserve"> BK, ilaç ürünleri için AB laboratuvar sürecini nasıl ilerletecek, talep edecek mi, bu analizi BK’da bir laboratuvardan mı isteyecek, Türkiye’de analizlenmiş olması yeterli olacak mı, yoksa yine AB içerisinde bulunan bir laboratuvarın analizini mi kabul edecek? </w:t>
      </w:r>
    </w:p>
    <w:p w14:paraId="0BF666EA" w14:textId="77777777" w:rsidR="000462C2" w:rsidRPr="005B0C51" w:rsidRDefault="000462C2" w:rsidP="002733B2">
      <w:pPr>
        <w:pStyle w:val="Default"/>
        <w:jc w:val="both"/>
        <w:rPr>
          <w:color w:val="auto"/>
          <w:sz w:val="22"/>
          <w:szCs w:val="22"/>
        </w:rPr>
      </w:pPr>
    </w:p>
    <w:p w14:paraId="06D6DC3A" w14:textId="77777777" w:rsidR="000462C2" w:rsidRPr="005B0C51" w:rsidRDefault="000462C2" w:rsidP="002733B2">
      <w:pPr>
        <w:pStyle w:val="Default"/>
        <w:jc w:val="both"/>
        <w:rPr>
          <w:color w:val="auto"/>
          <w:sz w:val="22"/>
          <w:szCs w:val="22"/>
        </w:rPr>
      </w:pPr>
      <w:r w:rsidRPr="005B0C51">
        <w:rPr>
          <w:color w:val="auto"/>
          <w:sz w:val="22"/>
          <w:szCs w:val="22"/>
        </w:rPr>
        <w:t xml:space="preserve">BK kendi tanıma sistemini kurmaktadır. </w:t>
      </w:r>
      <w:r w:rsidR="00A0544D" w:rsidRPr="005B0C51">
        <w:rPr>
          <w:color w:val="auto"/>
          <w:sz w:val="22"/>
          <w:szCs w:val="22"/>
        </w:rPr>
        <w:t>Konu takip edilmektedir</w:t>
      </w:r>
      <w:r w:rsidRPr="005B0C51">
        <w:rPr>
          <w:color w:val="auto"/>
          <w:sz w:val="22"/>
          <w:szCs w:val="22"/>
        </w:rPr>
        <w:t xml:space="preserve">. </w:t>
      </w:r>
    </w:p>
    <w:p w14:paraId="7BCB5FE7" w14:textId="77777777" w:rsidR="0093739A" w:rsidRPr="005B0C51" w:rsidRDefault="0093739A" w:rsidP="002733B2">
      <w:pPr>
        <w:pStyle w:val="Default"/>
        <w:jc w:val="both"/>
        <w:rPr>
          <w:color w:val="auto"/>
          <w:sz w:val="22"/>
          <w:szCs w:val="22"/>
        </w:rPr>
      </w:pPr>
    </w:p>
    <w:p w14:paraId="442B2205" w14:textId="77777777" w:rsidR="007574E4" w:rsidRDefault="007201CB" w:rsidP="002733B2">
      <w:pPr>
        <w:pStyle w:val="Default"/>
        <w:jc w:val="both"/>
        <w:rPr>
          <w:b/>
          <w:color w:val="auto"/>
          <w:sz w:val="22"/>
          <w:szCs w:val="22"/>
        </w:rPr>
      </w:pPr>
      <w:r w:rsidRPr="005B0C51">
        <w:rPr>
          <w:rFonts w:ascii="Wingdings" w:hAnsi="Wingdings" w:cs="Wingdings"/>
          <w:b/>
          <w:color w:val="auto"/>
          <w:sz w:val="22"/>
          <w:szCs w:val="22"/>
        </w:rPr>
        <w:lastRenderedPageBreak/>
        <w:t>▪</w:t>
      </w:r>
      <w:r w:rsidR="009E1269" w:rsidRPr="005B0C51">
        <w:rPr>
          <w:rFonts w:ascii="Wingdings" w:hAnsi="Wingdings" w:cs="Wingdings"/>
          <w:b/>
          <w:color w:val="auto"/>
          <w:sz w:val="22"/>
          <w:szCs w:val="22"/>
        </w:rPr>
        <w:t></w:t>
      </w:r>
      <w:r w:rsidR="007574E4">
        <w:rPr>
          <w:b/>
          <w:color w:val="auto"/>
          <w:sz w:val="22"/>
          <w:szCs w:val="22"/>
        </w:rPr>
        <w:t xml:space="preserve">Ülkemizden BK’ya ihraç edilen ürünlerdeki CE belgeleri BK’da tanınacak mıdır? </w:t>
      </w:r>
    </w:p>
    <w:p w14:paraId="45C4F275" w14:textId="77777777" w:rsidR="00BC7CA7" w:rsidRDefault="00BC7CA7" w:rsidP="00750683">
      <w:pPr>
        <w:spacing w:line="240" w:lineRule="auto"/>
      </w:pPr>
    </w:p>
    <w:p w14:paraId="2F9647C6" w14:textId="77777777" w:rsidR="007574E4" w:rsidRDefault="007574E4" w:rsidP="006D4B12">
      <w:r>
        <w:t xml:space="preserve">BK, CE işareti taşıyan ürünleri- Avrupa Birliğince tanınan bir Onaylanmış Kuruluş (Türkiye’de yerleşik olanları da içerecek şekilde)  değerlendirmesine tabi olanlar da </w:t>
      </w:r>
      <w:r w:rsidR="00DC3A3D">
        <w:t>dâhil</w:t>
      </w:r>
      <w:r>
        <w:t>- 1 Ocak 2022 tarihine (Tıbbı Cihazlar için 30 Haziran 2023) kadar kabul edecektir.</w:t>
      </w:r>
    </w:p>
    <w:p w14:paraId="334C4588" w14:textId="77777777" w:rsidR="009A22B3" w:rsidRPr="005B0C51" w:rsidRDefault="009A22B3" w:rsidP="009A22B3">
      <w:pPr>
        <w:pStyle w:val="Default"/>
        <w:jc w:val="both"/>
        <w:rPr>
          <w:color w:val="auto"/>
          <w:sz w:val="22"/>
          <w:szCs w:val="22"/>
        </w:rPr>
      </w:pPr>
      <w:r>
        <w:t xml:space="preserve">Öte yandan, </w:t>
      </w:r>
      <w:r w:rsidRPr="005B0C51">
        <w:rPr>
          <w:color w:val="auto"/>
          <w:sz w:val="22"/>
          <w:szCs w:val="22"/>
        </w:rPr>
        <w:t>STA akdi sonrasında, AB ile ilgili süreç de gözetilerek karşılıklı tanıma için çalışmalar yürütülecektir.</w:t>
      </w:r>
    </w:p>
    <w:p w14:paraId="10143AA4" w14:textId="77777777" w:rsidR="00750683" w:rsidRDefault="00750683" w:rsidP="002733B2">
      <w:pPr>
        <w:pStyle w:val="Default"/>
        <w:jc w:val="both"/>
        <w:rPr>
          <w:rFonts w:ascii="Wingdings" w:hAnsi="Wingdings" w:cs="Wingdings"/>
          <w:b/>
          <w:color w:val="auto"/>
          <w:sz w:val="22"/>
          <w:szCs w:val="22"/>
        </w:rPr>
      </w:pPr>
    </w:p>
    <w:p w14:paraId="731A5CF3" w14:textId="77777777" w:rsidR="0093739A" w:rsidRPr="005B0C51" w:rsidRDefault="007574E4" w:rsidP="002733B2">
      <w:pPr>
        <w:pStyle w:val="Default"/>
        <w:jc w:val="both"/>
        <w:rPr>
          <w:color w:val="auto"/>
          <w:sz w:val="22"/>
          <w:szCs w:val="22"/>
        </w:rPr>
      </w:pPr>
      <w:r w:rsidRPr="005B0C51">
        <w:rPr>
          <w:rFonts w:ascii="Wingdings" w:hAnsi="Wingdings" w:cs="Wingdings"/>
          <w:b/>
          <w:color w:val="auto"/>
          <w:sz w:val="22"/>
          <w:szCs w:val="22"/>
        </w:rPr>
        <w:t>▪</w:t>
      </w:r>
      <w:r>
        <w:rPr>
          <w:rFonts w:ascii="Wingdings" w:hAnsi="Wingdings" w:cs="Wingdings"/>
          <w:b/>
          <w:color w:val="auto"/>
          <w:sz w:val="22"/>
          <w:szCs w:val="22"/>
        </w:rPr>
        <w:t></w:t>
      </w:r>
      <w:r>
        <w:rPr>
          <w:b/>
          <w:color w:val="auto"/>
          <w:sz w:val="22"/>
          <w:szCs w:val="22"/>
        </w:rPr>
        <w:t>T</w:t>
      </w:r>
      <w:r w:rsidR="0093739A" w:rsidRPr="005B0C51">
        <w:rPr>
          <w:b/>
          <w:color w:val="auto"/>
          <w:sz w:val="22"/>
          <w:szCs w:val="22"/>
        </w:rPr>
        <w:t>AREKS denetimlerinde BK’</w:t>
      </w:r>
      <w:r w:rsidR="00140912" w:rsidRPr="005B0C51">
        <w:rPr>
          <w:b/>
          <w:color w:val="auto"/>
          <w:sz w:val="22"/>
          <w:szCs w:val="22"/>
        </w:rPr>
        <w:t>ya muamele nasıl olacaktır? (ürün güvenliği CE tebliği)</w:t>
      </w:r>
    </w:p>
    <w:p w14:paraId="556CB908" w14:textId="77777777" w:rsidR="00750683" w:rsidRDefault="00750683" w:rsidP="002733B2">
      <w:pPr>
        <w:pStyle w:val="Default"/>
        <w:jc w:val="both"/>
        <w:rPr>
          <w:color w:val="auto"/>
          <w:sz w:val="22"/>
          <w:szCs w:val="22"/>
        </w:rPr>
      </w:pPr>
    </w:p>
    <w:p w14:paraId="47035155" w14:textId="77777777" w:rsidR="0093739A" w:rsidRPr="005B0C51" w:rsidRDefault="009A22B3" w:rsidP="002733B2">
      <w:pPr>
        <w:pStyle w:val="Default"/>
        <w:jc w:val="both"/>
        <w:rPr>
          <w:color w:val="auto"/>
          <w:sz w:val="22"/>
          <w:szCs w:val="22"/>
        </w:rPr>
      </w:pPr>
      <w:r>
        <w:rPr>
          <w:color w:val="auto"/>
          <w:sz w:val="22"/>
          <w:szCs w:val="22"/>
        </w:rPr>
        <w:t>AB ürünlerine sağlanana benzer b</w:t>
      </w:r>
      <w:r w:rsidR="00750683">
        <w:rPr>
          <w:color w:val="auto"/>
          <w:sz w:val="22"/>
          <w:szCs w:val="22"/>
        </w:rPr>
        <w:t xml:space="preserve">ir TAREKS muafiyeti olacaktır. </w:t>
      </w:r>
      <w:r w:rsidR="00A356FD" w:rsidRPr="005B0C51">
        <w:rPr>
          <w:color w:val="auto"/>
          <w:sz w:val="22"/>
          <w:szCs w:val="22"/>
        </w:rPr>
        <w:t>S</w:t>
      </w:r>
      <w:r w:rsidR="0093739A" w:rsidRPr="005B0C51">
        <w:rPr>
          <w:color w:val="auto"/>
          <w:sz w:val="22"/>
          <w:szCs w:val="22"/>
        </w:rPr>
        <w:t>T</w:t>
      </w:r>
      <w:r w:rsidR="00A356FD" w:rsidRPr="005B0C51">
        <w:rPr>
          <w:color w:val="auto"/>
          <w:sz w:val="22"/>
          <w:szCs w:val="22"/>
        </w:rPr>
        <w:t>A</w:t>
      </w:r>
      <w:r w:rsidR="0093739A" w:rsidRPr="005B0C51">
        <w:rPr>
          <w:color w:val="auto"/>
          <w:sz w:val="22"/>
          <w:szCs w:val="22"/>
        </w:rPr>
        <w:t xml:space="preserve"> akdi sonrasında, AB ile ilgili süreç de gözetilerek karşılıklı tanıma için çalışmalar yürütülecektir.</w:t>
      </w:r>
    </w:p>
    <w:p w14:paraId="6553F328" w14:textId="77777777" w:rsidR="00140912" w:rsidRPr="005B0C51" w:rsidRDefault="00140912" w:rsidP="002733B2">
      <w:pPr>
        <w:pStyle w:val="Default"/>
        <w:jc w:val="both"/>
        <w:rPr>
          <w:b/>
          <w:color w:val="auto"/>
          <w:sz w:val="22"/>
          <w:szCs w:val="22"/>
        </w:rPr>
      </w:pPr>
    </w:p>
    <w:p w14:paraId="60A43818" w14:textId="77777777" w:rsidR="00815FDD" w:rsidRPr="005B0C51" w:rsidRDefault="007201CB" w:rsidP="002733B2">
      <w:pPr>
        <w:jc w:val="both"/>
        <w:rPr>
          <w:rFonts w:ascii="Calibri" w:hAnsi="Calibri" w:cs="Calibri"/>
          <w:b/>
        </w:rPr>
      </w:pPr>
      <w:r w:rsidRPr="005B0C51">
        <w:rPr>
          <w:rFonts w:ascii="Wingdings" w:hAnsi="Wingdings" w:cs="Wingdings"/>
          <w:b/>
        </w:rPr>
        <w:t>▪</w:t>
      </w:r>
      <w:r w:rsidR="006D4B12">
        <w:rPr>
          <w:rFonts w:ascii="Wingdings" w:hAnsi="Wingdings" w:cs="Wingdings"/>
          <w:b/>
        </w:rPr>
        <w:t></w:t>
      </w:r>
      <w:r w:rsidR="00815FDD" w:rsidRPr="005B0C51">
        <w:rPr>
          <w:rFonts w:ascii="Calibri" w:hAnsi="Calibri" w:cs="Calibri"/>
          <w:b/>
        </w:rPr>
        <w:t>Araçlarda emisyon gereklilikleri nasıl olacaktır?</w:t>
      </w:r>
    </w:p>
    <w:p w14:paraId="1708E682" w14:textId="77777777" w:rsidR="006D4B12" w:rsidRDefault="00815FDD" w:rsidP="002733B2">
      <w:pPr>
        <w:jc w:val="both"/>
      </w:pPr>
      <w:r w:rsidRPr="005B0C51">
        <w:t>BK, BMAEK kapsamındaki tip onaylarını tanımaya devam edeceğini duyurduğundan ve UNR 96 da bu kapsamda yer alan bir düzenleme olduğundan farklı bir durum oluşmayacağı</w:t>
      </w:r>
      <w:r w:rsidR="00BC7CA7">
        <w:t xml:space="preserve"> öngörülmektedir. </w:t>
      </w:r>
      <w:r w:rsidRPr="005B0C51">
        <w:t xml:space="preserve">BK, AB Tip Onaylarını geçici BK tip onayı vererek tanımaya devam ettiği sürece (iki </w:t>
      </w:r>
      <w:r w:rsidR="00BC7CA7">
        <w:t>yıl</w:t>
      </w:r>
      <w:r w:rsidRPr="005B0C51">
        <w:t>) bu durumun UNR 96 için de geçerli olac</w:t>
      </w:r>
      <w:r w:rsidR="00BC7CA7">
        <w:t>ağı değerlendirilmektedir</w:t>
      </w:r>
      <w:r w:rsidR="007E28F6" w:rsidRPr="005B0C51">
        <w:t>.</w:t>
      </w:r>
    </w:p>
    <w:p w14:paraId="4B7FD162" w14:textId="77777777" w:rsidR="006D4B12" w:rsidRDefault="006D4B12" w:rsidP="002733B2">
      <w:pPr>
        <w:jc w:val="both"/>
      </w:pPr>
      <w:r w:rsidRPr="005B0C51">
        <w:rPr>
          <w:rFonts w:ascii="Wingdings" w:hAnsi="Wingdings" w:cs="Wingdings"/>
          <w:b/>
        </w:rPr>
        <w:t>▪</w:t>
      </w:r>
      <w:r>
        <w:rPr>
          <w:rFonts w:ascii="Wingdings" w:hAnsi="Wingdings" w:cs="Wingdings"/>
          <w:b/>
        </w:rPr>
        <w:t></w:t>
      </w:r>
      <w:r w:rsidRPr="006D4B12">
        <w:rPr>
          <w:rFonts w:ascii="Calibri" w:hAnsi="Calibri" w:cs="Calibri"/>
          <w:b/>
        </w:rPr>
        <w:t>Kimyasallarla ilgili REACH prosedürü devam edecek midir?</w:t>
      </w:r>
    </w:p>
    <w:p w14:paraId="0190735F" w14:textId="77777777" w:rsidR="006D4B12" w:rsidRPr="006D4B12" w:rsidRDefault="006D4B12" w:rsidP="006D4B12">
      <w:pPr>
        <w:pStyle w:val="AklamaMetni"/>
        <w:rPr>
          <w:sz w:val="22"/>
          <w:szCs w:val="22"/>
        </w:rPr>
      </w:pPr>
      <w:r w:rsidRPr="006D4B12">
        <w:rPr>
          <w:sz w:val="22"/>
          <w:szCs w:val="22"/>
        </w:rPr>
        <w:t>BK’nın bağımsız kimyasal düzenleme çerçevesi olan BK REACH, 1 Ocak 2021 tarihinden itibaren uygulamaya geçecektir.</w:t>
      </w:r>
      <w:r>
        <w:rPr>
          <w:sz w:val="22"/>
          <w:szCs w:val="22"/>
        </w:rPr>
        <w:t xml:space="preserve"> </w:t>
      </w:r>
    </w:p>
    <w:p w14:paraId="1DA6C407" w14:textId="77777777" w:rsidR="006D4B12" w:rsidRDefault="006D4B12" w:rsidP="006D4B12">
      <w:pPr>
        <w:pStyle w:val="AklamaMetni"/>
        <w:rPr>
          <w:sz w:val="22"/>
          <w:szCs w:val="22"/>
        </w:rPr>
      </w:pPr>
      <w:r w:rsidRPr="006D4B12">
        <w:rPr>
          <w:sz w:val="22"/>
          <w:szCs w:val="22"/>
        </w:rPr>
        <w:t>BK’da kimyasal üreten, satışa sunan veya dağıtan herkesin BK REACH kurallarına uyması gerekecektir.</w:t>
      </w:r>
      <w:r>
        <w:rPr>
          <w:sz w:val="22"/>
          <w:szCs w:val="22"/>
        </w:rPr>
        <w:t xml:space="preserve"> </w:t>
      </w:r>
    </w:p>
    <w:p w14:paraId="21BB0315" w14:textId="77777777" w:rsidR="006D4B12" w:rsidRPr="006D4B12" w:rsidRDefault="006D4B12" w:rsidP="006D4B12">
      <w:pPr>
        <w:pStyle w:val="AklamaMetni"/>
        <w:rPr>
          <w:sz w:val="22"/>
          <w:szCs w:val="22"/>
        </w:rPr>
      </w:pPr>
      <w:r>
        <w:rPr>
          <w:sz w:val="22"/>
          <w:szCs w:val="22"/>
        </w:rPr>
        <w:t xml:space="preserve"> Konuyla ilgili detaylı bilgiler </w:t>
      </w:r>
      <w:hyperlink r:id="rId15" w:history="1">
        <w:r w:rsidRPr="006D4B12">
          <w:rPr>
            <w:rStyle w:val="Kpr"/>
            <w:sz w:val="22"/>
            <w:szCs w:val="22"/>
          </w:rPr>
          <w:t>https://www.hse.gov.uk/brexit/reach-guidance.htm</w:t>
        </w:r>
      </w:hyperlink>
      <w:r>
        <w:rPr>
          <w:sz w:val="22"/>
          <w:szCs w:val="22"/>
        </w:rPr>
        <w:t xml:space="preserve"> adresinde mevcuttur.</w:t>
      </w:r>
    </w:p>
    <w:p w14:paraId="1E7206FF" w14:textId="77777777" w:rsidR="00025E50" w:rsidRPr="005B0C51" w:rsidRDefault="00025E50" w:rsidP="00025E50">
      <w:pPr>
        <w:jc w:val="both"/>
        <w:rPr>
          <w:b/>
        </w:rPr>
      </w:pPr>
      <w:r w:rsidRPr="005B0C51">
        <w:rPr>
          <w:rFonts w:ascii="Wingdings" w:hAnsi="Wingdings" w:cs="Wingdings"/>
          <w:b/>
        </w:rPr>
        <w:t>▪</w:t>
      </w:r>
      <w:r w:rsidRPr="005B0C51">
        <w:rPr>
          <w:rFonts w:ascii="Wingdings" w:hAnsi="Wingdings" w:cs="Wingdings"/>
          <w:b/>
        </w:rPr>
        <w:t></w:t>
      </w:r>
      <w:r w:rsidRPr="005B0C51">
        <w:rPr>
          <w:b/>
        </w:rPr>
        <w:t>BK</w:t>
      </w:r>
      <w:r>
        <w:rPr>
          <w:b/>
        </w:rPr>
        <w:t>, 2020 sonrasında mevcut sağlık sertifikalarını kabul edecek midir?</w:t>
      </w:r>
    </w:p>
    <w:p w14:paraId="178335F9" w14:textId="77777777" w:rsidR="00025E50" w:rsidRDefault="00025E50" w:rsidP="002733B2">
      <w:pPr>
        <w:jc w:val="both"/>
      </w:pPr>
      <w:r>
        <w:t>Geçiş dönemi sonrasında bitki ve hayvan ürünleri için düzenlenen se</w:t>
      </w:r>
      <w:r w:rsidR="00DC3A3D">
        <w:t>r</w:t>
      </w:r>
      <w:r>
        <w:t>tifikalar tanınmaya devam edecektir.</w:t>
      </w:r>
    </w:p>
    <w:p w14:paraId="1FBA5EAC" w14:textId="77777777" w:rsidR="00025E50" w:rsidRDefault="00025E50" w:rsidP="006D4B12">
      <w:r w:rsidRPr="00025E50">
        <w:t>Detaylı bilgi</w:t>
      </w:r>
      <w:r>
        <w:t xml:space="preserve"> </w:t>
      </w:r>
      <w:hyperlink r:id="rId16" w:history="1">
        <w:r w:rsidR="00DC3A3D" w:rsidRPr="00C42C3E">
          <w:rPr>
            <w:rStyle w:val="Kpr"/>
          </w:rPr>
          <w:t>https://www.gov.uk/guidance/get-an-export-health-certificate</w:t>
        </w:r>
      </w:hyperlink>
      <w:r w:rsidR="00DC3A3D">
        <w:t xml:space="preserve"> </w:t>
      </w:r>
      <w:r w:rsidRPr="00DC3A3D">
        <w:rPr>
          <w:lang w:val="en-GB"/>
        </w:rPr>
        <w:t>adresinde</w:t>
      </w:r>
      <w:r>
        <w:rPr>
          <w:lang w:val="en-GB"/>
        </w:rPr>
        <w:t xml:space="preserve"> yer almaktadır.</w:t>
      </w:r>
    </w:p>
    <w:p w14:paraId="4BCEBA12" w14:textId="77777777" w:rsidR="00451879" w:rsidRDefault="00451879" w:rsidP="00451879">
      <w:pPr>
        <w:spacing w:after="0" w:line="240" w:lineRule="auto"/>
        <w:contextualSpacing/>
        <w:jc w:val="both"/>
        <w:rPr>
          <w:rFonts w:ascii="Calibri" w:hAnsi="Calibri" w:cs="Calibri"/>
          <w:b/>
        </w:rPr>
      </w:pPr>
    </w:p>
    <w:p w14:paraId="54C534F8" w14:textId="77777777" w:rsidR="00BC7CA7" w:rsidRPr="00451879" w:rsidRDefault="00BC7CA7" w:rsidP="00451879">
      <w:pPr>
        <w:pStyle w:val="Default"/>
        <w:spacing w:after="17"/>
        <w:jc w:val="both"/>
        <w:rPr>
          <w:b/>
          <w:color w:val="auto"/>
          <w:szCs w:val="22"/>
        </w:rPr>
      </w:pPr>
      <w:r w:rsidRPr="00451879">
        <w:rPr>
          <w:b/>
          <w:color w:val="auto"/>
          <w:szCs w:val="22"/>
        </w:rPr>
        <w:t>DİĞER KONULAR</w:t>
      </w:r>
    </w:p>
    <w:p w14:paraId="2C8DE9F5" w14:textId="77777777" w:rsidR="00451879" w:rsidRDefault="00451879" w:rsidP="002733B2">
      <w:pPr>
        <w:jc w:val="both"/>
        <w:rPr>
          <w:rFonts w:ascii="Wingdings" w:hAnsi="Wingdings" w:cs="Wingdings"/>
          <w:b/>
        </w:rPr>
      </w:pPr>
    </w:p>
    <w:p w14:paraId="5B552A01" w14:textId="77777777" w:rsidR="00D138F5" w:rsidRDefault="00303F34" w:rsidP="002733B2">
      <w:pPr>
        <w:jc w:val="both"/>
        <w:rPr>
          <w:b/>
        </w:rPr>
      </w:pPr>
      <w:r w:rsidRPr="005B0C51">
        <w:rPr>
          <w:rFonts w:ascii="Wingdings" w:hAnsi="Wingdings" w:cs="Wingdings"/>
          <w:b/>
        </w:rPr>
        <w:t>▪</w:t>
      </w:r>
      <w:r w:rsidR="00F74E83">
        <w:rPr>
          <w:b/>
        </w:rPr>
        <w:t xml:space="preserve">AB’nin çelik ürünlerinde uyguladığı önlemleri </w:t>
      </w:r>
      <w:r w:rsidR="006D4B12">
        <w:rPr>
          <w:b/>
        </w:rPr>
        <w:t xml:space="preserve">BK </w:t>
      </w:r>
      <w:r w:rsidR="00F74E83">
        <w:rPr>
          <w:b/>
        </w:rPr>
        <w:t>sürdürecek midir?</w:t>
      </w:r>
    </w:p>
    <w:p w14:paraId="6D394592" w14:textId="77777777" w:rsidR="00F74E83" w:rsidRPr="00F74E83" w:rsidRDefault="00F74E83" w:rsidP="00F74E83">
      <w:r w:rsidRPr="00F74E83">
        <w:t xml:space="preserve">BK’nın, AB’deki ticaret politikası önlemlerinin hangilerini uygulayıp uygulamayacağına ilişkin bilgiler </w:t>
      </w:r>
      <w:hyperlink r:id="rId17" w:anchor="steel-safeguard-measures" w:history="1">
        <w:r w:rsidRPr="00F74E83">
          <w:rPr>
            <w:rStyle w:val="Kpr"/>
          </w:rPr>
          <w:t>https://www.gov.uk/guidance/trade-remedies-transition-policy#steel-safeguard-measures</w:t>
        </w:r>
      </w:hyperlink>
      <w:r w:rsidRPr="00F74E83">
        <w:t xml:space="preserve"> </w:t>
      </w:r>
    </w:p>
    <w:p w14:paraId="492EF0BE" w14:textId="77777777" w:rsidR="00F74E83" w:rsidRDefault="00F74E83" w:rsidP="00F74E83">
      <w:pPr>
        <w:jc w:val="both"/>
      </w:pPr>
      <w:r>
        <w:t>a</w:t>
      </w:r>
      <w:r w:rsidRPr="00F74E83">
        <w:t>dresinde mevcuttur.</w:t>
      </w:r>
      <w:r>
        <w:t xml:space="preserve"> Bu çerçevede, BK, çelik ürünlerindeki korunma önlemi kapsamındaki 26 üründen sadece 19 ürüne önlemi devam ettireceğini, diğer 7 üründe üretimi olmadığı ve bu nedenle 31 </w:t>
      </w:r>
      <w:r>
        <w:br/>
        <w:t>Aralık’tan sonra önlem uygulamaya devam etmeyeceği belirtmiştir.</w:t>
      </w:r>
    </w:p>
    <w:p w14:paraId="28D688DC" w14:textId="77777777" w:rsidR="00F74E83" w:rsidRDefault="00F74E83" w:rsidP="00F74E83">
      <w:pPr>
        <w:jc w:val="both"/>
      </w:pPr>
    </w:p>
    <w:p w14:paraId="494D1F9C" w14:textId="77777777" w:rsidR="00451879" w:rsidRDefault="00451879" w:rsidP="00F74E83">
      <w:pPr>
        <w:jc w:val="both"/>
      </w:pPr>
    </w:p>
    <w:p w14:paraId="2EC28CA6" w14:textId="77777777" w:rsidR="00F74E83" w:rsidRPr="005B0C51" w:rsidRDefault="00F74E83" w:rsidP="00F74E83">
      <w:pPr>
        <w:jc w:val="both"/>
        <w:rPr>
          <w:b/>
        </w:rPr>
      </w:pPr>
      <w:r w:rsidRPr="005B0C51">
        <w:rPr>
          <w:rFonts w:ascii="Wingdings" w:hAnsi="Wingdings" w:cs="Wingdings"/>
          <w:b/>
        </w:rPr>
        <w:lastRenderedPageBreak/>
        <w:t>▪</w:t>
      </w:r>
      <w:r w:rsidRPr="005B0C51">
        <w:rPr>
          <w:rFonts w:ascii="Wingdings" w:hAnsi="Wingdings" w:cs="Wingdings"/>
          <w:b/>
        </w:rPr>
        <w:t></w:t>
      </w:r>
      <w:r w:rsidRPr="005B0C51">
        <w:rPr>
          <w:b/>
        </w:rPr>
        <w:t>BK-Vietnam STA ve BK’nın diğer STA’ları</w:t>
      </w:r>
      <w:r w:rsidR="006D4B12">
        <w:rPr>
          <w:b/>
        </w:rPr>
        <w:t xml:space="preserve"> hakkında bilgi alabilir miyiz?</w:t>
      </w:r>
    </w:p>
    <w:p w14:paraId="789A8222" w14:textId="77777777" w:rsidR="00D42425" w:rsidRPr="005B0C51" w:rsidRDefault="00D42425" w:rsidP="002733B2">
      <w:pPr>
        <w:pStyle w:val="ListeParagraf"/>
        <w:ind w:left="0"/>
        <w:jc w:val="both"/>
      </w:pPr>
      <w:r w:rsidRPr="005B0C51">
        <w:t xml:space="preserve">BK ve Vietnam arasında prensipte uzlaşıya varılan </w:t>
      </w:r>
      <w:r w:rsidR="00E14246" w:rsidRPr="005B0C51">
        <w:t>STA’ya</w:t>
      </w:r>
      <w:r w:rsidRPr="005B0C51">
        <w:t xml:space="preserve"> dair ortak açıklamaya aşağıdaki internet adresinden erişim mevcuttur.</w:t>
      </w:r>
    </w:p>
    <w:p w14:paraId="5A7F5DA4" w14:textId="77777777" w:rsidR="00D42425" w:rsidRPr="005B0C51" w:rsidRDefault="00207327" w:rsidP="002733B2">
      <w:pPr>
        <w:pStyle w:val="ListeParagraf"/>
        <w:ind w:left="0"/>
        <w:jc w:val="both"/>
      </w:pPr>
      <w:hyperlink r:id="rId18" w:history="1">
        <w:r w:rsidR="00D42425" w:rsidRPr="005B0C51">
          <w:rPr>
            <w:rStyle w:val="Kpr"/>
          </w:rPr>
          <w:t>https://www.gov.uk/government/news/joint-statement-by-the-uk-and-viet-nam</w:t>
        </w:r>
      </w:hyperlink>
      <w:r w:rsidR="00D42425" w:rsidRPr="005B0C51">
        <w:t xml:space="preserve"> </w:t>
      </w:r>
    </w:p>
    <w:p w14:paraId="63385031" w14:textId="77777777" w:rsidR="00605E16" w:rsidRPr="005B0C51" w:rsidRDefault="00E14246" w:rsidP="002733B2">
      <w:pPr>
        <w:pStyle w:val="ListeParagraf"/>
        <w:ind w:left="0"/>
        <w:jc w:val="both"/>
      </w:pPr>
      <w:r w:rsidRPr="005B0C51">
        <w:t>Söz konusu Anlaşma’nın mevcut AB-Vietnam STA’nın bir benzeri olduğu anlaşılmakla beraber, anılan Anlaşma BK tarafından hali hazırda paylaşılmamıştır. BK tarafından yapılacak güncellemeler ışığında yakın süreçte Anlaşma hakkında detaylı bilgilere erişilebileceği değerlendirilmektedir.</w:t>
      </w:r>
    </w:p>
    <w:p w14:paraId="02694C0F" w14:textId="77777777" w:rsidR="00605E16" w:rsidRPr="005B0C51" w:rsidRDefault="00605E16" w:rsidP="002733B2">
      <w:pPr>
        <w:pStyle w:val="ListeParagraf"/>
        <w:ind w:left="0"/>
        <w:jc w:val="both"/>
      </w:pPr>
      <w:r w:rsidRPr="005B0C51">
        <w:t xml:space="preserve">BK’nın STA müzakereleri yürüttüğü/akdettiği ülkelere dair bilgilere aşağıdaki internet adresinden erişim mevcuttur. </w:t>
      </w:r>
    </w:p>
    <w:p w14:paraId="1C979047" w14:textId="77777777" w:rsidR="00605E16" w:rsidRPr="005B0C51" w:rsidRDefault="00207327" w:rsidP="002733B2">
      <w:pPr>
        <w:pStyle w:val="ListeParagraf"/>
        <w:ind w:left="0"/>
        <w:jc w:val="both"/>
      </w:pPr>
      <w:hyperlink r:id="rId19" w:anchor="trade-agreements-from-1-january-2021" w:history="1">
        <w:r w:rsidR="00605E16" w:rsidRPr="005B0C51">
          <w:rPr>
            <w:rStyle w:val="Kpr"/>
          </w:rPr>
          <w:t>https://www.gov.uk/guidance/uk-trade-agreements-with-non-eu-countries#trade-agreements-from-1-january-2021</w:t>
        </w:r>
      </w:hyperlink>
      <w:r w:rsidR="00605E16" w:rsidRPr="005B0C51">
        <w:t xml:space="preserve"> </w:t>
      </w:r>
    </w:p>
    <w:p w14:paraId="7D86A971" w14:textId="77777777" w:rsidR="00176528" w:rsidRPr="005B0C51" w:rsidRDefault="00176528" w:rsidP="00451879">
      <w:pPr>
        <w:pStyle w:val="ListeParagraf"/>
        <w:spacing w:after="0" w:line="240" w:lineRule="auto"/>
        <w:ind w:left="0"/>
        <w:jc w:val="both"/>
      </w:pPr>
    </w:p>
    <w:p w14:paraId="321F46FE" w14:textId="77777777" w:rsidR="008035C7" w:rsidRPr="005B0C51" w:rsidRDefault="00303F34" w:rsidP="002733B2">
      <w:pPr>
        <w:jc w:val="both"/>
        <w:rPr>
          <w:b/>
        </w:rPr>
      </w:pPr>
      <w:r w:rsidRPr="005B0C51">
        <w:rPr>
          <w:rFonts w:ascii="Wingdings" w:hAnsi="Wingdings" w:cs="Wingdings"/>
          <w:b/>
        </w:rPr>
        <w:t>▪</w:t>
      </w:r>
      <w:r w:rsidRPr="005B0C51">
        <w:rPr>
          <w:rFonts w:ascii="Wingdings" w:hAnsi="Wingdings" w:cs="Wingdings"/>
          <w:b/>
        </w:rPr>
        <w:t></w:t>
      </w:r>
      <w:r w:rsidR="00D138F5" w:rsidRPr="005B0C51">
        <w:rPr>
          <w:b/>
        </w:rPr>
        <w:t>Hizmet</w:t>
      </w:r>
      <w:r w:rsidR="00A21508" w:rsidRPr="005B0C51">
        <w:rPr>
          <w:b/>
        </w:rPr>
        <w:t xml:space="preserve"> </w:t>
      </w:r>
      <w:r w:rsidR="00D138F5" w:rsidRPr="005B0C51">
        <w:rPr>
          <w:b/>
        </w:rPr>
        <w:t>ihracatı</w:t>
      </w:r>
      <w:r w:rsidR="00A21508" w:rsidRPr="005B0C51">
        <w:rPr>
          <w:b/>
        </w:rPr>
        <w:t xml:space="preserve">mıza ilişkin </w:t>
      </w:r>
      <w:r w:rsidR="00D138F5" w:rsidRPr="005B0C51">
        <w:rPr>
          <w:b/>
        </w:rPr>
        <w:t xml:space="preserve">gerçekleşebilecek </w:t>
      </w:r>
      <w:r w:rsidR="004D2E16" w:rsidRPr="005B0C51">
        <w:rPr>
          <w:b/>
        </w:rPr>
        <w:t xml:space="preserve">değişiklikler </w:t>
      </w:r>
      <w:r w:rsidR="006D4B12">
        <w:rPr>
          <w:b/>
        </w:rPr>
        <w:t>nelerdir?</w:t>
      </w:r>
    </w:p>
    <w:p w14:paraId="74F34A53" w14:textId="77777777" w:rsidR="00750683" w:rsidRDefault="008035C7" w:rsidP="002733B2">
      <w:pPr>
        <w:pStyle w:val="ListeParagraf"/>
        <w:ind w:left="0"/>
        <w:jc w:val="both"/>
      </w:pPr>
      <w:r w:rsidRPr="005B0C51">
        <w:t>AB ve BK arasında geçiş döneminde gelecekte kurulacak ilişkiye dair müzakereler hali hazırda deva</w:t>
      </w:r>
      <w:r w:rsidR="00A66EDE" w:rsidRPr="005B0C51">
        <w:t>m etmekte bu kapsamda taraflar ikili hizmet ticaretine ilişkin kuralları da görüşmektedir.</w:t>
      </w:r>
      <w:r w:rsidR="009E1269" w:rsidRPr="005B0C51">
        <w:t xml:space="preserve"> </w:t>
      </w:r>
      <w:r w:rsidR="00A66EDE" w:rsidRPr="005B0C51">
        <w:t xml:space="preserve">Türkiye ve BK arasında yılsonuna kadar akdedilmesi öngörülen STA mal ticaretini kapsamakta ve hizmet ticaretine ilişkin kurallar içermemektedir. </w:t>
      </w:r>
    </w:p>
    <w:p w14:paraId="34773A01" w14:textId="77777777" w:rsidR="00750683" w:rsidRDefault="00750683" w:rsidP="002733B2">
      <w:pPr>
        <w:pStyle w:val="ListeParagraf"/>
        <w:ind w:left="0"/>
        <w:jc w:val="both"/>
      </w:pPr>
    </w:p>
    <w:p w14:paraId="5CF908E9" w14:textId="77777777" w:rsidR="00A66EDE" w:rsidRPr="005B0C51" w:rsidRDefault="00A66EDE" w:rsidP="00451879">
      <w:pPr>
        <w:pStyle w:val="ListeParagraf"/>
        <w:spacing w:after="0" w:line="240" w:lineRule="auto"/>
        <w:ind w:left="0"/>
        <w:jc w:val="both"/>
      </w:pPr>
      <w:r w:rsidRPr="005B0C51">
        <w:t>Bu bağlamda, taraflar arası ticaret DTÖ kuralları üzerinden devam edecektir. AB ve BK arasında kurulacak ilişki sonrasında, ülkemiz ve BK arasında hizmet ticaretini de içerecek şekilde daha derin ve kapsamlı bir STA akdedilmesi hedeflenmektedir.</w:t>
      </w:r>
    </w:p>
    <w:p w14:paraId="58D7B699" w14:textId="77777777" w:rsidR="00451879" w:rsidRDefault="00451879" w:rsidP="00451879">
      <w:pPr>
        <w:pStyle w:val="Default"/>
        <w:autoSpaceDE/>
        <w:autoSpaceDN/>
        <w:adjustRightInd/>
        <w:contextualSpacing/>
        <w:jc w:val="both"/>
        <w:rPr>
          <w:b/>
          <w:color w:val="auto"/>
          <w:sz w:val="22"/>
          <w:szCs w:val="22"/>
        </w:rPr>
      </w:pPr>
    </w:p>
    <w:p w14:paraId="6684F142" w14:textId="77777777" w:rsidR="006D4B12" w:rsidRPr="00451879" w:rsidRDefault="00C33B92" w:rsidP="006D4B12">
      <w:pPr>
        <w:pStyle w:val="Default"/>
        <w:jc w:val="both"/>
        <w:rPr>
          <w:b/>
          <w:color w:val="auto"/>
          <w:szCs w:val="22"/>
        </w:rPr>
      </w:pPr>
      <w:r w:rsidRPr="00451879">
        <w:rPr>
          <w:b/>
          <w:color w:val="auto"/>
          <w:szCs w:val="22"/>
        </w:rPr>
        <w:t>KUZEY İRLANDA</w:t>
      </w:r>
    </w:p>
    <w:p w14:paraId="15285D7A" w14:textId="77777777" w:rsidR="00C33B92" w:rsidRPr="005B0C51" w:rsidRDefault="00C33B92" w:rsidP="006D4B12">
      <w:pPr>
        <w:pStyle w:val="Default"/>
        <w:jc w:val="both"/>
        <w:rPr>
          <w:b/>
          <w:color w:val="auto"/>
          <w:sz w:val="22"/>
          <w:szCs w:val="22"/>
        </w:rPr>
      </w:pPr>
    </w:p>
    <w:p w14:paraId="4896C565" w14:textId="77777777" w:rsidR="006D4B12" w:rsidRPr="005B0C51" w:rsidRDefault="006D4B12" w:rsidP="006D4B12">
      <w:pPr>
        <w:pStyle w:val="Default"/>
        <w:jc w:val="both"/>
        <w:rPr>
          <w:b/>
          <w:color w:val="auto"/>
          <w:sz w:val="22"/>
          <w:szCs w:val="22"/>
        </w:rPr>
      </w:pPr>
      <w:r w:rsidRPr="005B0C51">
        <w:rPr>
          <w:rFonts w:ascii="Wingdings" w:hAnsi="Wingdings" w:cs="Wingdings"/>
          <w:b/>
          <w:color w:val="auto"/>
          <w:sz w:val="22"/>
          <w:szCs w:val="22"/>
        </w:rPr>
        <w:t>▪</w:t>
      </w:r>
      <w:r w:rsidRPr="005B0C51">
        <w:rPr>
          <w:rFonts w:ascii="Wingdings" w:hAnsi="Wingdings" w:cs="Wingdings"/>
          <w:b/>
          <w:color w:val="auto"/>
          <w:sz w:val="22"/>
          <w:szCs w:val="22"/>
        </w:rPr>
        <w:t></w:t>
      </w:r>
      <w:r w:rsidRPr="005B0C51">
        <w:rPr>
          <w:b/>
          <w:color w:val="auto"/>
          <w:sz w:val="22"/>
          <w:szCs w:val="22"/>
        </w:rPr>
        <w:t xml:space="preserve">Kuzey İrlanda ile </w:t>
      </w:r>
      <w:r w:rsidR="00E0787E">
        <w:rPr>
          <w:b/>
          <w:color w:val="auto"/>
          <w:sz w:val="22"/>
          <w:szCs w:val="22"/>
        </w:rPr>
        <w:t>t</w:t>
      </w:r>
      <w:r w:rsidRPr="005B0C51">
        <w:rPr>
          <w:b/>
          <w:color w:val="auto"/>
          <w:sz w:val="22"/>
          <w:szCs w:val="22"/>
        </w:rPr>
        <w:t>icaret nasıl olacaktır?</w:t>
      </w:r>
    </w:p>
    <w:p w14:paraId="5B1F96BF" w14:textId="77777777" w:rsidR="00C33B92" w:rsidRDefault="00C33B92" w:rsidP="006D4B12">
      <w:pPr>
        <w:pStyle w:val="Default"/>
        <w:jc w:val="both"/>
        <w:rPr>
          <w:color w:val="auto"/>
          <w:sz w:val="22"/>
          <w:szCs w:val="22"/>
        </w:rPr>
      </w:pPr>
    </w:p>
    <w:p w14:paraId="65E6FC2B" w14:textId="77777777" w:rsidR="006D4B12" w:rsidRDefault="006D4B12" w:rsidP="006D4B12">
      <w:pPr>
        <w:pStyle w:val="Default"/>
        <w:jc w:val="both"/>
        <w:rPr>
          <w:color w:val="auto"/>
          <w:sz w:val="22"/>
          <w:szCs w:val="22"/>
        </w:rPr>
      </w:pPr>
      <w:r w:rsidRPr="005B0C51">
        <w:rPr>
          <w:color w:val="auto"/>
          <w:sz w:val="22"/>
          <w:szCs w:val="22"/>
        </w:rPr>
        <w:t xml:space="preserve">K. İrlanda, AB’nin Tek Pazar’la ilgili mevzuatının bir kısmını uyumlaştırmaya devam edecektir. Bununla beraber, K. İrlanda BK gümrük alanında kalacak ve BK’nın </w:t>
      </w:r>
      <w:r w:rsidR="00C33B92">
        <w:rPr>
          <w:color w:val="auto"/>
          <w:sz w:val="22"/>
          <w:szCs w:val="22"/>
        </w:rPr>
        <w:t>STA’larına tabi olacaktır.</w:t>
      </w:r>
    </w:p>
    <w:p w14:paraId="6964F534" w14:textId="77777777" w:rsidR="00750683" w:rsidRDefault="00750683" w:rsidP="00C33B92">
      <w:pPr>
        <w:pStyle w:val="Default"/>
        <w:jc w:val="both"/>
        <w:rPr>
          <w:color w:val="auto"/>
          <w:sz w:val="22"/>
          <w:szCs w:val="22"/>
        </w:rPr>
      </w:pPr>
    </w:p>
    <w:p w14:paraId="611FC832" w14:textId="77777777" w:rsidR="00116938" w:rsidRDefault="00C33B92" w:rsidP="00C33B92">
      <w:pPr>
        <w:pStyle w:val="Default"/>
        <w:jc w:val="both"/>
        <w:rPr>
          <w:color w:val="auto"/>
          <w:sz w:val="22"/>
          <w:szCs w:val="22"/>
        </w:rPr>
      </w:pPr>
      <w:r>
        <w:rPr>
          <w:color w:val="auto"/>
          <w:sz w:val="22"/>
          <w:szCs w:val="22"/>
        </w:rPr>
        <w:t>BK ile imzalanacak bir STA, Kuzey İrlanda’yı da kapsayacaktır. Bununla birlikte, AB-BK arasındaki düzenlemeler uyarınca, Kuzey İrlanda’ya doğrudan ihraç edilen ürünler için, AB’ye ihracat bakımından bir risk sınıflandırması yapılacaktır. AB’ye ihraç edilme “riski” taşıyan ürünlerde AB’nin uyguladığı vergiler</w:t>
      </w:r>
      <w:r w:rsidR="00E0787E">
        <w:rPr>
          <w:color w:val="auto"/>
          <w:sz w:val="22"/>
          <w:szCs w:val="22"/>
        </w:rPr>
        <w:t xml:space="preserve"> ve AB mevzuatı</w:t>
      </w:r>
      <w:r>
        <w:rPr>
          <w:color w:val="auto"/>
          <w:sz w:val="22"/>
          <w:szCs w:val="22"/>
        </w:rPr>
        <w:t>, riskli olmayan ürünlerde ise BK’nın uyguladığı vergiler</w:t>
      </w:r>
      <w:r w:rsidR="00E0787E">
        <w:rPr>
          <w:color w:val="auto"/>
          <w:sz w:val="22"/>
          <w:szCs w:val="22"/>
        </w:rPr>
        <w:t xml:space="preserve"> ve BK mevzuatı</w:t>
      </w:r>
      <w:r>
        <w:rPr>
          <w:color w:val="auto"/>
          <w:sz w:val="22"/>
          <w:szCs w:val="22"/>
        </w:rPr>
        <w:t xml:space="preserve"> tatbik edilecektir.</w:t>
      </w:r>
      <w:r w:rsidR="00E0787E">
        <w:rPr>
          <w:color w:val="auto"/>
          <w:sz w:val="22"/>
          <w:szCs w:val="22"/>
        </w:rPr>
        <w:t xml:space="preserve"> </w:t>
      </w:r>
    </w:p>
    <w:p w14:paraId="1B500D1E" w14:textId="77777777" w:rsidR="00750683" w:rsidRDefault="00750683" w:rsidP="00C33B92">
      <w:pPr>
        <w:pStyle w:val="Default"/>
        <w:jc w:val="both"/>
        <w:rPr>
          <w:color w:val="auto"/>
          <w:sz w:val="22"/>
          <w:szCs w:val="22"/>
        </w:rPr>
      </w:pPr>
    </w:p>
    <w:p w14:paraId="69140167" w14:textId="77777777" w:rsidR="00451879" w:rsidRDefault="00E0787E" w:rsidP="00C33B92">
      <w:pPr>
        <w:pStyle w:val="Default"/>
        <w:jc w:val="both"/>
      </w:pPr>
      <w:r>
        <w:rPr>
          <w:color w:val="auto"/>
          <w:sz w:val="22"/>
          <w:szCs w:val="22"/>
        </w:rPr>
        <w:t>Dolayısıyla, risk</w:t>
      </w:r>
      <w:r w:rsidR="00750683">
        <w:rPr>
          <w:color w:val="auto"/>
          <w:sz w:val="22"/>
          <w:szCs w:val="22"/>
        </w:rPr>
        <w:t>l</w:t>
      </w:r>
      <w:r>
        <w:rPr>
          <w:color w:val="auto"/>
          <w:sz w:val="22"/>
          <w:szCs w:val="22"/>
        </w:rPr>
        <w:t xml:space="preserve">i ürünlerde Gümrük Birliği şartları, riskli olmayan ürünlerde ise </w:t>
      </w:r>
      <w:r w:rsidR="00116938">
        <w:rPr>
          <w:color w:val="auto"/>
          <w:sz w:val="22"/>
          <w:szCs w:val="22"/>
        </w:rPr>
        <w:t>ST</w:t>
      </w:r>
      <w:r w:rsidR="00750683">
        <w:rPr>
          <w:color w:val="auto"/>
          <w:sz w:val="22"/>
          <w:szCs w:val="22"/>
        </w:rPr>
        <w:t>A</w:t>
      </w:r>
      <w:r w:rsidR="00116938">
        <w:rPr>
          <w:color w:val="auto"/>
          <w:sz w:val="22"/>
          <w:szCs w:val="22"/>
        </w:rPr>
        <w:t xml:space="preserve"> imzalanmışsa </w:t>
      </w:r>
      <w:r>
        <w:rPr>
          <w:color w:val="auto"/>
          <w:sz w:val="22"/>
          <w:szCs w:val="22"/>
        </w:rPr>
        <w:t xml:space="preserve">büyük ölçüde GB şartlarını sürdüren </w:t>
      </w:r>
      <w:r w:rsidR="00DC3A3D">
        <w:rPr>
          <w:color w:val="auto"/>
          <w:sz w:val="22"/>
          <w:szCs w:val="22"/>
        </w:rPr>
        <w:t xml:space="preserve">STA’mızın </w:t>
      </w:r>
      <w:r>
        <w:rPr>
          <w:color w:val="auto"/>
          <w:sz w:val="22"/>
          <w:szCs w:val="22"/>
        </w:rPr>
        <w:t>tercihli vergi oranları</w:t>
      </w:r>
      <w:r w:rsidR="00116938">
        <w:rPr>
          <w:color w:val="auto"/>
          <w:sz w:val="22"/>
          <w:szCs w:val="22"/>
        </w:rPr>
        <w:t>; STA akdedilmezse</w:t>
      </w:r>
      <w:r>
        <w:rPr>
          <w:color w:val="auto"/>
          <w:sz w:val="22"/>
          <w:szCs w:val="22"/>
        </w:rPr>
        <w:t xml:space="preserve"> üçüncü ülke vergileri </w:t>
      </w:r>
      <w:r w:rsidR="00116938">
        <w:rPr>
          <w:color w:val="auto"/>
          <w:sz w:val="22"/>
          <w:szCs w:val="22"/>
        </w:rPr>
        <w:t>geçerli olacaktır.</w:t>
      </w:r>
    </w:p>
    <w:p w14:paraId="3F86AD86" w14:textId="77777777" w:rsidR="00451879" w:rsidRPr="00451879" w:rsidRDefault="00451879" w:rsidP="00451879">
      <w:pPr>
        <w:spacing w:after="0" w:line="240" w:lineRule="auto"/>
        <w:contextualSpacing/>
        <w:jc w:val="both"/>
      </w:pPr>
    </w:p>
    <w:p w14:paraId="2CBBD71B" w14:textId="77777777" w:rsidR="00451879" w:rsidRPr="00D539BD" w:rsidRDefault="00451879" w:rsidP="00451879">
      <w:pPr>
        <w:pStyle w:val="Default"/>
        <w:jc w:val="both"/>
        <w:rPr>
          <w:b/>
          <w:color w:val="auto"/>
          <w:szCs w:val="22"/>
        </w:rPr>
      </w:pPr>
      <w:r w:rsidRPr="00D539BD">
        <w:rPr>
          <w:b/>
          <w:color w:val="auto"/>
          <w:szCs w:val="22"/>
        </w:rPr>
        <w:t>İLAVE SORULAR</w:t>
      </w:r>
    </w:p>
    <w:p w14:paraId="3D37F017" w14:textId="77777777" w:rsidR="00451879" w:rsidRDefault="00451879" w:rsidP="00451879">
      <w:pPr>
        <w:pStyle w:val="Default"/>
        <w:jc w:val="both"/>
        <w:rPr>
          <w:color w:val="auto"/>
          <w:sz w:val="22"/>
          <w:szCs w:val="22"/>
        </w:rPr>
      </w:pPr>
    </w:p>
    <w:p w14:paraId="26026E8F" w14:textId="77777777" w:rsidR="00451879" w:rsidRPr="00451879" w:rsidRDefault="00451879" w:rsidP="00451879">
      <w:pPr>
        <w:pStyle w:val="Default"/>
        <w:jc w:val="both"/>
        <w:rPr>
          <w:color w:val="auto"/>
          <w:sz w:val="22"/>
          <w:szCs w:val="22"/>
        </w:rPr>
      </w:pPr>
      <w:r>
        <w:rPr>
          <w:color w:val="auto"/>
          <w:sz w:val="22"/>
          <w:szCs w:val="22"/>
        </w:rPr>
        <w:t xml:space="preserve">Bu dosyada yer almayan sorularınızı </w:t>
      </w:r>
      <w:hyperlink r:id="rId20" w:history="1">
        <w:r w:rsidRPr="00C42C3E">
          <w:rPr>
            <w:rStyle w:val="Kpr"/>
            <w:sz w:val="22"/>
            <w:szCs w:val="22"/>
          </w:rPr>
          <w:t>sta@ticaret.gov.tr</w:t>
        </w:r>
      </w:hyperlink>
      <w:r>
        <w:rPr>
          <w:color w:val="auto"/>
          <w:sz w:val="22"/>
          <w:szCs w:val="22"/>
        </w:rPr>
        <w:t xml:space="preserve"> adresine iletebilirsiniz.</w:t>
      </w:r>
    </w:p>
    <w:p w14:paraId="46583360" w14:textId="77777777" w:rsidR="00C638D4" w:rsidRPr="00451879" w:rsidRDefault="00C638D4" w:rsidP="00451879"/>
    <w:sectPr w:rsidR="00C638D4" w:rsidRPr="00451879" w:rsidSect="00451879">
      <w:headerReference w:type="default" r:id="rId21"/>
      <w:footerReference w:type="default" r:id="rId22"/>
      <w:pgSz w:w="11906" w:h="17338"/>
      <w:pgMar w:top="3261" w:right="771" w:bottom="229" w:left="123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32D04" w14:textId="77777777" w:rsidR="00475228" w:rsidRDefault="00475228" w:rsidP="00A21508">
      <w:pPr>
        <w:spacing w:after="0" w:line="240" w:lineRule="auto"/>
      </w:pPr>
      <w:r>
        <w:separator/>
      </w:r>
    </w:p>
  </w:endnote>
  <w:endnote w:type="continuationSeparator" w:id="0">
    <w:p w14:paraId="57BBB0AA" w14:textId="77777777" w:rsidR="00475228" w:rsidRDefault="00475228" w:rsidP="00A2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281664"/>
      <w:docPartObj>
        <w:docPartGallery w:val="Page Numbers (Bottom of Page)"/>
        <w:docPartUnique/>
      </w:docPartObj>
    </w:sdtPr>
    <w:sdtEndPr/>
    <w:sdtContent>
      <w:p w14:paraId="6AF50229" w14:textId="77777777" w:rsidR="00A21508" w:rsidRDefault="00A21508">
        <w:pPr>
          <w:pStyle w:val="AltBilgi"/>
          <w:jc w:val="center"/>
        </w:pPr>
        <w:r>
          <w:fldChar w:fldCharType="begin"/>
        </w:r>
        <w:r>
          <w:instrText>PAGE   \* MERGEFORMAT</w:instrText>
        </w:r>
        <w:r>
          <w:fldChar w:fldCharType="separate"/>
        </w:r>
        <w:r w:rsidR="00D539BD">
          <w:rPr>
            <w:noProof/>
          </w:rPr>
          <w:t>7</w:t>
        </w:r>
        <w:r>
          <w:fldChar w:fldCharType="end"/>
        </w:r>
      </w:p>
    </w:sdtContent>
  </w:sdt>
  <w:p w14:paraId="5460E0BF" w14:textId="77777777" w:rsidR="00A21508" w:rsidRDefault="00A215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7B208" w14:textId="77777777" w:rsidR="00475228" w:rsidRDefault="00475228" w:rsidP="00A21508">
      <w:pPr>
        <w:spacing w:after="0" w:line="240" w:lineRule="auto"/>
      </w:pPr>
      <w:r>
        <w:separator/>
      </w:r>
    </w:p>
  </w:footnote>
  <w:footnote w:type="continuationSeparator" w:id="0">
    <w:p w14:paraId="413AB45C" w14:textId="77777777" w:rsidR="00475228" w:rsidRDefault="00475228" w:rsidP="00A21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D4A18" w14:textId="77777777" w:rsidR="00451879" w:rsidRDefault="00451879" w:rsidP="00451879">
    <w:pPr>
      <w:pStyle w:val="stBilgi"/>
      <w:jc w:val="center"/>
      <w:rPr>
        <w:i/>
        <w:iCs/>
        <w:color w:val="FF0000"/>
      </w:rPr>
    </w:pPr>
    <w:r>
      <w:rPr>
        <w:i/>
        <w:iCs/>
        <w:color w:val="FF0000"/>
      </w:rPr>
      <w:t>ÖNEMLİ HATIRLATMA: Bu dosyada yer alan yanıtlar, Brexit ve Geçiş Dönemi sonrasına ilişkin olarak halihazırda öngörülmekte olan uygulama ve kurallar hakkında ön bilgi mahiyetindedir. Gümrük prosedürleri, menşe belgelerinin geçerlilik süreleri ve Kuzey İrlanda ile ticaret başta olmak üzere, belirli alanların netleştirilmesini teminen BK ve Türkiye’nin istişareleri ve mevzuat hazırlıkları devam etmektedir. Kesinlik kazanan hususlar daha sonra dosyaya yansıtılarak gerekli güncellemeler yapılacaktır. Bu dosyada yer alan bilgiler, imzalanması muhtemel bir BK-Türkiye STA’da farklı şekilde düzenleme yapılmasına halel getirmez.</w:t>
    </w:r>
  </w:p>
  <w:p w14:paraId="34D076BA" w14:textId="77777777" w:rsidR="00324FD0" w:rsidRPr="0057341A" w:rsidRDefault="00324FD0" w:rsidP="00451879">
    <w:pPr>
      <w:pStyle w:val="stBilgi"/>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1B3C9B3"/>
    <w:multiLevelType w:val="hybridMultilevel"/>
    <w:tmpl w:val="6F7B8C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6C5AAF"/>
    <w:multiLevelType w:val="hybridMultilevel"/>
    <w:tmpl w:val="51E8A02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022EF7"/>
    <w:multiLevelType w:val="hybridMultilevel"/>
    <w:tmpl w:val="A0DEF154"/>
    <w:lvl w:ilvl="0" w:tplc="7D96632A">
      <w:start w:val="3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276744DE"/>
    <w:multiLevelType w:val="hybridMultilevel"/>
    <w:tmpl w:val="93582CE0"/>
    <w:lvl w:ilvl="0" w:tplc="38047D7C">
      <w:start w:val="31"/>
      <w:numFmt w:val="decimal"/>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4" w15:restartNumberingAfterBreak="0">
    <w:nsid w:val="3EC2689E"/>
    <w:multiLevelType w:val="hybridMultilevel"/>
    <w:tmpl w:val="1ADCD100"/>
    <w:lvl w:ilvl="0" w:tplc="3E00D626">
      <w:start w:val="9"/>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FA6941"/>
    <w:multiLevelType w:val="hybridMultilevel"/>
    <w:tmpl w:val="B9B4C16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A8F0FD7"/>
    <w:multiLevelType w:val="hybridMultilevel"/>
    <w:tmpl w:val="C89815DE"/>
    <w:lvl w:ilvl="0" w:tplc="50DEEEFC">
      <w:start w:val="3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7C1"/>
    <w:rsid w:val="00025E50"/>
    <w:rsid w:val="00034C24"/>
    <w:rsid w:val="000462C2"/>
    <w:rsid w:val="0004778B"/>
    <w:rsid w:val="000D04ED"/>
    <w:rsid w:val="00116938"/>
    <w:rsid w:val="00140912"/>
    <w:rsid w:val="00146BA9"/>
    <w:rsid w:val="0015340F"/>
    <w:rsid w:val="00176528"/>
    <w:rsid w:val="001D0092"/>
    <w:rsid w:val="00207327"/>
    <w:rsid w:val="00211005"/>
    <w:rsid w:val="002627D2"/>
    <w:rsid w:val="002733B2"/>
    <w:rsid w:val="00277407"/>
    <w:rsid w:val="002B77D8"/>
    <w:rsid w:val="002F7648"/>
    <w:rsid w:val="00303F34"/>
    <w:rsid w:val="00324FD0"/>
    <w:rsid w:val="0035336A"/>
    <w:rsid w:val="003A5862"/>
    <w:rsid w:val="004350DB"/>
    <w:rsid w:val="00451879"/>
    <w:rsid w:val="00475228"/>
    <w:rsid w:val="004A7ACB"/>
    <w:rsid w:val="004B1A85"/>
    <w:rsid w:val="004D1DB2"/>
    <w:rsid w:val="004D2E16"/>
    <w:rsid w:val="00510281"/>
    <w:rsid w:val="0057341A"/>
    <w:rsid w:val="00594D2A"/>
    <w:rsid w:val="005B0C51"/>
    <w:rsid w:val="00605E16"/>
    <w:rsid w:val="006209E2"/>
    <w:rsid w:val="0062416B"/>
    <w:rsid w:val="00697595"/>
    <w:rsid w:val="006B33AE"/>
    <w:rsid w:val="006D4B12"/>
    <w:rsid w:val="006D7540"/>
    <w:rsid w:val="00715148"/>
    <w:rsid w:val="00716061"/>
    <w:rsid w:val="007201CB"/>
    <w:rsid w:val="00750683"/>
    <w:rsid w:val="007574E4"/>
    <w:rsid w:val="00776C7E"/>
    <w:rsid w:val="007E28F6"/>
    <w:rsid w:val="008035C7"/>
    <w:rsid w:val="00815FDD"/>
    <w:rsid w:val="00871A84"/>
    <w:rsid w:val="00872CEE"/>
    <w:rsid w:val="008776EE"/>
    <w:rsid w:val="00896667"/>
    <w:rsid w:val="008C2AD2"/>
    <w:rsid w:val="008E1043"/>
    <w:rsid w:val="00924E92"/>
    <w:rsid w:val="0093739A"/>
    <w:rsid w:val="00940BC3"/>
    <w:rsid w:val="009707C1"/>
    <w:rsid w:val="0099529E"/>
    <w:rsid w:val="009A22B3"/>
    <w:rsid w:val="009D198E"/>
    <w:rsid w:val="009E1269"/>
    <w:rsid w:val="009E551C"/>
    <w:rsid w:val="00A0544D"/>
    <w:rsid w:val="00A13395"/>
    <w:rsid w:val="00A21508"/>
    <w:rsid w:val="00A356FD"/>
    <w:rsid w:val="00A66EDE"/>
    <w:rsid w:val="00A77517"/>
    <w:rsid w:val="00AE7793"/>
    <w:rsid w:val="00B43E02"/>
    <w:rsid w:val="00B44BB7"/>
    <w:rsid w:val="00B67CA6"/>
    <w:rsid w:val="00BB10F5"/>
    <w:rsid w:val="00BC7CA7"/>
    <w:rsid w:val="00BF1A7C"/>
    <w:rsid w:val="00C32645"/>
    <w:rsid w:val="00C33B92"/>
    <w:rsid w:val="00C638D4"/>
    <w:rsid w:val="00CE4505"/>
    <w:rsid w:val="00D138F5"/>
    <w:rsid w:val="00D42425"/>
    <w:rsid w:val="00D539BD"/>
    <w:rsid w:val="00D83018"/>
    <w:rsid w:val="00DC3910"/>
    <w:rsid w:val="00DC3A3D"/>
    <w:rsid w:val="00E0787E"/>
    <w:rsid w:val="00E14246"/>
    <w:rsid w:val="00E51109"/>
    <w:rsid w:val="00EC1937"/>
    <w:rsid w:val="00EF05E1"/>
    <w:rsid w:val="00F015EA"/>
    <w:rsid w:val="00F17FA2"/>
    <w:rsid w:val="00F366AA"/>
    <w:rsid w:val="00F51D07"/>
    <w:rsid w:val="00F61649"/>
    <w:rsid w:val="00F74E83"/>
    <w:rsid w:val="00F821F4"/>
    <w:rsid w:val="00FE62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C536D"/>
  <w15:chartTrackingRefBased/>
  <w15:docId w15:val="{F42B3462-80FF-4E85-8559-CFD0FCE4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707C1"/>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C32645"/>
    <w:rPr>
      <w:color w:val="0563C1" w:themeColor="hyperlink"/>
      <w:u w:val="single"/>
    </w:rPr>
  </w:style>
  <w:style w:type="paragraph" w:styleId="ListeParagraf">
    <w:name w:val="List Paragraph"/>
    <w:basedOn w:val="Normal"/>
    <w:uiPriority w:val="99"/>
    <w:qFormat/>
    <w:rsid w:val="00A0544D"/>
    <w:pPr>
      <w:spacing w:after="200" w:line="276" w:lineRule="auto"/>
      <w:ind w:left="720"/>
      <w:contextualSpacing/>
    </w:pPr>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AE779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7793"/>
    <w:rPr>
      <w:rFonts w:ascii="Segoe UI" w:hAnsi="Segoe UI" w:cs="Segoe UI"/>
      <w:sz w:val="18"/>
      <w:szCs w:val="18"/>
    </w:rPr>
  </w:style>
  <w:style w:type="character" w:styleId="zlenenKpr">
    <w:name w:val="FollowedHyperlink"/>
    <w:basedOn w:val="VarsaylanParagrafYazTipi"/>
    <w:uiPriority w:val="99"/>
    <w:semiHidden/>
    <w:unhideWhenUsed/>
    <w:rsid w:val="00D42425"/>
    <w:rPr>
      <w:color w:val="954F72" w:themeColor="followedHyperlink"/>
      <w:u w:val="single"/>
    </w:rPr>
  </w:style>
  <w:style w:type="paragraph" w:styleId="stBilgi">
    <w:name w:val="header"/>
    <w:basedOn w:val="Normal"/>
    <w:link w:val="stBilgiChar"/>
    <w:uiPriority w:val="99"/>
    <w:unhideWhenUsed/>
    <w:rsid w:val="00A215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1508"/>
  </w:style>
  <w:style w:type="paragraph" w:styleId="AltBilgi">
    <w:name w:val="footer"/>
    <w:basedOn w:val="Normal"/>
    <w:link w:val="AltBilgiChar"/>
    <w:uiPriority w:val="99"/>
    <w:unhideWhenUsed/>
    <w:rsid w:val="00A215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1508"/>
  </w:style>
  <w:style w:type="paragraph" w:styleId="NormalWeb">
    <w:name w:val="Normal (Web)"/>
    <w:basedOn w:val="Normal"/>
    <w:uiPriority w:val="99"/>
    <w:unhideWhenUsed/>
    <w:rsid w:val="00025E50"/>
    <w:pPr>
      <w:spacing w:after="0" w:line="240" w:lineRule="auto"/>
    </w:pPr>
    <w:rPr>
      <w:rFonts w:ascii="Times New Roman" w:hAnsi="Times New Roman" w:cs="Times New Roman"/>
      <w:sz w:val="24"/>
      <w:szCs w:val="24"/>
      <w:lang w:eastAsia="tr-TR"/>
    </w:rPr>
  </w:style>
  <w:style w:type="paragraph" w:styleId="AklamaMetni">
    <w:name w:val="annotation text"/>
    <w:basedOn w:val="Normal"/>
    <w:link w:val="AklamaMetniChar"/>
    <w:uiPriority w:val="99"/>
    <w:unhideWhenUsed/>
    <w:rsid w:val="006D4B12"/>
    <w:pPr>
      <w:spacing w:line="240" w:lineRule="auto"/>
    </w:pPr>
    <w:rPr>
      <w:sz w:val="20"/>
      <w:szCs w:val="20"/>
    </w:rPr>
  </w:style>
  <w:style w:type="character" w:customStyle="1" w:styleId="AklamaMetniChar">
    <w:name w:val="Açıklama Metni Char"/>
    <w:basedOn w:val="VarsaylanParagrafYazTipi"/>
    <w:link w:val="AklamaMetni"/>
    <w:uiPriority w:val="99"/>
    <w:rsid w:val="006D4B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764981">
      <w:bodyDiv w:val="1"/>
      <w:marLeft w:val="0"/>
      <w:marRight w:val="0"/>
      <w:marTop w:val="0"/>
      <w:marBottom w:val="0"/>
      <w:divBdr>
        <w:top w:val="none" w:sz="0" w:space="0" w:color="auto"/>
        <w:left w:val="none" w:sz="0" w:space="0" w:color="auto"/>
        <w:bottom w:val="none" w:sz="0" w:space="0" w:color="auto"/>
        <w:right w:val="none" w:sz="0" w:space="0" w:color="auto"/>
      </w:divBdr>
    </w:div>
    <w:div w:id="1003974025">
      <w:bodyDiv w:val="1"/>
      <w:marLeft w:val="0"/>
      <w:marRight w:val="0"/>
      <w:marTop w:val="0"/>
      <w:marBottom w:val="0"/>
      <w:divBdr>
        <w:top w:val="none" w:sz="0" w:space="0" w:color="auto"/>
        <w:left w:val="none" w:sz="0" w:space="0" w:color="auto"/>
        <w:bottom w:val="none" w:sz="0" w:space="0" w:color="auto"/>
        <w:right w:val="none" w:sz="0" w:space="0" w:color="auto"/>
      </w:divBdr>
    </w:div>
    <w:div w:id="1046174521">
      <w:bodyDiv w:val="1"/>
      <w:marLeft w:val="0"/>
      <w:marRight w:val="0"/>
      <w:marTop w:val="0"/>
      <w:marBottom w:val="0"/>
      <w:divBdr>
        <w:top w:val="none" w:sz="0" w:space="0" w:color="auto"/>
        <w:left w:val="none" w:sz="0" w:space="0" w:color="auto"/>
        <w:bottom w:val="none" w:sz="0" w:space="0" w:color="auto"/>
        <w:right w:val="none" w:sz="0" w:space="0" w:color="auto"/>
      </w:divBdr>
    </w:div>
    <w:div w:id="1191214832">
      <w:bodyDiv w:val="1"/>
      <w:marLeft w:val="0"/>
      <w:marRight w:val="0"/>
      <w:marTop w:val="0"/>
      <w:marBottom w:val="0"/>
      <w:divBdr>
        <w:top w:val="none" w:sz="0" w:space="0" w:color="auto"/>
        <w:left w:val="none" w:sz="0" w:space="0" w:color="auto"/>
        <w:bottom w:val="none" w:sz="0" w:space="0" w:color="auto"/>
        <w:right w:val="none" w:sz="0" w:space="0" w:color="auto"/>
      </w:divBdr>
      <w:divsChild>
        <w:div w:id="1994679278">
          <w:marLeft w:val="0"/>
          <w:marRight w:val="0"/>
          <w:marTop w:val="0"/>
          <w:marBottom w:val="0"/>
          <w:divBdr>
            <w:top w:val="none" w:sz="0" w:space="0" w:color="auto"/>
            <w:left w:val="none" w:sz="0" w:space="0" w:color="auto"/>
            <w:bottom w:val="none" w:sz="0" w:space="0" w:color="auto"/>
            <w:right w:val="none" w:sz="0" w:space="0" w:color="auto"/>
          </w:divBdr>
        </w:div>
        <w:div w:id="238714871">
          <w:marLeft w:val="0"/>
          <w:marRight w:val="0"/>
          <w:marTop w:val="0"/>
          <w:marBottom w:val="0"/>
          <w:divBdr>
            <w:top w:val="none" w:sz="0" w:space="0" w:color="auto"/>
            <w:left w:val="none" w:sz="0" w:space="0" w:color="auto"/>
            <w:bottom w:val="none" w:sz="0" w:space="0" w:color="auto"/>
            <w:right w:val="none" w:sz="0" w:space="0" w:color="auto"/>
          </w:divBdr>
          <w:divsChild>
            <w:div w:id="1659386554">
              <w:marLeft w:val="0"/>
              <w:marRight w:val="0"/>
              <w:marTop w:val="0"/>
              <w:marBottom w:val="0"/>
              <w:divBdr>
                <w:top w:val="none" w:sz="0" w:space="0" w:color="auto"/>
                <w:left w:val="none" w:sz="0" w:space="0" w:color="auto"/>
                <w:bottom w:val="none" w:sz="0" w:space="0" w:color="auto"/>
                <w:right w:val="none" w:sz="0" w:space="0" w:color="auto"/>
              </w:divBdr>
              <w:divsChild>
                <w:div w:id="115672732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68513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uk-tariffs-from-1-january-2021" TargetMode="External"/><Relationship Id="rId13" Type="http://schemas.openxmlformats.org/officeDocument/2006/relationships/hyperlink" Target="https://www.ticaret.gov.tr/dis-iliskiler/genel" TargetMode="External"/><Relationship Id="rId18" Type="http://schemas.openxmlformats.org/officeDocument/2006/relationships/hyperlink" Target="https://www.gov.uk/government/news/joint-statement-by-the-uk-and-viet-na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news/government-accelerates-border-planning-for-the-end-of-the-transition-period" TargetMode="External"/><Relationship Id="rId17" Type="http://schemas.openxmlformats.org/officeDocument/2006/relationships/hyperlink" Target="https://www.gov.uk/guidance/trade-remedies-transition-policy" TargetMode="External"/><Relationship Id="rId2" Type="http://schemas.openxmlformats.org/officeDocument/2006/relationships/numbering" Target="numbering.xml"/><Relationship Id="rId16" Type="http://schemas.openxmlformats.org/officeDocument/2006/relationships/hyperlink" Target="https://www.gov.uk/guidance/get-an-export-health-certificate" TargetMode="External"/><Relationship Id="rId20" Type="http://schemas.openxmlformats.org/officeDocument/2006/relationships/hyperlink" Target="mailto:sta@ticaret.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or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e.gov.uk/brexit/reach-guidance.htm" TargetMode="External"/><Relationship Id="rId23" Type="http://schemas.openxmlformats.org/officeDocument/2006/relationships/fontTable" Target="fontTable.xml"/><Relationship Id="rId10" Type="http://schemas.openxmlformats.org/officeDocument/2006/relationships/hyperlink" Target="https://www.trade-tariff.service.gov.uk/sections" TargetMode="External"/><Relationship Id="rId19" Type="http://schemas.openxmlformats.org/officeDocument/2006/relationships/hyperlink" Target="https://www.gov.uk/guidance/uk-trade-agreements-with-non-eu-countries" TargetMode="External"/><Relationship Id="rId4" Type="http://schemas.openxmlformats.org/officeDocument/2006/relationships/settings" Target="settings.xml"/><Relationship Id="rId9" Type="http://schemas.openxmlformats.org/officeDocument/2006/relationships/hyperlink" Target="https://www.gov.uk/guidance/uk-tariffs-from-1-january-2021" TargetMode="External"/><Relationship Id="rId14" Type="http://schemas.openxmlformats.org/officeDocument/2006/relationships/hyperlink" Target="https://www.gov.uk/guidance" TargetMode="External"/><Relationship Id="rId22"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524EB-AA92-42FD-B4B2-94BC9BDB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3153</Words>
  <Characters>17976</Characters>
  <Application>Microsoft Office Word</Application>
  <DocSecurity>4</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Atilla BASTIRMACI</dc:creator>
  <cp:keywords/>
  <dc:description/>
  <cp:lastModifiedBy>İlke ÖZKILIÇ EZİCİ</cp:lastModifiedBy>
  <cp:revision>2</cp:revision>
  <cp:lastPrinted>2020-12-17T09:15:00Z</cp:lastPrinted>
  <dcterms:created xsi:type="dcterms:W3CDTF">2020-12-23T11:40:00Z</dcterms:created>
  <dcterms:modified xsi:type="dcterms:W3CDTF">2020-12-23T11:40:00Z</dcterms:modified>
</cp:coreProperties>
</file>