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E38A9" w14:textId="4EF6DFD6" w:rsidR="004D6C25" w:rsidRPr="00BD3063" w:rsidRDefault="004D6C25" w:rsidP="001824C9">
      <w:pPr>
        <w:pStyle w:val="stBilgi"/>
        <w:jc w:val="center"/>
        <w:rPr>
          <w:rFonts w:ascii="Times New Roman" w:hAnsi="Times New Roman" w:cs="Times New Roman"/>
          <w:b/>
          <w:bCs/>
          <w:sz w:val="24"/>
          <w:szCs w:val="24"/>
        </w:rPr>
      </w:pPr>
      <w:r w:rsidRPr="00BD3063">
        <w:rPr>
          <w:rFonts w:ascii="Times New Roman" w:hAnsi="Times New Roman" w:cs="Times New Roman"/>
          <w:b/>
          <w:bCs/>
          <w:sz w:val="24"/>
          <w:szCs w:val="24"/>
        </w:rPr>
        <w:t xml:space="preserve">MEMORANDUM OF UNDERSTANDING BETWEEN THE GOVERNMENTS OF </w:t>
      </w:r>
      <w:r w:rsidR="00B76D9D" w:rsidRPr="00BD3063">
        <w:rPr>
          <w:rFonts w:ascii="Times New Roman" w:hAnsi="Times New Roman" w:cs="Times New Roman"/>
          <w:b/>
          <w:bCs/>
          <w:sz w:val="24"/>
          <w:szCs w:val="24"/>
        </w:rPr>
        <w:t xml:space="preserve">TURKEY </w:t>
      </w:r>
      <w:r w:rsidR="00B76D9D">
        <w:rPr>
          <w:rFonts w:ascii="Times New Roman" w:hAnsi="Times New Roman" w:cs="Times New Roman"/>
          <w:b/>
          <w:bCs/>
          <w:sz w:val="24"/>
          <w:szCs w:val="24"/>
        </w:rPr>
        <w:t xml:space="preserve">AND </w:t>
      </w:r>
      <w:r w:rsidRPr="00BD3063">
        <w:rPr>
          <w:rFonts w:ascii="Times New Roman" w:hAnsi="Times New Roman" w:cs="Times New Roman"/>
          <w:b/>
          <w:bCs/>
          <w:sz w:val="24"/>
          <w:szCs w:val="24"/>
        </w:rPr>
        <w:t xml:space="preserve">THE UNITED KINGDOM </w:t>
      </w:r>
    </w:p>
    <w:p w14:paraId="0984DB53" w14:textId="77777777" w:rsidR="001824C9" w:rsidRDefault="001824C9" w:rsidP="001824C9">
      <w:pPr>
        <w:spacing w:after="0" w:line="240" w:lineRule="auto"/>
        <w:jc w:val="both"/>
        <w:rPr>
          <w:rFonts w:ascii="Times New Roman" w:hAnsi="Times New Roman" w:cs="Times New Roman"/>
          <w:sz w:val="24"/>
          <w:szCs w:val="24"/>
        </w:rPr>
      </w:pPr>
    </w:p>
    <w:p w14:paraId="216F280F" w14:textId="77777777" w:rsidR="001824C9" w:rsidRDefault="001824C9" w:rsidP="001824C9">
      <w:pPr>
        <w:spacing w:after="0" w:line="240" w:lineRule="auto"/>
        <w:jc w:val="both"/>
        <w:rPr>
          <w:rFonts w:ascii="Times New Roman" w:hAnsi="Times New Roman" w:cs="Times New Roman"/>
          <w:sz w:val="24"/>
          <w:szCs w:val="24"/>
        </w:rPr>
      </w:pPr>
    </w:p>
    <w:p w14:paraId="016FC194" w14:textId="1F486CAE" w:rsidR="004A3E48" w:rsidRPr="00BD3063" w:rsidRDefault="004A3E48" w:rsidP="001824C9">
      <w:pPr>
        <w:spacing w:after="0" w:line="240" w:lineRule="auto"/>
        <w:jc w:val="both"/>
        <w:rPr>
          <w:rFonts w:ascii="Times New Roman" w:hAnsi="Times New Roman" w:cs="Times New Roman"/>
          <w:sz w:val="24"/>
          <w:szCs w:val="24"/>
        </w:rPr>
      </w:pPr>
      <w:r w:rsidRPr="00BD3063">
        <w:rPr>
          <w:rFonts w:ascii="Times New Roman" w:hAnsi="Times New Roman" w:cs="Times New Roman"/>
          <w:sz w:val="24"/>
          <w:szCs w:val="24"/>
        </w:rPr>
        <w:t xml:space="preserve">Regarding the </w:t>
      </w:r>
      <w:r w:rsidR="4CF60EB8" w:rsidRPr="00BD3063">
        <w:rPr>
          <w:rFonts w:ascii="Times New Roman" w:hAnsi="Times New Roman" w:cs="Times New Roman"/>
          <w:sz w:val="24"/>
          <w:szCs w:val="24"/>
        </w:rPr>
        <w:t xml:space="preserve">Free Trade Agreement between the </w:t>
      </w:r>
      <w:r w:rsidR="00B76D9D" w:rsidRPr="00BD3063">
        <w:rPr>
          <w:rFonts w:ascii="Times New Roman" w:hAnsi="Times New Roman" w:cs="Times New Roman"/>
          <w:sz w:val="24"/>
          <w:szCs w:val="24"/>
        </w:rPr>
        <w:t xml:space="preserve">Republic of Turkey </w:t>
      </w:r>
      <w:r w:rsidR="00B76D9D">
        <w:rPr>
          <w:rFonts w:ascii="Times New Roman" w:hAnsi="Times New Roman" w:cs="Times New Roman"/>
          <w:sz w:val="24"/>
          <w:szCs w:val="24"/>
        </w:rPr>
        <w:t xml:space="preserve">and the </w:t>
      </w:r>
      <w:r w:rsidR="4CF60EB8" w:rsidRPr="00BD3063">
        <w:rPr>
          <w:rFonts w:ascii="Times New Roman" w:hAnsi="Times New Roman" w:cs="Times New Roman"/>
          <w:sz w:val="24"/>
          <w:szCs w:val="24"/>
        </w:rPr>
        <w:t xml:space="preserve">United Kingdom of Great Britain and Northern </w:t>
      </w:r>
      <w:r w:rsidR="00B76D9D">
        <w:rPr>
          <w:rFonts w:ascii="Times New Roman" w:hAnsi="Times New Roman" w:cs="Times New Roman"/>
          <w:sz w:val="24"/>
          <w:szCs w:val="24"/>
        </w:rPr>
        <w:t>Ireland</w:t>
      </w:r>
      <w:r w:rsidR="4CF60EB8" w:rsidRPr="00BD3063">
        <w:rPr>
          <w:rFonts w:ascii="Times New Roman" w:hAnsi="Times New Roman" w:cs="Times New Roman"/>
          <w:sz w:val="24"/>
          <w:szCs w:val="24"/>
        </w:rPr>
        <w:t xml:space="preserve"> </w:t>
      </w:r>
      <w:r w:rsidR="00133556" w:rsidRPr="00BD3063">
        <w:rPr>
          <w:rFonts w:ascii="Times New Roman" w:hAnsi="Times New Roman" w:cs="Times New Roman"/>
          <w:sz w:val="24"/>
          <w:szCs w:val="24"/>
        </w:rPr>
        <w:t>(</w:t>
      </w:r>
      <w:r w:rsidRPr="00BD3063">
        <w:rPr>
          <w:rFonts w:ascii="Times New Roman" w:hAnsi="Times New Roman" w:cs="Times New Roman"/>
          <w:sz w:val="24"/>
          <w:szCs w:val="24"/>
        </w:rPr>
        <w:t>the “Agreement”</w:t>
      </w:r>
      <w:r w:rsidR="00133556" w:rsidRPr="00BD3063">
        <w:rPr>
          <w:rFonts w:ascii="Times New Roman" w:hAnsi="Times New Roman" w:cs="Times New Roman"/>
          <w:sz w:val="24"/>
          <w:szCs w:val="24"/>
        </w:rPr>
        <w:t xml:space="preserve">) signed on </w:t>
      </w:r>
      <w:r w:rsidR="00606132">
        <w:rPr>
          <w:rFonts w:ascii="Times New Roman" w:hAnsi="Times New Roman" w:cs="Times New Roman"/>
          <w:sz w:val="24"/>
          <w:szCs w:val="24"/>
        </w:rPr>
        <w:t>29 December 2020</w:t>
      </w:r>
      <w:r w:rsidR="00133556" w:rsidRPr="00BD3063">
        <w:rPr>
          <w:rFonts w:ascii="Times New Roman" w:hAnsi="Times New Roman" w:cs="Times New Roman"/>
          <w:sz w:val="24"/>
          <w:szCs w:val="24"/>
        </w:rPr>
        <w:t xml:space="preserve">, the </w:t>
      </w:r>
      <w:r w:rsidR="00800B17" w:rsidRPr="00BD3063">
        <w:rPr>
          <w:rFonts w:ascii="Times New Roman" w:hAnsi="Times New Roman" w:cs="Times New Roman"/>
          <w:sz w:val="24"/>
          <w:szCs w:val="24"/>
        </w:rPr>
        <w:t xml:space="preserve">Governments of </w:t>
      </w:r>
      <w:r w:rsidR="00B76D9D">
        <w:rPr>
          <w:rFonts w:ascii="Times New Roman" w:hAnsi="Times New Roman" w:cs="Times New Roman"/>
          <w:sz w:val="24"/>
          <w:szCs w:val="24"/>
        </w:rPr>
        <w:t xml:space="preserve">the Republic of </w:t>
      </w:r>
      <w:r w:rsidR="00B76D9D" w:rsidRPr="00BD3063">
        <w:rPr>
          <w:rFonts w:ascii="Times New Roman" w:hAnsi="Times New Roman" w:cs="Times New Roman"/>
          <w:sz w:val="24"/>
          <w:szCs w:val="24"/>
        </w:rPr>
        <w:t xml:space="preserve">Turkey </w:t>
      </w:r>
      <w:r w:rsidR="00B76D9D">
        <w:rPr>
          <w:rFonts w:ascii="Times New Roman" w:hAnsi="Times New Roman" w:cs="Times New Roman"/>
          <w:sz w:val="24"/>
          <w:szCs w:val="24"/>
        </w:rPr>
        <w:t xml:space="preserve">and </w:t>
      </w:r>
      <w:r w:rsidR="00800B17" w:rsidRPr="00BD3063">
        <w:rPr>
          <w:rFonts w:ascii="Times New Roman" w:hAnsi="Times New Roman" w:cs="Times New Roman"/>
          <w:sz w:val="24"/>
          <w:szCs w:val="24"/>
        </w:rPr>
        <w:t xml:space="preserve">the United Kingdom </w:t>
      </w:r>
      <w:r w:rsidR="0072150C">
        <w:rPr>
          <w:rFonts w:ascii="Times New Roman" w:hAnsi="Times New Roman" w:cs="Times New Roman"/>
          <w:sz w:val="24"/>
          <w:szCs w:val="24"/>
        </w:rPr>
        <w:t xml:space="preserve">of Great Britain and Northern Ireland </w:t>
      </w:r>
      <w:r w:rsidR="00800B17" w:rsidRPr="00BD3063">
        <w:rPr>
          <w:rFonts w:ascii="Times New Roman" w:hAnsi="Times New Roman" w:cs="Times New Roman"/>
          <w:sz w:val="24"/>
          <w:szCs w:val="24"/>
        </w:rPr>
        <w:t>(</w:t>
      </w:r>
      <w:r w:rsidR="00AC55D0" w:rsidRPr="00BD3063">
        <w:rPr>
          <w:rFonts w:ascii="Times New Roman" w:hAnsi="Times New Roman" w:cs="Times New Roman"/>
          <w:sz w:val="24"/>
          <w:szCs w:val="24"/>
        </w:rPr>
        <w:t>the “</w:t>
      </w:r>
      <w:r w:rsidR="5EFFA007" w:rsidRPr="00BD3063">
        <w:rPr>
          <w:rFonts w:ascii="Times New Roman" w:hAnsi="Times New Roman" w:cs="Times New Roman"/>
          <w:sz w:val="24"/>
          <w:szCs w:val="24"/>
        </w:rPr>
        <w:t>Participants</w:t>
      </w:r>
      <w:r w:rsidR="00AC55D0" w:rsidRPr="00BD3063">
        <w:rPr>
          <w:rFonts w:ascii="Times New Roman" w:hAnsi="Times New Roman" w:cs="Times New Roman"/>
          <w:sz w:val="24"/>
          <w:szCs w:val="24"/>
        </w:rPr>
        <w:t>”)</w:t>
      </w:r>
      <w:r w:rsidR="00800B17" w:rsidRPr="00BD3063">
        <w:rPr>
          <w:rFonts w:ascii="Times New Roman" w:hAnsi="Times New Roman" w:cs="Times New Roman"/>
          <w:sz w:val="24"/>
          <w:szCs w:val="24"/>
        </w:rPr>
        <w:t xml:space="preserve"> have reached the f</w:t>
      </w:r>
      <w:r w:rsidR="00AC55D0" w:rsidRPr="00BD3063">
        <w:rPr>
          <w:rFonts w:ascii="Times New Roman" w:hAnsi="Times New Roman" w:cs="Times New Roman"/>
          <w:sz w:val="24"/>
          <w:szCs w:val="24"/>
        </w:rPr>
        <w:t>ollowing understanding.</w:t>
      </w:r>
      <w:bookmarkStart w:id="0" w:name="_GoBack"/>
      <w:bookmarkEnd w:id="0"/>
    </w:p>
    <w:p w14:paraId="76B14384" w14:textId="7A008335" w:rsidR="00AC55D0" w:rsidRDefault="00C74EB0">
      <w:pPr>
        <w:pStyle w:val="ListeParagraf"/>
        <w:numPr>
          <w:ilvl w:val="0"/>
          <w:numId w:val="1"/>
        </w:numPr>
        <w:spacing w:before="240" w:line="276" w:lineRule="auto"/>
        <w:ind w:left="567" w:hanging="567"/>
        <w:jc w:val="both"/>
        <w:rPr>
          <w:rFonts w:ascii="Times New Roman" w:hAnsi="Times New Roman" w:cs="Times New Roman"/>
          <w:sz w:val="24"/>
          <w:szCs w:val="24"/>
        </w:rPr>
      </w:pPr>
      <w:r w:rsidRPr="00BD3063">
        <w:rPr>
          <w:rFonts w:ascii="Times New Roman" w:hAnsi="Times New Roman" w:cs="Times New Roman"/>
          <w:sz w:val="24"/>
          <w:szCs w:val="24"/>
        </w:rPr>
        <w:t xml:space="preserve">The </w:t>
      </w:r>
      <w:r w:rsidR="25FFFF0A" w:rsidRPr="00BD3063">
        <w:rPr>
          <w:rFonts w:ascii="Times New Roman" w:hAnsi="Times New Roman" w:cs="Times New Roman"/>
          <w:sz w:val="24"/>
          <w:szCs w:val="24"/>
        </w:rPr>
        <w:t>Participants</w:t>
      </w:r>
      <w:r w:rsidR="0005387D" w:rsidRPr="00BD3063">
        <w:rPr>
          <w:rFonts w:ascii="Times New Roman" w:hAnsi="Times New Roman" w:cs="Times New Roman"/>
          <w:sz w:val="24"/>
          <w:szCs w:val="24"/>
        </w:rPr>
        <w:t xml:space="preserve"> accept</w:t>
      </w:r>
      <w:r w:rsidR="0050164D" w:rsidRPr="00BD3063">
        <w:rPr>
          <w:rFonts w:ascii="Times New Roman" w:hAnsi="Times New Roman" w:cs="Times New Roman"/>
          <w:sz w:val="24"/>
          <w:szCs w:val="24"/>
        </w:rPr>
        <w:t xml:space="preserve"> </w:t>
      </w:r>
      <w:r w:rsidRPr="00BD3063">
        <w:rPr>
          <w:rFonts w:ascii="Times New Roman" w:hAnsi="Times New Roman" w:cs="Times New Roman"/>
          <w:sz w:val="24"/>
          <w:szCs w:val="24"/>
        </w:rPr>
        <w:t xml:space="preserve">that </w:t>
      </w:r>
      <w:r w:rsidR="00A94AEF" w:rsidRPr="00BD3063">
        <w:rPr>
          <w:rFonts w:ascii="Times New Roman" w:hAnsi="Times New Roman" w:cs="Times New Roman"/>
          <w:sz w:val="24"/>
          <w:szCs w:val="24"/>
        </w:rPr>
        <w:t xml:space="preserve">as soon as reasonably </w:t>
      </w:r>
      <w:r w:rsidR="008A3A9F" w:rsidRPr="00BD3063">
        <w:rPr>
          <w:rFonts w:ascii="Times New Roman" w:hAnsi="Times New Roman" w:cs="Times New Roman"/>
          <w:sz w:val="24"/>
          <w:szCs w:val="24"/>
        </w:rPr>
        <w:t>p</w:t>
      </w:r>
      <w:r w:rsidR="008A3A9F">
        <w:rPr>
          <w:rFonts w:ascii="Times New Roman" w:hAnsi="Times New Roman" w:cs="Times New Roman"/>
          <w:sz w:val="24"/>
          <w:szCs w:val="24"/>
        </w:rPr>
        <w:t>racticable</w:t>
      </w:r>
      <w:r w:rsidR="008A3A9F" w:rsidRPr="00BD3063">
        <w:rPr>
          <w:rFonts w:ascii="Times New Roman" w:hAnsi="Times New Roman" w:cs="Times New Roman"/>
          <w:sz w:val="24"/>
          <w:szCs w:val="24"/>
        </w:rPr>
        <w:t xml:space="preserve"> </w:t>
      </w:r>
      <w:r w:rsidR="00A94AEF" w:rsidRPr="00BD3063">
        <w:rPr>
          <w:rFonts w:ascii="Times New Roman" w:hAnsi="Times New Roman" w:cs="Times New Roman"/>
          <w:sz w:val="24"/>
          <w:szCs w:val="24"/>
        </w:rPr>
        <w:t>after</w:t>
      </w:r>
      <w:r w:rsidR="001E3B92">
        <w:rPr>
          <w:rFonts w:ascii="Times New Roman" w:hAnsi="Times New Roman" w:cs="Times New Roman"/>
          <w:sz w:val="24"/>
          <w:szCs w:val="24"/>
        </w:rPr>
        <w:t xml:space="preserve"> the signing</w:t>
      </w:r>
      <w:r w:rsidRPr="00BD3063">
        <w:rPr>
          <w:rFonts w:ascii="Times New Roman" w:hAnsi="Times New Roman" w:cs="Times New Roman"/>
          <w:sz w:val="24"/>
          <w:szCs w:val="24"/>
        </w:rPr>
        <w:t xml:space="preserve"> </w:t>
      </w:r>
      <w:r w:rsidR="007809B0" w:rsidRPr="00BD3063">
        <w:rPr>
          <w:rFonts w:ascii="Times New Roman" w:hAnsi="Times New Roman" w:cs="Times New Roman"/>
          <w:sz w:val="24"/>
          <w:szCs w:val="24"/>
        </w:rPr>
        <w:t xml:space="preserve">of </w:t>
      </w:r>
      <w:r w:rsidR="00742EB7">
        <w:rPr>
          <w:rFonts w:ascii="Times New Roman" w:hAnsi="Times New Roman" w:cs="Times New Roman"/>
          <w:sz w:val="24"/>
          <w:szCs w:val="24"/>
        </w:rPr>
        <w:t xml:space="preserve">the </w:t>
      </w:r>
      <w:r w:rsidR="00AF06B2">
        <w:rPr>
          <w:rFonts w:ascii="Times New Roman" w:hAnsi="Times New Roman" w:cs="Times New Roman"/>
          <w:sz w:val="24"/>
          <w:szCs w:val="24"/>
        </w:rPr>
        <w:t>Trade and Cooperation Agreement between the European Union and the European Atomic Energy Community, of the one part, and the United Kingdom of Great Britain and Northern Ireland, of the other part (hereinafter the “EU-UK Trade and Cooperation Agreement”)</w:t>
      </w:r>
      <w:r w:rsidR="0050164D" w:rsidRPr="00BD3063">
        <w:rPr>
          <w:rFonts w:ascii="Times New Roman" w:hAnsi="Times New Roman" w:cs="Times New Roman"/>
          <w:sz w:val="24"/>
          <w:szCs w:val="24"/>
        </w:rPr>
        <w:t xml:space="preserve">, the following </w:t>
      </w:r>
      <w:r w:rsidR="006E4306" w:rsidRPr="00BD3063">
        <w:rPr>
          <w:rFonts w:ascii="Times New Roman" w:hAnsi="Times New Roman" w:cs="Times New Roman"/>
          <w:sz w:val="24"/>
          <w:szCs w:val="24"/>
        </w:rPr>
        <w:t xml:space="preserve">provisions </w:t>
      </w:r>
      <w:r w:rsidR="00BD3063">
        <w:rPr>
          <w:rFonts w:ascii="Times New Roman" w:hAnsi="Times New Roman" w:cs="Times New Roman"/>
          <w:sz w:val="24"/>
          <w:szCs w:val="24"/>
        </w:rPr>
        <w:t xml:space="preserve">in the Protocol on Rules of Origin and Origin Procedures </w:t>
      </w:r>
      <w:r w:rsidR="00EC41B6">
        <w:rPr>
          <w:rFonts w:ascii="Times New Roman" w:hAnsi="Times New Roman" w:cs="Times New Roman"/>
          <w:sz w:val="24"/>
          <w:szCs w:val="24"/>
        </w:rPr>
        <w:t>to</w:t>
      </w:r>
      <w:r w:rsidR="00EC41B6" w:rsidRPr="00BD3063">
        <w:rPr>
          <w:rFonts w:ascii="Times New Roman" w:hAnsi="Times New Roman" w:cs="Times New Roman"/>
          <w:sz w:val="24"/>
          <w:szCs w:val="24"/>
        </w:rPr>
        <w:t xml:space="preserve"> </w:t>
      </w:r>
      <w:r w:rsidR="4907EDBD" w:rsidRPr="00BD3063">
        <w:rPr>
          <w:rFonts w:ascii="Times New Roman" w:hAnsi="Times New Roman" w:cs="Times New Roman"/>
          <w:sz w:val="24"/>
          <w:szCs w:val="24"/>
        </w:rPr>
        <w:t xml:space="preserve">the Agreement </w:t>
      </w:r>
      <w:r w:rsidR="004E34A6" w:rsidRPr="00BD3063">
        <w:rPr>
          <w:rFonts w:ascii="Times New Roman" w:hAnsi="Times New Roman" w:cs="Times New Roman"/>
          <w:sz w:val="24"/>
          <w:szCs w:val="24"/>
        </w:rPr>
        <w:t>will</w:t>
      </w:r>
      <w:r w:rsidR="006E4306" w:rsidRPr="00BD3063">
        <w:rPr>
          <w:rFonts w:ascii="Times New Roman" w:hAnsi="Times New Roman" w:cs="Times New Roman"/>
          <w:sz w:val="24"/>
          <w:szCs w:val="24"/>
        </w:rPr>
        <w:t xml:space="preserve"> be replaced with</w:t>
      </w:r>
      <w:r w:rsidR="787B84E3" w:rsidRPr="00BD3063">
        <w:rPr>
          <w:rFonts w:ascii="Times New Roman" w:hAnsi="Times New Roman" w:cs="Times New Roman"/>
          <w:sz w:val="24"/>
          <w:szCs w:val="24"/>
        </w:rPr>
        <w:t xml:space="preserve"> text materially identical to</w:t>
      </w:r>
      <w:r w:rsidR="006E4306" w:rsidRPr="00BD3063">
        <w:rPr>
          <w:rFonts w:ascii="Times New Roman" w:hAnsi="Times New Roman" w:cs="Times New Roman"/>
          <w:sz w:val="24"/>
          <w:szCs w:val="24"/>
        </w:rPr>
        <w:t xml:space="preserve"> the corresponding </w:t>
      </w:r>
      <w:r w:rsidR="006C392A" w:rsidRPr="00BD3063">
        <w:rPr>
          <w:rFonts w:ascii="Times New Roman" w:hAnsi="Times New Roman" w:cs="Times New Roman"/>
          <w:sz w:val="24"/>
          <w:szCs w:val="24"/>
        </w:rPr>
        <w:t>text</w:t>
      </w:r>
      <w:r w:rsidR="009616A5" w:rsidRPr="00BD3063">
        <w:rPr>
          <w:rFonts w:ascii="Times New Roman" w:hAnsi="Times New Roman" w:cs="Times New Roman"/>
          <w:sz w:val="24"/>
          <w:szCs w:val="24"/>
        </w:rPr>
        <w:t xml:space="preserve"> of the </w:t>
      </w:r>
      <w:r w:rsidR="00AF06B2">
        <w:rPr>
          <w:rFonts w:ascii="Times New Roman" w:hAnsi="Times New Roman" w:cs="Times New Roman"/>
          <w:sz w:val="24"/>
          <w:szCs w:val="24"/>
        </w:rPr>
        <w:t>EU-UK Trade and Cooperation Agreement</w:t>
      </w:r>
      <w:r w:rsidR="00AF06B2" w:rsidRPr="00BD3063">
        <w:rPr>
          <w:rFonts w:ascii="Times New Roman" w:hAnsi="Times New Roman" w:cs="Times New Roman"/>
          <w:sz w:val="24"/>
          <w:szCs w:val="24"/>
        </w:rPr>
        <w:t xml:space="preserve"> </w:t>
      </w:r>
      <w:r w:rsidR="006C392A" w:rsidRPr="00BD3063">
        <w:rPr>
          <w:rFonts w:ascii="Times New Roman" w:hAnsi="Times New Roman" w:cs="Times New Roman"/>
          <w:sz w:val="24"/>
          <w:szCs w:val="24"/>
        </w:rPr>
        <w:t>(</w:t>
      </w:r>
      <w:r w:rsidR="00393F06" w:rsidRPr="00BD3063">
        <w:rPr>
          <w:rFonts w:ascii="Times New Roman" w:hAnsi="Times New Roman" w:cs="Times New Roman"/>
          <w:sz w:val="24"/>
          <w:szCs w:val="24"/>
        </w:rPr>
        <w:t>including</w:t>
      </w:r>
      <w:r w:rsidR="007249BB" w:rsidRPr="00BD3063">
        <w:rPr>
          <w:rFonts w:ascii="Times New Roman" w:hAnsi="Times New Roman" w:cs="Times New Roman"/>
          <w:sz w:val="24"/>
          <w:szCs w:val="24"/>
        </w:rPr>
        <w:t xml:space="preserve"> Chapter text, Annexes and/or Appendices as the case may be)</w:t>
      </w:r>
      <w:r w:rsidR="009616A5" w:rsidRPr="00BD3063">
        <w:rPr>
          <w:rFonts w:ascii="Times New Roman" w:hAnsi="Times New Roman" w:cs="Times New Roman"/>
          <w:sz w:val="24"/>
          <w:szCs w:val="24"/>
        </w:rPr>
        <w:t>:</w:t>
      </w:r>
    </w:p>
    <w:p w14:paraId="00B67607" w14:textId="77777777" w:rsidR="00D36D4A" w:rsidRPr="00BD3063" w:rsidRDefault="00D36D4A" w:rsidP="00D36D4A">
      <w:pPr>
        <w:pStyle w:val="ListeParagraf"/>
        <w:spacing w:before="240" w:line="276" w:lineRule="auto"/>
        <w:ind w:left="567"/>
        <w:jc w:val="both"/>
        <w:rPr>
          <w:rFonts w:ascii="Times New Roman" w:hAnsi="Times New Roman" w:cs="Times New Roman"/>
          <w:sz w:val="24"/>
          <w:szCs w:val="24"/>
        </w:rPr>
      </w:pPr>
    </w:p>
    <w:p w14:paraId="4433C4F4" w14:textId="4C4D9B1F" w:rsidR="009616A5" w:rsidRPr="00BD3063" w:rsidRDefault="00C76DBE" w:rsidP="00F03568">
      <w:pPr>
        <w:pStyle w:val="ListeParagraf"/>
        <w:numPr>
          <w:ilvl w:val="1"/>
          <w:numId w:val="3"/>
        </w:numPr>
        <w:spacing w:before="240" w:line="276" w:lineRule="auto"/>
        <w:ind w:left="1134" w:hanging="567"/>
        <w:jc w:val="both"/>
        <w:rPr>
          <w:rFonts w:ascii="Times New Roman" w:hAnsi="Times New Roman" w:cs="Times New Roman"/>
          <w:sz w:val="24"/>
          <w:szCs w:val="24"/>
        </w:rPr>
      </w:pPr>
      <w:r w:rsidRPr="00BD3063">
        <w:rPr>
          <w:rFonts w:ascii="Times New Roman" w:hAnsi="Times New Roman" w:cs="Times New Roman"/>
          <w:sz w:val="24"/>
          <w:szCs w:val="24"/>
        </w:rPr>
        <w:t>Article</w:t>
      </w:r>
      <w:r w:rsidR="00AE3686" w:rsidRPr="00BD3063">
        <w:rPr>
          <w:rFonts w:ascii="Times New Roman" w:hAnsi="Times New Roman" w:cs="Times New Roman"/>
          <w:sz w:val="24"/>
          <w:szCs w:val="24"/>
        </w:rPr>
        <w:t xml:space="preserve"> </w:t>
      </w:r>
      <w:r w:rsidR="00154465" w:rsidRPr="00BD3063">
        <w:rPr>
          <w:rFonts w:ascii="Times New Roman" w:hAnsi="Times New Roman" w:cs="Times New Roman"/>
          <w:sz w:val="24"/>
          <w:szCs w:val="24"/>
        </w:rPr>
        <w:t xml:space="preserve">5 </w:t>
      </w:r>
      <w:r w:rsidR="00A65A2B">
        <w:rPr>
          <w:rFonts w:ascii="Times New Roman" w:hAnsi="Times New Roman" w:cs="Times New Roman"/>
          <w:sz w:val="24"/>
          <w:szCs w:val="24"/>
        </w:rPr>
        <w:t>(W</w:t>
      </w:r>
      <w:r w:rsidR="00154465" w:rsidRPr="00BD3063">
        <w:rPr>
          <w:rFonts w:ascii="Times New Roman" w:hAnsi="Times New Roman" w:cs="Times New Roman"/>
          <w:sz w:val="24"/>
          <w:szCs w:val="24"/>
        </w:rPr>
        <w:t>holly obtained products</w:t>
      </w:r>
      <w:r w:rsidR="00A65A2B">
        <w:rPr>
          <w:rFonts w:ascii="Times New Roman" w:hAnsi="Times New Roman" w:cs="Times New Roman"/>
          <w:sz w:val="24"/>
          <w:szCs w:val="24"/>
        </w:rPr>
        <w:t>)</w:t>
      </w:r>
      <w:r w:rsidR="00394043">
        <w:rPr>
          <w:rFonts w:ascii="Times New Roman" w:hAnsi="Times New Roman" w:cs="Times New Roman"/>
          <w:sz w:val="24"/>
          <w:szCs w:val="24"/>
        </w:rPr>
        <w:t>;</w:t>
      </w:r>
    </w:p>
    <w:p w14:paraId="20823038" w14:textId="6476923D" w:rsidR="00154465" w:rsidRPr="00BD3063" w:rsidRDefault="00154465" w:rsidP="00F03568">
      <w:pPr>
        <w:pStyle w:val="ListeParagraf"/>
        <w:numPr>
          <w:ilvl w:val="1"/>
          <w:numId w:val="3"/>
        </w:numPr>
        <w:spacing w:before="240" w:line="276" w:lineRule="auto"/>
        <w:ind w:left="1134" w:hanging="567"/>
        <w:jc w:val="both"/>
        <w:rPr>
          <w:rFonts w:ascii="Times New Roman" w:hAnsi="Times New Roman" w:cs="Times New Roman"/>
          <w:sz w:val="24"/>
          <w:szCs w:val="24"/>
        </w:rPr>
      </w:pPr>
      <w:r w:rsidRPr="00BD3063">
        <w:rPr>
          <w:rFonts w:ascii="Times New Roman" w:hAnsi="Times New Roman" w:cs="Times New Roman"/>
          <w:sz w:val="24"/>
          <w:szCs w:val="24"/>
        </w:rPr>
        <w:t xml:space="preserve">Article 6 </w:t>
      </w:r>
      <w:r w:rsidR="00A65A2B">
        <w:rPr>
          <w:rFonts w:ascii="Times New Roman" w:hAnsi="Times New Roman" w:cs="Times New Roman"/>
          <w:sz w:val="24"/>
          <w:szCs w:val="24"/>
        </w:rPr>
        <w:t>(S</w:t>
      </w:r>
      <w:r w:rsidRPr="00BD3063">
        <w:rPr>
          <w:rFonts w:ascii="Times New Roman" w:hAnsi="Times New Roman" w:cs="Times New Roman"/>
          <w:sz w:val="24"/>
          <w:szCs w:val="24"/>
        </w:rPr>
        <w:t>ufficient work</w:t>
      </w:r>
      <w:r w:rsidR="00264D38">
        <w:rPr>
          <w:rFonts w:ascii="Times New Roman" w:hAnsi="Times New Roman" w:cs="Times New Roman"/>
          <w:sz w:val="24"/>
          <w:szCs w:val="24"/>
        </w:rPr>
        <w:t>ing</w:t>
      </w:r>
      <w:r w:rsidRPr="00BD3063">
        <w:rPr>
          <w:rFonts w:ascii="Times New Roman" w:hAnsi="Times New Roman" w:cs="Times New Roman"/>
          <w:sz w:val="24"/>
          <w:szCs w:val="24"/>
        </w:rPr>
        <w:t xml:space="preserve"> or process</w:t>
      </w:r>
      <w:r w:rsidR="00264D38">
        <w:rPr>
          <w:rFonts w:ascii="Times New Roman" w:hAnsi="Times New Roman" w:cs="Times New Roman"/>
          <w:sz w:val="24"/>
          <w:szCs w:val="24"/>
        </w:rPr>
        <w:t>ing)</w:t>
      </w:r>
      <w:r w:rsidR="00394043">
        <w:rPr>
          <w:rFonts w:ascii="Times New Roman" w:hAnsi="Times New Roman" w:cs="Times New Roman"/>
          <w:sz w:val="24"/>
          <w:szCs w:val="24"/>
        </w:rPr>
        <w:t>;</w:t>
      </w:r>
    </w:p>
    <w:p w14:paraId="4C751309" w14:textId="1967311F" w:rsidR="00154465" w:rsidRPr="00BD3063" w:rsidRDefault="00154465" w:rsidP="00F03568">
      <w:pPr>
        <w:pStyle w:val="ListeParagraf"/>
        <w:numPr>
          <w:ilvl w:val="1"/>
          <w:numId w:val="3"/>
        </w:numPr>
        <w:spacing w:before="240" w:line="276" w:lineRule="auto"/>
        <w:ind w:left="1134" w:hanging="567"/>
        <w:jc w:val="both"/>
        <w:rPr>
          <w:rFonts w:ascii="Times New Roman" w:hAnsi="Times New Roman" w:cs="Times New Roman"/>
          <w:sz w:val="24"/>
          <w:szCs w:val="24"/>
        </w:rPr>
      </w:pPr>
      <w:r w:rsidRPr="00BD3063">
        <w:rPr>
          <w:rFonts w:ascii="Times New Roman" w:hAnsi="Times New Roman" w:cs="Times New Roman"/>
          <w:sz w:val="24"/>
          <w:szCs w:val="24"/>
        </w:rPr>
        <w:t xml:space="preserve">Article </w:t>
      </w:r>
      <w:r w:rsidR="008B43F0">
        <w:rPr>
          <w:rFonts w:ascii="Times New Roman" w:hAnsi="Times New Roman" w:cs="Times New Roman"/>
          <w:sz w:val="24"/>
          <w:szCs w:val="24"/>
        </w:rPr>
        <w:t>8</w:t>
      </w:r>
      <w:r w:rsidR="0038531D" w:rsidRPr="00BD3063">
        <w:rPr>
          <w:rFonts w:ascii="Times New Roman" w:hAnsi="Times New Roman" w:cs="Times New Roman"/>
          <w:sz w:val="24"/>
          <w:szCs w:val="24"/>
        </w:rPr>
        <w:t xml:space="preserve"> </w:t>
      </w:r>
      <w:r w:rsidR="008B43F0">
        <w:rPr>
          <w:rFonts w:ascii="Times New Roman" w:hAnsi="Times New Roman" w:cs="Times New Roman"/>
          <w:sz w:val="24"/>
          <w:szCs w:val="24"/>
        </w:rPr>
        <w:t>(I</w:t>
      </w:r>
      <w:r w:rsidR="0038531D" w:rsidRPr="00BD3063">
        <w:rPr>
          <w:rFonts w:ascii="Times New Roman" w:hAnsi="Times New Roman" w:cs="Times New Roman"/>
          <w:sz w:val="24"/>
          <w:szCs w:val="24"/>
        </w:rPr>
        <w:t>nsufficient working or processing</w:t>
      </w:r>
      <w:r w:rsidR="008B43F0">
        <w:rPr>
          <w:rFonts w:ascii="Times New Roman" w:hAnsi="Times New Roman" w:cs="Times New Roman"/>
          <w:sz w:val="24"/>
          <w:szCs w:val="24"/>
        </w:rPr>
        <w:t>)</w:t>
      </w:r>
      <w:r w:rsidR="00394043">
        <w:rPr>
          <w:rFonts w:ascii="Times New Roman" w:hAnsi="Times New Roman" w:cs="Times New Roman"/>
          <w:sz w:val="24"/>
          <w:szCs w:val="24"/>
        </w:rPr>
        <w:t>;</w:t>
      </w:r>
    </w:p>
    <w:p w14:paraId="57F3AEAB" w14:textId="20741DD8" w:rsidR="0038531D" w:rsidRPr="00BD3063" w:rsidRDefault="0038531D" w:rsidP="00F03568">
      <w:pPr>
        <w:pStyle w:val="ListeParagraf"/>
        <w:numPr>
          <w:ilvl w:val="1"/>
          <w:numId w:val="3"/>
        </w:numPr>
        <w:spacing w:before="240" w:line="276" w:lineRule="auto"/>
        <w:ind w:left="1134" w:hanging="567"/>
        <w:jc w:val="both"/>
        <w:rPr>
          <w:rFonts w:ascii="Times New Roman" w:hAnsi="Times New Roman" w:cs="Times New Roman"/>
          <w:sz w:val="24"/>
          <w:szCs w:val="24"/>
        </w:rPr>
      </w:pPr>
      <w:r w:rsidRPr="00BD3063">
        <w:rPr>
          <w:rFonts w:ascii="Times New Roman" w:hAnsi="Times New Roman" w:cs="Times New Roman"/>
          <w:sz w:val="24"/>
          <w:szCs w:val="24"/>
        </w:rPr>
        <w:t xml:space="preserve">Article </w:t>
      </w:r>
      <w:r w:rsidR="00BF635A">
        <w:rPr>
          <w:rFonts w:ascii="Times New Roman" w:hAnsi="Times New Roman" w:cs="Times New Roman"/>
          <w:sz w:val="24"/>
          <w:szCs w:val="24"/>
        </w:rPr>
        <w:t>9</w:t>
      </w:r>
      <w:r w:rsidRPr="00BD3063">
        <w:rPr>
          <w:rFonts w:ascii="Times New Roman" w:hAnsi="Times New Roman" w:cs="Times New Roman"/>
          <w:sz w:val="24"/>
          <w:szCs w:val="24"/>
        </w:rPr>
        <w:t xml:space="preserve"> </w:t>
      </w:r>
      <w:r w:rsidR="00BF635A">
        <w:rPr>
          <w:rFonts w:ascii="Times New Roman" w:hAnsi="Times New Roman" w:cs="Times New Roman"/>
          <w:sz w:val="24"/>
          <w:szCs w:val="24"/>
        </w:rPr>
        <w:t>(U</w:t>
      </w:r>
      <w:r w:rsidRPr="00BD3063">
        <w:rPr>
          <w:rFonts w:ascii="Times New Roman" w:hAnsi="Times New Roman" w:cs="Times New Roman"/>
          <w:sz w:val="24"/>
          <w:szCs w:val="24"/>
        </w:rPr>
        <w:t>nit of qualification</w:t>
      </w:r>
      <w:r w:rsidR="00BF635A">
        <w:rPr>
          <w:rFonts w:ascii="Times New Roman" w:hAnsi="Times New Roman" w:cs="Times New Roman"/>
          <w:sz w:val="24"/>
          <w:szCs w:val="24"/>
        </w:rPr>
        <w:t>)</w:t>
      </w:r>
      <w:r w:rsidR="00394043">
        <w:rPr>
          <w:rFonts w:ascii="Times New Roman" w:hAnsi="Times New Roman" w:cs="Times New Roman"/>
          <w:sz w:val="24"/>
          <w:szCs w:val="24"/>
        </w:rPr>
        <w:t>;</w:t>
      </w:r>
    </w:p>
    <w:p w14:paraId="19B7F7A5" w14:textId="5CEFF23F" w:rsidR="00EE0695" w:rsidRPr="00BD3063" w:rsidRDefault="00EE0695" w:rsidP="00F03568">
      <w:pPr>
        <w:pStyle w:val="ListeParagraf"/>
        <w:numPr>
          <w:ilvl w:val="1"/>
          <w:numId w:val="3"/>
        </w:numPr>
        <w:spacing w:before="240" w:line="276" w:lineRule="auto"/>
        <w:ind w:left="1134" w:hanging="567"/>
        <w:jc w:val="both"/>
        <w:rPr>
          <w:rFonts w:ascii="Times New Roman" w:hAnsi="Times New Roman" w:cs="Times New Roman"/>
          <w:sz w:val="24"/>
          <w:szCs w:val="24"/>
        </w:rPr>
      </w:pPr>
      <w:r w:rsidRPr="00BD3063">
        <w:rPr>
          <w:rFonts w:ascii="Times New Roman" w:hAnsi="Times New Roman" w:cs="Times New Roman"/>
          <w:sz w:val="24"/>
          <w:szCs w:val="24"/>
        </w:rPr>
        <w:t xml:space="preserve">Article 10 </w:t>
      </w:r>
      <w:r w:rsidR="00BF635A">
        <w:rPr>
          <w:rFonts w:ascii="Times New Roman" w:hAnsi="Times New Roman" w:cs="Times New Roman"/>
          <w:sz w:val="24"/>
          <w:szCs w:val="24"/>
        </w:rPr>
        <w:t>(S</w:t>
      </w:r>
      <w:r w:rsidRPr="00BD3063">
        <w:rPr>
          <w:rFonts w:ascii="Times New Roman" w:hAnsi="Times New Roman" w:cs="Times New Roman"/>
          <w:sz w:val="24"/>
          <w:szCs w:val="24"/>
        </w:rPr>
        <w:t>ets</w:t>
      </w:r>
      <w:r w:rsidR="00BF635A">
        <w:rPr>
          <w:rFonts w:ascii="Times New Roman" w:hAnsi="Times New Roman" w:cs="Times New Roman"/>
          <w:sz w:val="24"/>
          <w:szCs w:val="24"/>
        </w:rPr>
        <w:t>)</w:t>
      </w:r>
      <w:r w:rsidR="00394043">
        <w:rPr>
          <w:rFonts w:ascii="Times New Roman" w:hAnsi="Times New Roman" w:cs="Times New Roman"/>
          <w:sz w:val="24"/>
          <w:szCs w:val="24"/>
        </w:rPr>
        <w:t>;</w:t>
      </w:r>
    </w:p>
    <w:p w14:paraId="58E84320" w14:textId="3D9ABCD2" w:rsidR="00EE0695" w:rsidRPr="00BD3063" w:rsidRDefault="00EE0695" w:rsidP="00F03568">
      <w:pPr>
        <w:pStyle w:val="ListeParagraf"/>
        <w:numPr>
          <w:ilvl w:val="1"/>
          <w:numId w:val="3"/>
        </w:numPr>
        <w:spacing w:before="240" w:line="276" w:lineRule="auto"/>
        <w:ind w:left="1134" w:hanging="567"/>
        <w:jc w:val="both"/>
        <w:rPr>
          <w:rFonts w:ascii="Times New Roman" w:hAnsi="Times New Roman" w:cs="Times New Roman"/>
          <w:sz w:val="24"/>
          <w:szCs w:val="24"/>
        </w:rPr>
      </w:pPr>
      <w:r w:rsidRPr="00BD3063">
        <w:rPr>
          <w:rFonts w:ascii="Times New Roman" w:hAnsi="Times New Roman" w:cs="Times New Roman"/>
          <w:sz w:val="24"/>
          <w:szCs w:val="24"/>
        </w:rPr>
        <w:t xml:space="preserve">Article </w:t>
      </w:r>
      <w:r w:rsidR="00F42103" w:rsidRPr="00BD3063">
        <w:rPr>
          <w:rFonts w:ascii="Times New Roman" w:hAnsi="Times New Roman" w:cs="Times New Roman"/>
          <w:sz w:val="24"/>
          <w:szCs w:val="24"/>
        </w:rPr>
        <w:t xml:space="preserve">11 </w:t>
      </w:r>
      <w:r w:rsidR="00BF635A">
        <w:rPr>
          <w:rFonts w:ascii="Times New Roman" w:hAnsi="Times New Roman" w:cs="Times New Roman"/>
          <w:sz w:val="24"/>
          <w:szCs w:val="24"/>
        </w:rPr>
        <w:t>(N</w:t>
      </w:r>
      <w:r w:rsidR="00F42103" w:rsidRPr="00BD3063">
        <w:rPr>
          <w:rFonts w:ascii="Times New Roman" w:hAnsi="Times New Roman" w:cs="Times New Roman"/>
          <w:sz w:val="24"/>
          <w:szCs w:val="24"/>
        </w:rPr>
        <w:t>eutral elements</w:t>
      </w:r>
      <w:r w:rsidR="00BF635A">
        <w:rPr>
          <w:rFonts w:ascii="Times New Roman" w:hAnsi="Times New Roman" w:cs="Times New Roman"/>
          <w:sz w:val="24"/>
          <w:szCs w:val="24"/>
        </w:rPr>
        <w:t>)</w:t>
      </w:r>
      <w:r w:rsidR="00394043">
        <w:rPr>
          <w:rFonts w:ascii="Times New Roman" w:hAnsi="Times New Roman" w:cs="Times New Roman"/>
          <w:sz w:val="24"/>
          <w:szCs w:val="24"/>
        </w:rPr>
        <w:t>;</w:t>
      </w:r>
    </w:p>
    <w:p w14:paraId="7DB95D3C" w14:textId="14338671" w:rsidR="002471BD" w:rsidRPr="00387224" w:rsidRDefault="002471BD" w:rsidP="00F03568">
      <w:pPr>
        <w:pStyle w:val="ListeParagraf"/>
        <w:numPr>
          <w:ilvl w:val="1"/>
          <w:numId w:val="3"/>
        </w:numPr>
        <w:spacing w:before="240" w:line="276" w:lineRule="auto"/>
        <w:ind w:left="1134" w:hanging="567"/>
        <w:jc w:val="both"/>
        <w:rPr>
          <w:rFonts w:ascii="Times New Roman" w:hAnsi="Times New Roman" w:cs="Times New Roman"/>
          <w:sz w:val="24"/>
          <w:szCs w:val="24"/>
        </w:rPr>
      </w:pPr>
      <w:r w:rsidRPr="00387224">
        <w:rPr>
          <w:rFonts w:ascii="Times New Roman" w:hAnsi="Times New Roman" w:cs="Times New Roman"/>
          <w:sz w:val="24"/>
          <w:szCs w:val="24"/>
        </w:rPr>
        <w:t xml:space="preserve">Article </w:t>
      </w:r>
      <w:r w:rsidR="00E76D58" w:rsidRPr="00387224">
        <w:rPr>
          <w:rFonts w:ascii="Times New Roman" w:hAnsi="Times New Roman" w:cs="Times New Roman"/>
          <w:sz w:val="24"/>
          <w:szCs w:val="24"/>
        </w:rPr>
        <w:t>15 (</w:t>
      </w:r>
      <w:r w:rsidRPr="00387224">
        <w:rPr>
          <w:rFonts w:ascii="Times New Roman" w:hAnsi="Times New Roman" w:cs="Times New Roman"/>
          <w:sz w:val="24"/>
          <w:szCs w:val="24"/>
        </w:rPr>
        <w:t>Exhibitions</w:t>
      </w:r>
      <w:r w:rsidR="00E76D58" w:rsidRPr="00387224">
        <w:rPr>
          <w:rFonts w:ascii="Times New Roman" w:hAnsi="Times New Roman" w:cs="Times New Roman"/>
          <w:sz w:val="24"/>
          <w:szCs w:val="24"/>
        </w:rPr>
        <w:t>)</w:t>
      </w:r>
      <w:r w:rsidR="00394043" w:rsidRPr="00387224">
        <w:rPr>
          <w:rFonts w:ascii="Times New Roman" w:hAnsi="Times New Roman" w:cs="Times New Roman"/>
          <w:sz w:val="24"/>
          <w:szCs w:val="24"/>
        </w:rPr>
        <w:t>;</w:t>
      </w:r>
    </w:p>
    <w:p w14:paraId="73D21FFB" w14:textId="763BE03A" w:rsidR="002471BD" w:rsidRDefault="002471BD" w:rsidP="00F03568">
      <w:pPr>
        <w:pStyle w:val="ListeParagraf"/>
        <w:numPr>
          <w:ilvl w:val="1"/>
          <w:numId w:val="3"/>
        </w:numPr>
        <w:spacing w:before="240" w:line="276" w:lineRule="auto"/>
        <w:ind w:left="1134" w:hanging="567"/>
        <w:jc w:val="both"/>
        <w:rPr>
          <w:rFonts w:ascii="Times New Roman" w:hAnsi="Times New Roman" w:cs="Times New Roman"/>
          <w:sz w:val="24"/>
          <w:szCs w:val="24"/>
        </w:rPr>
      </w:pPr>
      <w:r w:rsidRPr="00BD3063">
        <w:rPr>
          <w:rFonts w:ascii="Times New Roman" w:hAnsi="Times New Roman" w:cs="Times New Roman"/>
          <w:sz w:val="24"/>
          <w:szCs w:val="24"/>
        </w:rPr>
        <w:t>Article 1</w:t>
      </w:r>
      <w:r w:rsidR="00AA247C">
        <w:rPr>
          <w:rFonts w:ascii="Times New Roman" w:hAnsi="Times New Roman" w:cs="Times New Roman"/>
          <w:sz w:val="24"/>
          <w:szCs w:val="24"/>
        </w:rPr>
        <w:t>2</w:t>
      </w:r>
      <w:r w:rsidRPr="00BD3063">
        <w:rPr>
          <w:rFonts w:ascii="Times New Roman" w:hAnsi="Times New Roman" w:cs="Times New Roman"/>
          <w:sz w:val="24"/>
          <w:szCs w:val="24"/>
        </w:rPr>
        <w:t xml:space="preserve"> </w:t>
      </w:r>
      <w:r w:rsidR="00AA247C">
        <w:rPr>
          <w:rFonts w:ascii="Times New Roman" w:hAnsi="Times New Roman" w:cs="Times New Roman"/>
          <w:sz w:val="24"/>
          <w:szCs w:val="24"/>
        </w:rPr>
        <w:t>(A</w:t>
      </w:r>
      <w:r w:rsidR="00AA247C" w:rsidRPr="00BD3063">
        <w:rPr>
          <w:rFonts w:ascii="Times New Roman" w:hAnsi="Times New Roman" w:cs="Times New Roman"/>
          <w:sz w:val="24"/>
          <w:szCs w:val="24"/>
        </w:rPr>
        <w:t xml:space="preserve">ccounting </w:t>
      </w:r>
      <w:r w:rsidRPr="00BD3063">
        <w:rPr>
          <w:rFonts w:ascii="Times New Roman" w:hAnsi="Times New Roman" w:cs="Times New Roman"/>
          <w:sz w:val="24"/>
          <w:szCs w:val="24"/>
        </w:rPr>
        <w:t>segregation</w:t>
      </w:r>
      <w:r w:rsidR="00AA247C">
        <w:rPr>
          <w:rFonts w:ascii="Times New Roman" w:hAnsi="Times New Roman" w:cs="Times New Roman"/>
          <w:sz w:val="24"/>
          <w:szCs w:val="24"/>
        </w:rPr>
        <w:t>)</w:t>
      </w:r>
      <w:r w:rsidR="00394043">
        <w:rPr>
          <w:rFonts w:ascii="Times New Roman" w:hAnsi="Times New Roman" w:cs="Times New Roman"/>
          <w:sz w:val="24"/>
          <w:szCs w:val="24"/>
        </w:rPr>
        <w:t>;</w:t>
      </w:r>
    </w:p>
    <w:p w14:paraId="36E8B60B" w14:textId="012D35A9" w:rsidR="00AA247C" w:rsidRPr="00BD3063" w:rsidRDefault="00AA247C" w:rsidP="00F03568">
      <w:pPr>
        <w:pStyle w:val="ListeParagraf"/>
        <w:numPr>
          <w:ilvl w:val="1"/>
          <w:numId w:val="3"/>
        </w:numPr>
        <w:spacing w:before="240" w:line="276" w:lineRule="auto"/>
        <w:ind w:left="1134" w:hanging="567"/>
        <w:jc w:val="both"/>
        <w:rPr>
          <w:rFonts w:ascii="Times New Roman" w:hAnsi="Times New Roman" w:cs="Times New Roman"/>
          <w:sz w:val="24"/>
          <w:szCs w:val="24"/>
        </w:rPr>
      </w:pPr>
      <w:r w:rsidRPr="00BD3063">
        <w:rPr>
          <w:rFonts w:ascii="Times New Roman" w:hAnsi="Times New Roman" w:cs="Times New Roman"/>
          <w:sz w:val="24"/>
          <w:szCs w:val="24"/>
        </w:rPr>
        <w:t>Article 1</w:t>
      </w:r>
      <w:r>
        <w:rPr>
          <w:rFonts w:ascii="Times New Roman" w:hAnsi="Times New Roman" w:cs="Times New Roman"/>
          <w:sz w:val="24"/>
          <w:szCs w:val="24"/>
        </w:rPr>
        <w:t>3</w:t>
      </w:r>
      <w:r w:rsidRPr="00BD3063">
        <w:rPr>
          <w:rFonts w:ascii="Times New Roman" w:hAnsi="Times New Roman" w:cs="Times New Roman"/>
          <w:sz w:val="24"/>
          <w:szCs w:val="24"/>
        </w:rPr>
        <w:t xml:space="preserve"> </w:t>
      </w:r>
      <w:r>
        <w:rPr>
          <w:rFonts w:ascii="Times New Roman" w:hAnsi="Times New Roman" w:cs="Times New Roman"/>
          <w:sz w:val="24"/>
          <w:szCs w:val="24"/>
        </w:rPr>
        <w:t>(P</w:t>
      </w:r>
      <w:r w:rsidRPr="00BD3063">
        <w:rPr>
          <w:rFonts w:ascii="Times New Roman" w:hAnsi="Times New Roman" w:cs="Times New Roman"/>
          <w:sz w:val="24"/>
          <w:szCs w:val="24"/>
        </w:rPr>
        <w:t>rinciple of territoriality</w:t>
      </w:r>
      <w:r>
        <w:rPr>
          <w:rFonts w:ascii="Times New Roman" w:hAnsi="Times New Roman" w:cs="Times New Roman"/>
          <w:sz w:val="24"/>
          <w:szCs w:val="24"/>
        </w:rPr>
        <w:t>)</w:t>
      </w:r>
      <w:r w:rsidR="00394043">
        <w:rPr>
          <w:rFonts w:ascii="Times New Roman" w:hAnsi="Times New Roman" w:cs="Times New Roman"/>
          <w:sz w:val="24"/>
          <w:szCs w:val="24"/>
        </w:rPr>
        <w:t>;</w:t>
      </w:r>
    </w:p>
    <w:p w14:paraId="6C2CA43A" w14:textId="79AE218C" w:rsidR="002471BD" w:rsidRPr="00BD3063" w:rsidRDefault="002471BD" w:rsidP="00F03568">
      <w:pPr>
        <w:pStyle w:val="ListeParagraf"/>
        <w:numPr>
          <w:ilvl w:val="1"/>
          <w:numId w:val="3"/>
        </w:numPr>
        <w:spacing w:before="240" w:line="276" w:lineRule="auto"/>
        <w:ind w:left="1134" w:hanging="567"/>
        <w:jc w:val="both"/>
        <w:rPr>
          <w:rFonts w:ascii="Times New Roman" w:hAnsi="Times New Roman" w:cs="Times New Roman"/>
          <w:sz w:val="24"/>
          <w:szCs w:val="24"/>
        </w:rPr>
      </w:pPr>
      <w:r w:rsidRPr="00BD3063">
        <w:rPr>
          <w:rFonts w:ascii="Times New Roman" w:hAnsi="Times New Roman" w:cs="Times New Roman"/>
          <w:sz w:val="24"/>
          <w:szCs w:val="24"/>
        </w:rPr>
        <w:t xml:space="preserve">Article 16 </w:t>
      </w:r>
      <w:r w:rsidR="00975D7B">
        <w:rPr>
          <w:rFonts w:ascii="Times New Roman" w:hAnsi="Times New Roman" w:cs="Times New Roman"/>
          <w:sz w:val="24"/>
          <w:szCs w:val="24"/>
        </w:rPr>
        <w:t>(</w:t>
      </w:r>
      <w:r w:rsidRPr="00BD3063">
        <w:rPr>
          <w:rFonts w:ascii="Times New Roman" w:hAnsi="Times New Roman" w:cs="Times New Roman"/>
          <w:sz w:val="24"/>
          <w:szCs w:val="24"/>
        </w:rPr>
        <w:t xml:space="preserve">Drawback or </w:t>
      </w:r>
      <w:r w:rsidR="00975D7B">
        <w:rPr>
          <w:rFonts w:ascii="Times New Roman" w:hAnsi="Times New Roman" w:cs="Times New Roman"/>
          <w:sz w:val="24"/>
          <w:szCs w:val="24"/>
        </w:rPr>
        <w:t>e</w:t>
      </w:r>
      <w:r w:rsidR="00975D7B" w:rsidRPr="00BD3063">
        <w:rPr>
          <w:rFonts w:ascii="Times New Roman" w:hAnsi="Times New Roman" w:cs="Times New Roman"/>
          <w:sz w:val="24"/>
          <w:szCs w:val="24"/>
        </w:rPr>
        <w:t>xemption</w:t>
      </w:r>
      <w:r w:rsidR="00975D7B">
        <w:rPr>
          <w:rFonts w:ascii="Times New Roman" w:hAnsi="Times New Roman" w:cs="Times New Roman"/>
          <w:sz w:val="24"/>
          <w:szCs w:val="24"/>
        </w:rPr>
        <w:t xml:space="preserve"> from customs duties)</w:t>
      </w:r>
      <w:r w:rsidR="00394043">
        <w:rPr>
          <w:rFonts w:ascii="Times New Roman" w:hAnsi="Times New Roman" w:cs="Times New Roman"/>
          <w:sz w:val="24"/>
          <w:szCs w:val="24"/>
        </w:rPr>
        <w:t>;</w:t>
      </w:r>
    </w:p>
    <w:p w14:paraId="5642170C" w14:textId="03E19312" w:rsidR="00853023" w:rsidRPr="00BD3063" w:rsidRDefault="00AE7F74" w:rsidP="00F03568">
      <w:pPr>
        <w:pStyle w:val="ListeParagraf"/>
        <w:numPr>
          <w:ilvl w:val="1"/>
          <w:numId w:val="3"/>
        </w:numPr>
        <w:spacing w:before="240" w:line="276" w:lineRule="auto"/>
        <w:ind w:left="1134" w:hanging="567"/>
        <w:jc w:val="both"/>
        <w:rPr>
          <w:rFonts w:ascii="Times New Roman" w:hAnsi="Times New Roman" w:cs="Times New Roman"/>
          <w:sz w:val="24"/>
          <w:szCs w:val="24"/>
        </w:rPr>
      </w:pPr>
      <w:r w:rsidRPr="00BD3063">
        <w:rPr>
          <w:rFonts w:ascii="Times New Roman" w:hAnsi="Times New Roman" w:cs="Times New Roman"/>
          <w:sz w:val="24"/>
          <w:szCs w:val="24"/>
        </w:rPr>
        <w:t>Annex</w:t>
      </w:r>
      <w:r w:rsidR="005B1B6D" w:rsidRPr="00BD3063">
        <w:rPr>
          <w:rFonts w:ascii="Times New Roman" w:hAnsi="Times New Roman" w:cs="Times New Roman"/>
          <w:sz w:val="24"/>
          <w:szCs w:val="24"/>
        </w:rPr>
        <w:t>es</w:t>
      </w:r>
      <w:r w:rsidRPr="00BD3063">
        <w:rPr>
          <w:rFonts w:ascii="Times New Roman" w:hAnsi="Times New Roman" w:cs="Times New Roman"/>
          <w:sz w:val="24"/>
          <w:szCs w:val="24"/>
        </w:rPr>
        <w:t xml:space="preserve"> </w:t>
      </w:r>
      <w:r w:rsidR="00F03568">
        <w:rPr>
          <w:rFonts w:ascii="Times New Roman" w:hAnsi="Times New Roman" w:cs="Times New Roman"/>
          <w:sz w:val="24"/>
          <w:szCs w:val="24"/>
        </w:rPr>
        <w:t>1</w:t>
      </w:r>
      <w:r w:rsidR="008966F5">
        <w:rPr>
          <w:rFonts w:ascii="Times New Roman" w:hAnsi="Times New Roman" w:cs="Times New Roman"/>
          <w:sz w:val="24"/>
          <w:szCs w:val="24"/>
        </w:rPr>
        <w:t xml:space="preserve"> </w:t>
      </w:r>
      <w:r w:rsidR="00236399" w:rsidRPr="00BD3063">
        <w:rPr>
          <w:rFonts w:ascii="Times New Roman" w:hAnsi="Times New Roman" w:cs="Times New Roman"/>
          <w:sz w:val="24"/>
          <w:szCs w:val="24"/>
        </w:rPr>
        <w:t xml:space="preserve">and </w:t>
      </w:r>
      <w:r w:rsidR="00F03568">
        <w:rPr>
          <w:rFonts w:ascii="Times New Roman" w:hAnsi="Times New Roman" w:cs="Times New Roman"/>
          <w:sz w:val="24"/>
          <w:szCs w:val="24"/>
        </w:rPr>
        <w:t>2</w:t>
      </w:r>
      <w:r w:rsidR="00236399" w:rsidRPr="00BD3063">
        <w:rPr>
          <w:rFonts w:ascii="Times New Roman" w:hAnsi="Times New Roman" w:cs="Times New Roman"/>
          <w:sz w:val="24"/>
          <w:szCs w:val="24"/>
        </w:rPr>
        <w:t xml:space="preserve"> on </w:t>
      </w:r>
      <w:r w:rsidR="003E7E4E">
        <w:rPr>
          <w:rFonts w:ascii="Times New Roman" w:hAnsi="Times New Roman" w:cs="Times New Roman"/>
          <w:sz w:val="24"/>
          <w:szCs w:val="24"/>
        </w:rPr>
        <w:t>L</w:t>
      </w:r>
      <w:r w:rsidR="00E1520B">
        <w:rPr>
          <w:rFonts w:ascii="Times New Roman" w:hAnsi="Times New Roman" w:cs="Times New Roman"/>
          <w:sz w:val="24"/>
          <w:szCs w:val="24"/>
        </w:rPr>
        <w:t>ist</w:t>
      </w:r>
      <w:r w:rsidR="00236399" w:rsidRPr="00BD3063">
        <w:rPr>
          <w:rFonts w:ascii="Times New Roman" w:hAnsi="Times New Roman" w:cs="Times New Roman"/>
          <w:sz w:val="24"/>
          <w:szCs w:val="24"/>
        </w:rPr>
        <w:t xml:space="preserve"> </w:t>
      </w:r>
      <w:r w:rsidR="003E7E4E">
        <w:rPr>
          <w:rFonts w:ascii="Times New Roman" w:hAnsi="Times New Roman" w:cs="Times New Roman"/>
          <w:sz w:val="24"/>
          <w:szCs w:val="24"/>
        </w:rPr>
        <w:t>R</w:t>
      </w:r>
      <w:r w:rsidR="00236399" w:rsidRPr="00BD3063">
        <w:rPr>
          <w:rFonts w:ascii="Times New Roman" w:hAnsi="Times New Roman" w:cs="Times New Roman"/>
          <w:sz w:val="24"/>
          <w:szCs w:val="24"/>
        </w:rPr>
        <w:t>ules</w:t>
      </w:r>
      <w:r w:rsidR="004D6C25">
        <w:rPr>
          <w:rFonts w:ascii="Times New Roman" w:hAnsi="Times New Roman" w:cs="Times New Roman"/>
          <w:sz w:val="24"/>
          <w:szCs w:val="24"/>
        </w:rPr>
        <w:t xml:space="preserve"> (</w:t>
      </w:r>
      <w:r w:rsidR="00F66BD9">
        <w:rPr>
          <w:rFonts w:ascii="Times New Roman" w:hAnsi="Times New Roman" w:cs="Times New Roman"/>
          <w:sz w:val="24"/>
          <w:szCs w:val="24"/>
        </w:rPr>
        <w:t>otherwise known as Product Specific Rules</w:t>
      </w:r>
      <w:r w:rsidR="004D6C25">
        <w:rPr>
          <w:rFonts w:ascii="Times New Roman" w:hAnsi="Times New Roman" w:cs="Times New Roman"/>
          <w:sz w:val="24"/>
          <w:szCs w:val="24"/>
        </w:rPr>
        <w:t>)</w:t>
      </w:r>
      <w:r w:rsidR="00394043">
        <w:rPr>
          <w:rFonts w:ascii="Times New Roman" w:hAnsi="Times New Roman" w:cs="Times New Roman"/>
          <w:sz w:val="24"/>
          <w:szCs w:val="24"/>
        </w:rPr>
        <w:t>; and</w:t>
      </w:r>
    </w:p>
    <w:p w14:paraId="3440F5B6" w14:textId="4A93AAD1" w:rsidR="00AE7F74" w:rsidRPr="00BD3063" w:rsidRDefault="00853023" w:rsidP="00F03568">
      <w:pPr>
        <w:pStyle w:val="ListeParagraf"/>
        <w:numPr>
          <w:ilvl w:val="1"/>
          <w:numId w:val="3"/>
        </w:numPr>
        <w:spacing w:before="240" w:line="276" w:lineRule="auto"/>
        <w:ind w:left="1134" w:hanging="567"/>
        <w:jc w:val="both"/>
        <w:rPr>
          <w:rFonts w:ascii="Times New Roman" w:hAnsi="Times New Roman" w:cs="Times New Roman"/>
          <w:sz w:val="24"/>
          <w:szCs w:val="24"/>
        </w:rPr>
      </w:pPr>
      <w:r w:rsidRPr="00BD3063">
        <w:rPr>
          <w:rFonts w:ascii="Times New Roman" w:hAnsi="Times New Roman" w:cs="Times New Roman"/>
          <w:sz w:val="24"/>
          <w:szCs w:val="24"/>
        </w:rPr>
        <w:t>Article</w:t>
      </w:r>
      <w:r w:rsidR="003B4EE9">
        <w:rPr>
          <w:rFonts w:ascii="Times New Roman" w:hAnsi="Times New Roman" w:cs="Times New Roman"/>
          <w:sz w:val="24"/>
          <w:szCs w:val="24"/>
        </w:rPr>
        <w:t xml:space="preserve"> </w:t>
      </w:r>
      <w:r w:rsidR="00045274" w:rsidRPr="00BD3063">
        <w:rPr>
          <w:rFonts w:ascii="Times New Roman" w:hAnsi="Times New Roman" w:cs="Times New Roman"/>
          <w:sz w:val="24"/>
          <w:szCs w:val="24"/>
        </w:rPr>
        <w:t>1</w:t>
      </w:r>
      <w:r w:rsidRPr="00BD3063">
        <w:rPr>
          <w:rFonts w:ascii="Times New Roman" w:hAnsi="Times New Roman" w:cs="Times New Roman"/>
          <w:sz w:val="24"/>
          <w:szCs w:val="24"/>
        </w:rPr>
        <w:t xml:space="preserve"> on general definitions </w:t>
      </w:r>
      <w:r w:rsidR="006A0A56" w:rsidRPr="00BD3063">
        <w:rPr>
          <w:rFonts w:ascii="Times New Roman" w:hAnsi="Times New Roman" w:cs="Times New Roman"/>
          <w:sz w:val="24"/>
          <w:szCs w:val="24"/>
        </w:rPr>
        <w:t>for the purpose</w:t>
      </w:r>
      <w:r w:rsidR="004F21F7">
        <w:rPr>
          <w:rFonts w:ascii="Times New Roman" w:hAnsi="Times New Roman" w:cs="Times New Roman"/>
          <w:sz w:val="24"/>
          <w:szCs w:val="24"/>
        </w:rPr>
        <w:t>s</w:t>
      </w:r>
      <w:r w:rsidR="006A0A56" w:rsidRPr="00BD3063">
        <w:rPr>
          <w:rFonts w:ascii="Times New Roman" w:hAnsi="Times New Roman" w:cs="Times New Roman"/>
          <w:sz w:val="24"/>
          <w:szCs w:val="24"/>
        </w:rPr>
        <w:t xml:space="preserve"> and in the context</w:t>
      </w:r>
      <w:r w:rsidRPr="00BD3063">
        <w:rPr>
          <w:rFonts w:ascii="Times New Roman" w:hAnsi="Times New Roman" w:cs="Times New Roman"/>
          <w:sz w:val="24"/>
          <w:szCs w:val="24"/>
        </w:rPr>
        <w:t xml:space="preserve"> of the application of the </w:t>
      </w:r>
      <w:r w:rsidR="00C5675F" w:rsidRPr="00BD3063">
        <w:rPr>
          <w:rFonts w:ascii="Times New Roman" w:hAnsi="Times New Roman" w:cs="Times New Roman"/>
          <w:sz w:val="24"/>
          <w:szCs w:val="24"/>
        </w:rPr>
        <w:t>text referred to above</w:t>
      </w:r>
      <w:r w:rsidR="00236399" w:rsidRPr="00BD3063">
        <w:rPr>
          <w:rFonts w:ascii="Times New Roman" w:hAnsi="Times New Roman" w:cs="Times New Roman"/>
          <w:sz w:val="24"/>
          <w:szCs w:val="24"/>
        </w:rPr>
        <w:t xml:space="preserve">. </w:t>
      </w:r>
    </w:p>
    <w:p w14:paraId="4A1F31D3" w14:textId="0D5300B0" w:rsidR="00A06549" w:rsidRPr="00133770" w:rsidRDefault="00EB160D" w:rsidP="00133770">
      <w:pPr>
        <w:spacing w:before="240" w:line="276" w:lineRule="auto"/>
        <w:ind w:left="567"/>
        <w:jc w:val="both"/>
        <w:rPr>
          <w:rFonts w:ascii="Times New Roman" w:hAnsi="Times New Roman" w:cs="Times New Roman"/>
          <w:sz w:val="24"/>
          <w:szCs w:val="24"/>
        </w:rPr>
      </w:pPr>
      <w:r w:rsidRPr="00BD3063">
        <w:rPr>
          <w:rFonts w:ascii="Times New Roman" w:hAnsi="Times New Roman" w:cs="Times New Roman"/>
          <w:sz w:val="24"/>
          <w:szCs w:val="24"/>
        </w:rPr>
        <w:t xml:space="preserve">The Participants </w:t>
      </w:r>
      <w:r w:rsidR="009C019A" w:rsidRPr="00BD3063">
        <w:rPr>
          <w:rFonts w:ascii="Times New Roman" w:hAnsi="Times New Roman" w:cs="Times New Roman"/>
          <w:sz w:val="24"/>
          <w:szCs w:val="24"/>
        </w:rPr>
        <w:t xml:space="preserve">will consider aligning further elements of the text where appropriate and convenient, including </w:t>
      </w:r>
      <w:r w:rsidR="00FF126D" w:rsidRPr="00BD3063">
        <w:rPr>
          <w:rFonts w:ascii="Times New Roman" w:hAnsi="Times New Roman" w:cs="Times New Roman"/>
          <w:sz w:val="24"/>
          <w:szCs w:val="24"/>
        </w:rPr>
        <w:t xml:space="preserve">potentially </w:t>
      </w:r>
      <w:r w:rsidR="003F767E" w:rsidRPr="00BD3063">
        <w:rPr>
          <w:rFonts w:ascii="Times New Roman" w:hAnsi="Times New Roman" w:cs="Times New Roman"/>
          <w:sz w:val="24"/>
          <w:szCs w:val="24"/>
        </w:rPr>
        <w:t>the use</w:t>
      </w:r>
      <w:r w:rsidR="00FF126D" w:rsidRPr="00BD3063">
        <w:rPr>
          <w:rFonts w:ascii="Times New Roman" w:hAnsi="Times New Roman" w:cs="Times New Roman"/>
          <w:sz w:val="24"/>
          <w:szCs w:val="24"/>
        </w:rPr>
        <w:t xml:space="preserve"> of definitions based on </w:t>
      </w:r>
      <w:r w:rsidR="006C3319" w:rsidRPr="00BD3063">
        <w:rPr>
          <w:rFonts w:ascii="Times New Roman" w:hAnsi="Times New Roman" w:cs="Times New Roman"/>
          <w:sz w:val="24"/>
          <w:szCs w:val="24"/>
        </w:rPr>
        <w:t xml:space="preserve">the </w:t>
      </w:r>
      <w:r w:rsidR="00E12204">
        <w:rPr>
          <w:rFonts w:ascii="Times New Roman" w:hAnsi="Times New Roman" w:cs="Times New Roman"/>
          <w:sz w:val="24"/>
          <w:szCs w:val="24"/>
        </w:rPr>
        <w:t>EU-UK Trade and Cooperation Agreement</w:t>
      </w:r>
      <w:r w:rsidR="00E12204" w:rsidRPr="00BD3063">
        <w:rPr>
          <w:rFonts w:ascii="Times New Roman" w:hAnsi="Times New Roman" w:cs="Times New Roman"/>
          <w:sz w:val="24"/>
          <w:szCs w:val="24"/>
        </w:rPr>
        <w:t xml:space="preserve"> </w:t>
      </w:r>
      <w:r w:rsidR="006C3319" w:rsidRPr="00BD3063">
        <w:rPr>
          <w:rFonts w:ascii="Times New Roman" w:hAnsi="Times New Roman" w:cs="Times New Roman"/>
          <w:sz w:val="24"/>
          <w:szCs w:val="24"/>
        </w:rPr>
        <w:t xml:space="preserve">for </w:t>
      </w:r>
      <w:r w:rsidR="003F767E" w:rsidRPr="00BD3063">
        <w:rPr>
          <w:rFonts w:ascii="Times New Roman" w:hAnsi="Times New Roman" w:cs="Times New Roman"/>
          <w:sz w:val="24"/>
          <w:szCs w:val="24"/>
        </w:rPr>
        <w:t xml:space="preserve">the application of </w:t>
      </w:r>
      <w:r w:rsidR="00875FC6" w:rsidRPr="00BD3063">
        <w:rPr>
          <w:rFonts w:ascii="Times New Roman" w:hAnsi="Times New Roman" w:cs="Times New Roman"/>
          <w:sz w:val="24"/>
          <w:szCs w:val="24"/>
        </w:rPr>
        <w:t>t</w:t>
      </w:r>
      <w:r w:rsidR="00B949A7" w:rsidRPr="00BD3063">
        <w:rPr>
          <w:rFonts w:ascii="Times New Roman" w:hAnsi="Times New Roman" w:cs="Times New Roman"/>
          <w:sz w:val="24"/>
          <w:szCs w:val="24"/>
        </w:rPr>
        <w:t>ext</w:t>
      </w:r>
      <w:r w:rsidR="00F06C7A" w:rsidRPr="00BD3063">
        <w:rPr>
          <w:rFonts w:ascii="Times New Roman" w:hAnsi="Times New Roman" w:cs="Times New Roman"/>
          <w:sz w:val="24"/>
          <w:szCs w:val="24"/>
        </w:rPr>
        <w:t xml:space="preserve"> not </w:t>
      </w:r>
      <w:r w:rsidR="00DA6009" w:rsidRPr="00BD3063">
        <w:rPr>
          <w:rFonts w:ascii="Times New Roman" w:hAnsi="Times New Roman" w:cs="Times New Roman"/>
          <w:sz w:val="24"/>
          <w:szCs w:val="24"/>
        </w:rPr>
        <w:t>based on th</w:t>
      </w:r>
      <w:r w:rsidR="00E12204">
        <w:rPr>
          <w:rFonts w:ascii="Times New Roman" w:hAnsi="Times New Roman" w:cs="Times New Roman"/>
          <w:sz w:val="24"/>
          <w:szCs w:val="24"/>
        </w:rPr>
        <w:t>at Agreement</w:t>
      </w:r>
      <w:r w:rsidR="0081494A">
        <w:rPr>
          <w:rFonts w:ascii="Times New Roman" w:hAnsi="Times New Roman" w:cs="Times New Roman"/>
          <w:sz w:val="24"/>
          <w:szCs w:val="24"/>
        </w:rPr>
        <w:t>, and mak</w:t>
      </w:r>
      <w:r w:rsidR="00082C1F">
        <w:rPr>
          <w:rFonts w:ascii="Times New Roman" w:hAnsi="Times New Roman" w:cs="Times New Roman"/>
          <w:sz w:val="24"/>
          <w:szCs w:val="24"/>
        </w:rPr>
        <w:t>ing</w:t>
      </w:r>
      <w:r w:rsidR="0081494A">
        <w:rPr>
          <w:rFonts w:ascii="Times New Roman" w:hAnsi="Times New Roman" w:cs="Times New Roman"/>
          <w:sz w:val="24"/>
          <w:szCs w:val="24"/>
        </w:rPr>
        <w:t xml:space="preserve"> any other necessary amendments.</w:t>
      </w:r>
    </w:p>
    <w:p w14:paraId="2160F0BC" w14:textId="3828CCB2" w:rsidR="008C69DF" w:rsidRPr="00BD3063" w:rsidRDefault="001028CB" w:rsidP="00133770">
      <w:pPr>
        <w:pStyle w:val="ListeParagraf"/>
        <w:numPr>
          <w:ilvl w:val="0"/>
          <w:numId w:val="1"/>
        </w:numPr>
        <w:spacing w:before="240" w:line="276" w:lineRule="auto"/>
        <w:ind w:left="567" w:hanging="567"/>
        <w:jc w:val="both"/>
        <w:rPr>
          <w:rFonts w:ascii="Times New Roman" w:hAnsi="Times New Roman" w:cs="Times New Roman"/>
          <w:sz w:val="24"/>
          <w:szCs w:val="24"/>
        </w:rPr>
      </w:pPr>
      <w:r w:rsidRPr="00BD3063">
        <w:rPr>
          <w:rFonts w:ascii="Times New Roman" w:hAnsi="Times New Roman" w:cs="Times New Roman"/>
          <w:sz w:val="24"/>
          <w:szCs w:val="24"/>
        </w:rPr>
        <w:t xml:space="preserve">To this end, the </w:t>
      </w:r>
      <w:r w:rsidR="000F0D18" w:rsidRPr="00BD3063">
        <w:rPr>
          <w:rFonts w:ascii="Times New Roman" w:hAnsi="Times New Roman" w:cs="Times New Roman"/>
          <w:sz w:val="24"/>
          <w:szCs w:val="24"/>
        </w:rPr>
        <w:t>P</w:t>
      </w:r>
      <w:r w:rsidR="122B6266" w:rsidRPr="00BD3063">
        <w:rPr>
          <w:rFonts w:ascii="Times New Roman" w:hAnsi="Times New Roman" w:cs="Times New Roman"/>
          <w:sz w:val="24"/>
          <w:szCs w:val="24"/>
        </w:rPr>
        <w:t>articipants envisage the Joint Committee taking</w:t>
      </w:r>
      <w:r w:rsidRPr="00BD3063">
        <w:rPr>
          <w:rFonts w:ascii="Times New Roman" w:hAnsi="Times New Roman" w:cs="Times New Roman"/>
          <w:sz w:val="24"/>
          <w:szCs w:val="24"/>
        </w:rPr>
        <w:t xml:space="preserve"> the necessary decision a</w:t>
      </w:r>
      <w:r w:rsidR="008C69DF" w:rsidRPr="00BD3063">
        <w:rPr>
          <w:rFonts w:ascii="Times New Roman" w:hAnsi="Times New Roman" w:cs="Times New Roman"/>
          <w:sz w:val="24"/>
          <w:szCs w:val="24"/>
        </w:rPr>
        <w:t xml:space="preserve">s referred to in paragraph 1 no later than </w:t>
      </w:r>
      <w:r w:rsidR="00BD3063">
        <w:rPr>
          <w:rFonts w:ascii="Times New Roman" w:hAnsi="Times New Roman" w:cs="Times New Roman"/>
          <w:sz w:val="24"/>
          <w:szCs w:val="24"/>
        </w:rPr>
        <w:t>one month or as soon</w:t>
      </w:r>
      <w:r w:rsidR="008C69DF" w:rsidRPr="00BD3063">
        <w:rPr>
          <w:rFonts w:ascii="Times New Roman" w:hAnsi="Times New Roman" w:cs="Times New Roman"/>
          <w:sz w:val="24"/>
          <w:szCs w:val="24"/>
        </w:rPr>
        <w:t xml:space="preserve"> </w:t>
      </w:r>
      <w:r w:rsidR="00CD0E85">
        <w:rPr>
          <w:rFonts w:ascii="Times New Roman" w:hAnsi="Times New Roman" w:cs="Times New Roman"/>
          <w:sz w:val="24"/>
          <w:szCs w:val="24"/>
        </w:rPr>
        <w:t xml:space="preserve">as reasonably practicable </w:t>
      </w:r>
      <w:r w:rsidR="008C69DF" w:rsidRPr="00BD3063">
        <w:rPr>
          <w:rFonts w:ascii="Times New Roman" w:hAnsi="Times New Roman" w:cs="Times New Roman"/>
          <w:sz w:val="24"/>
          <w:szCs w:val="24"/>
        </w:rPr>
        <w:t xml:space="preserve">following the signing of the </w:t>
      </w:r>
      <w:r w:rsidR="0009226C">
        <w:rPr>
          <w:rFonts w:ascii="Times New Roman" w:hAnsi="Times New Roman" w:cs="Times New Roman"/>
          <w:sz w:val="24"/>
          <w:szCs w:val="24"/>
        </w:rPr>
        <w:t>EU-UK Trade and Cooperation Agreement</w:t>
      </w:r>
      <w:r w:rsidR="008C69DF" w:rsidRPr="00BD3063">
        <w:rPr>
          <w:rFonts w:ascii="Times New Roman" w:hAnsi="Times New Roman" w:cs="Times New Roman"/>
          <w:sz w:val="24"/>
          <w:szCs w:val="24"/>
        </w:rPr>
        <w:t xml:space="preserve">. </w:t>
      </w:r>
    </w:p>
    <w:p w14:paraId="44B74AA7" w14:textId="41D0FD13" w:rsidR="00256131" w:rsidRPr="0009226C" w:rsidRDefault="00F24E31" w:rsidP="00256131">
      <w:pPr>
        <w:pStyle w:val="ListeParagraf"/>
        <w:numPr>
          <w:ilvl w:val="0"/>
          <w:numId w:val="1"/>
        </w:numPr>
        <w:spacing w:before="240" w:line="276" w:lineRule="auto"/>
        <w:ind w:left="567" w:hanging="567"/>
        <w:jc w:val="both"/>
        <w:rPr>
          <w:rFonts w:ascii="Times New Roman" w:hAnsi="Times New Roman" w:cs="Times New Roman"/>
          <w:sz w:val="24"/>
          <w:szCs w:val="24"/>
        </w:rPr>
      </w:pPr>
      <w:r w:rsidRPr="00BD3063">
        <w:rPr>
          <w:rFonts w:ascii="Times New Roman" w:hAnsi="Times New Roman" w:cs="Times New Roman"/>
          <w:sz w:val="24"/>
          <w:szCs w:val="24"/>
        </w:rPr>
        <w:lastRenderedPageBreak/>
        <w:t xml:space="preserve">The </w:t>
      </w:r>
      <w:r w:rsidR="1F389AA9" w:rsidRPr="00BD3063">
        <w:rPr>
          <w:rFonts w:ascii="Times New Roman" w:hAnsi="Times New Roman" w:cs="Times New Roman"/>
          <w:sz w:val="24"/>
          <w:szCs w:val="24"/>
        </w:rPr>
        <w:t>Participants envisage ensuring</w:t>
      </w:r>
      <w:r w:rsidR="00665E9E" w:rsidRPr="00BD3063">
        <w:rPr>
          <w:rFonts w:ascii="Times New Roman" w:hAnsi="Times New Roman" w:cs="Times New Roman"/>
          <w:sz w:val="24"/>
          <w:szCs w:val="24"/>
        </w:rPr>
        <w:t xml:space="preserve"> that</w:t>
      </w:r>
      <w:r w:rsidR="000C2BF7" w:rsidRPr="00BD3063">
        <w:rPr>
          <w:rFonts w:ascii="Times New Roman" w:hAnsi="Times New Roman" w:cs="Times New Roman"/>
          <w:sz w:val="24"/>
          <w:szCs w:val="24"/>
        </w:rPr>
        <w:t xml:space="preserve"> the amendment</w:t>
      </w:r>
      <w:r w:rsidR="00EA64E3" w:rsidRPr="00BD3063">
        <w:rPr>
          <w:rFonts w:ascii="Times New Roman" w:hAnsi="Times New Roman" w:cs="Times New Roman"/>
          <w:sz w:val="24"/>
          <w:szCs w:val="24"/>
        </w:rPr>
        <w:t>s</w:t>
      </w:r>
      <w:r w:rsidR="000C2BF7" w:rsidRPr="00BD3063">
        <w:rPr>
          <w:rFonts w:ascii="Times New Roman" w:hAnsi="Times New Roman" w:cs="Times New Roman"/>
          <w:sz w:val="24"/>
          <w:szCs w:val="24"/>
        </w:rPr>
        <w:t xml:space="preserve"> referred to </w:t>
      </w:r>
      <w:r w:rsidR="003B4EE9">
        <w:rPr>
          <w:rFonts w:ascii="Times New Roman" w:hAnsi="Times New Roman" w:cs="Times New Roman"/>
          <w:sz w:val="24"/>
          <w:szCs w:val="24"/>
        </w:rPr>
        <w:t>above</w:t>
      </w:r>
      <w:r w:rsidR="000C2BF7" w:rsidRPr="00BD3063">
        <w:rPr>
          <w:rFonts w:ascii="Times New Roman" w:hAnsi="Times New Roman" w:cs="Times New Roman"/>
          <w:sz w:val="24"/>
          <w:szCs w:val="24"/>
        </w:rPr>
        <w:t xml:space="preserve"> </w:t>
      </w:r>
      <w:r w:rsidR="6641ECE1" w:rsidRPr="00BD3063">
        <w:rPr>
          <w:rFonts w:ascii="Times New Roman" w:hAnsi="Times New Roman" w:cs="Times New Roman"/>
          <w:sz w:val="24"/>
          <w:szCs w:val="24"/>
        </w:rPr>
        <w:t>will</w:t>
      </w:r>
      <w:r w:rsidR="000C2BF7" w:rsidRPr="00BD3063">
        <w:rPr>
          <w:rFonts w:ascii="Times New Roman" w:hAnsi="Times New Roman" w:cs="Times New Roman"/>
          <w:sz w:val="24"/>
          <w:szCs w:val="24"/>
        </w:rPr>
        <w:t xml:space="preserve"> enter into force </w:t>
      </w:r>
      <w:r w:rsidR="00A06549" w:rsidRPr="00BD3063">
        <w:rPr>
          <w:rFonts w:ascii="Times New Roman" w:hAnsi="Times New Roman" w:cs="Times New Roman"/>
          <w:sz w:val="24"/>
          <w:szCs w:val="24"/>
        </w:rPr>
        <w:t>without undue delay</w:t>
      </w:r>
      <w:r w:rsidR="009B5B78" w:rsidRPr="00BD3063">
        <w:rPr>
          <w:rFonts w:ascii="Times New Roman" w:hAnsi="Times New Roman" w:cs="Times New Roman"/>
          <w:sz w:val="24"/>
          <w:szCs w:val="24"/>
        </w:rPr>
        <w:t>.</w:t>
      </w:r>
    </w:p>
    <w:p w14:paraId="7C3D3B51" w14:textId="77777777" w:rsidR="0009226C" w:rsidRDefault="0009226C" w:rsidP="00FC623E">
      <w:pPr>
        <w:spacing w:after="0" w:line="240" w:lineRule="auto"/>
        <w:jc w:val="both"/>
        <w:rPr>
          <w:rFonts w:ascii="Times New Roman" w:hAnsi="Times New Roman" w:cs="Times New Roman"/>
          <w:sz w:val="24"/>
          <w:szCs w:val="24"/>
        </w:rPr>
      </w:pPr>
    </w:p>
    <w:p w14:paraId="26FE5DAD" w14:textId="77777777" w:rsidR="00546D32" w:rsidRDefault="00546D32" w:rsidP="00FC623E">
      <w:pPr>
        <w:spacing w:after="0" w:line="240" w:lineRule="auto"/>
        <w:jc w:val="both"/>
        <w:rPr>
          <w:rFonts w:ascii="Times New Roman" w:hAnsi="Times New Roman" w:cs="Times New Roman"/>
          <w:sz w:val="24"/>
          <w:szCs w:val="24"/>
        </w:rPr>
      </w:pPr>
    </w:p>
    <w:p w14:paraId="67D38B1E" w14:textId="5DDA9E79" w:rsidR="00256131" w:rsidRPr="00256131" w:rsidRDefault="00256131" w:rsidP="00FC623E">
      <w:pPr>
        <w:spacing w:after="0" w:line="240" w:lineRule="auto"/>
        <w:jc w:val="both"/>
        <w:rPr>
          <w:rFonts w:ascii="Times New Roman" w:hAnsi="Times New Roman" w:cs="Times New Roman"/>
          <w:sz w:val="24"/>
          <w:szCs w:val="24"/>
        </w:rPr>
      </w:pPr>
      <w:r w:rsidRPr="00256131">
        <w:rPr>
          <w:rFonts w:ascii="Times New Roman" w:hAnsi="Times New Roman" w:cs="Times New Roman"/>
          <w:sz w:val="24"/>
          <w:szCs w:val="24"/>
        </w:rPr>
        <w:t>Signed in duplicate at</w:t>
      </w:r>
      <w:r w:rsidR="0009226C">
        <w:rPr>
          <w:rFonts w:ascii="Times New Roman" w:hAnsi="Times New Roman" w:cs="Times New Roman"/>
          <w:sz w:val="24"/>
          <w:szCs w:val="24"/>
        </w:rPr>
        <w:t xml:space="preserve">                            </w:t>
      </w:r>
      <w:r w:rsidRPr="00256131">
        <w:rPr>
          <w:rFonts w:ascii="Times New Roman" w:hAnsi="Times New Roman" w:cs="Times New Roman"/>
          <w:sz w:val="24"/>
          <w:szCs w:val="24"/>
        </w:rPr>
        <w:t xml:space="preserve"> </w:t>
      </w:r>
      <w:r w:rsidR="00337E9B">
        <w:rPr>
          <w:rFonts w:ascii="Times New Roman" w:hAnsi="Times New Roman" w:cs="Times New Roman"/>
          <w:sz w:val="24"/>
          <w:szCs w:val="24"/>
        </w:rPr>
        <w:t xml:space="preserve">  </w:t>
      </w:r>
      <w:r w:rsidRPr="00256131">
        <w:rPr>
          <w:rFonts w:ascii="Times New Roman" w:hAnsi="Times New Roman" w:cs="Times New Roman"/>
          <w:sz w:val="24"/>
          <w:szCs w:val="24"/>
        </w:rPr>
        <w:t xml:space="preserve">on </w:t>
      </w:r>
    </w:p>
    <w:p w14:paraId="7B693A8E" w14:textId="77777777" w:rsidR="00FC623E" w:rsidRDefault="00FC623E" w:rsidP="00FC623E">
      <w:pPr>
        <w:spacing w:after="0" w:line="240" w:lineRule="auto"/>
        <w:jc w:val="both"/>
        <w:rPr>
          <w:rFonts w:ascii="Times New Roman" w:hAnsi="Times New Roman" w:cs="Times New Roman"/>
          <w:sz w:val="24"/>
          <w:szCs w:val="24"/>
        </w:rPr>
      </w:pPr>
    </w:p>
    <w:p w14:paraId="3588870F" w14:textId="77777777" w:rsidR="00337E9B" w:rsidRDefault="00337E9B" w:rsidP="00FC623E">
      <w:pPr>
        <w:spacing w:after="0" w:line="240" w:lineRule="auto"/>
        <w:jc w:val="both"/>
        <w:rPr>
          <w:rFonts w:ascii="Times New Roman" w:hAnsi="Times New Roman" w:cs="Times New Roman"/>
          <w:sz w:val="24"/>
          <w:szCs w:val="24"/>
        </w:rPr>
      </w:pPr>
    </w:p>
    <w:p w14:paraId="10E0FE33" w14:textId="77777777" w:rsidR="00546D32" w:rsidRDefault="00546D32" w:rsidP="00FC623E">
      <w:pPr>
        <w:spacing w:after="0" w:line="240" w:lineRule="auto"/>
        <w:jc w:val="both"/>
        <w:rPr>
          <w:rFonts w:ascii="Times New Roman" w:hAnsi="Times New Roman" w:cs="Times New Roman"/>
          <w:sz w:val="24"/>
          <w:szCs w:val="24"/>
        </w:rPr>
      </w:pPr>
    </w:p>
    <w:p w14:paraId="54E7DB73" w14:textId="77777777" w:rsidR="00546D32" w:rsidRDefault="00546D32" w:rsidP="00FC623E">
      <w:pPr>
        <w:spacing w:after="0" w:line="240" w:lineRule="auto"/>
        <w:jc w:val="both"/>
        <w:rPr>
          <w:rFonts w:ascii="Times New Roman" w:hAnsi="Times New Roman" w:cs="Times New Roman"/>
          <w:sz w:val="24"/>
          <w:szCs w:val="24"/>
        </w:rPr>
      </w:pPr>
    </w:p>
    <w:p w14:paraId="782587E5" w14:textId="22849F81" w:rsidR="00256131" w:rsidRDefault="00256131" w:rsidP="00FC623E">
      <w:pPr>
        <w:spacing w:after="0" w:line="240" w:lineRule="auto"/>
        <w:jc w:val="both"/>
        <w:rPr>
          <w:rFonts w:ascii="Times New Roman" w:hAnsi="Times New Roman" w:cs="Times New Roman"/>
          <w:sz w:val="24"/>
          <w:szCs w:val="24"/>
        </w:rPr>
      </w:pPr>
      <w:r w:rsidRPr="00256131">
        <w:rPr>
          <w:rFonts w:ascii="Times New Roman" w:hAnsi="Times New Roman" w:cs="Times New Roman"/>
          <w:sz w:val="24"/>
          <w:szCs w:val="24"/>
        </w:rPr>
        <w:t>For the Government of</w:t>
      </w:r>
      <w:r w:rsidR="009B6E17">
        <w:rPr>
          <w:rFonts w:ascii="Times New Roman" w:hAnsi="Times New Roman" w:cs="Times New Roman"/>
          <w:sz w:val="24"/>
          <w:szCs w:val="24"/>
        </w:rPr>
        <w:t xml:space="preserve"> the</w:t>
      </w:r>
      <w:r w:rsidRPr="00256131">
        <w:rPr>
          <w:rFonts w:ascii="Times New Roman" w:hAnsi="Times New Roman" w:cs="Times New Roman"/>
          <w:sz w:val="24"/>
          <w:szCs w:val="24"/>
        </w:rPr>
        <w:t xml:space="preserve">                 </w:t>
      </w:r>
      <w:r>
        <w:rPr>
          <w:rFonts w:ascii="Times New Roman" w:hAnsi="Times New Roman" w:cs="Times New Roman"/>
          <w:sz w:val="24"/>
          <w:szCs w:val="24"/>
        </w:rPr>
        <w:tab/>
      </w:r>
      <w:r w:rsidR="00FC623E">
        <w:rPr>
          <w:rFonts w:ascii="Times New Roman" w:hAnsi="Times New Roman" w:cs="Times New Roman"/>
          <w:sz w:val="24"/>
          <w:szCs w:val="24"/>
        </w:rPr>
        <w:tab/>
      </w:r>
      <w:r w:rsidR="00337E9B">
        <w:rPr>
          <w:rFonts w:ascii="Times New Roman" w:hAnsi="Times New Roman" w:cs="Times New Roman"/>
          <w:sz w:val="24"/>
          <w:szCs w:val="24"/>
        </w:rPr>
        <w:t xml:space="preserve">    </w:t>
      </w:r>
      <w:r w:rsidR="009B6E17">
        <w:rPr>
          <w:rFonts w:ascii="Times New Roman" w:hAnsi="Times New Roman" w:cs="Times New Roman"/>
          <w:sz w:val="24"/>
          <w:szCs w:val="24"/>
        </w:rPr>
        <w:t xml:space="preserve">         </w:t>
      </w:r>
      <w:r w:rsidR="00337E9B">
        <w:rPr>
          <w:rFonts w:ascii="Times New Roman" w:hAnsi="Times New Roman" w:cs="Times New Roman"/>
          <w:sz w:val="24"/>
          <w:szCs w:val="24"/>
        </w:rPr>
        <w:t xml:space="preserve"> </w:t>
      </w:r>
      <w:r w:rsidR="009B6E17">
        <w:rPr>
          <w:rFonts w:ascii="Times New Roman" w:hAnsi="Times New Roman" w:cs="Times New Roman"/>
          <w:sz w:val="24"/>
          <w:szCs w:val="24"/>
        </w:rPr>
        <w:t xml:space="preserve">            </w:t>
      </w:r>
      <w:r w:rsidRPr="00256131">
        <w:rPr>
          <w:rFonts w:ascii="Times New Roman" w:hAnsi="Times New Roman" w:cs="Times New Roman"/>
          <w:sz w:val="24"/>
          <w:szCs w:val="24"/>
        </w:rPr>
        <w:t>For the Government of</w:t>
      </w:r>
      <w:r w:rsidR="00546D32">
        <w:rPr>
          <w:rFonts w:ascii="Times New Roman" w:hAnsi="Times New Roman" w:cs="Times New Roman"/>
          <w:sz w:val="24"/>
          <w:szCs w:val="24"/>
        </w:rPr>
        <w:t xml:space="preserve">       Republic of Turkey</w:t>
      </w:r>
      <w:r w:rsidR="00FC623E">
        <w:rPr>
          <w:rFonts w:ascii="Times New Roman" w:hAnsi="Times New Roman" w:cs="Times New Roman"/>
          <w:sz w:val="24"/>
          <w:szCs w:val="24"/>
        </w:rPr>
        <w:tab/>
      </w:r>
      <w:r w:rsidR="00FC623E">
        <w:rPr>
          <w:rFonts w:ascii="Times New Roman" w:hAnsi="Times New Roman" w:cs="Times New Roman"/>
          <w:sz w:val="24"/>
          <w:szCs w:val="24"/>
        </w:rPr>
        <w:tab/>
      </w:r>
      <w:r w:rsidR="00FC623E">
        <w:rPr>
          <w:rFonts w:ascii="Times New Roman" w:hAnsi="Times New Roman" w:cs="Times New Roman"/>
          <w:sz w:val="24"/>
          <w:szCs w:val="24"/>
        </w:rPr>
        <w:tab/>
      </w:r>
      <w:r w:rsidR="00FC623E">
        <w:rPr>
          <w:rFonts w:ascii="Times New Roman" w:hAnsi="Times New Roman" w:cs="Times New Roman"/>
          <w:sz w:val="24"/>
          <w:szCs w:val="24"/>
        </w:rPr>
        <w:tab/>
      </w:r>
      <w:r w:rsidR="00337E9B">
        <w:rPr>
          <w:rFonts w:ascii="Times New Roman" w:hAnsi="Times New Roman" w:cs="Times New Roman"/>
          <w:sz w:val="24"/>
          <w:szCs w:val="24"/>
        </w:rPr>
        <w:t xml:space="preserve">     </w:t>
      </w:r>
      <w:r w:rsidR="009B6E17">
        <w:rPr>
          <w:rFonts w:ascii="Times New Roman" w:hAnsi="Times New Roman" w:cs="Times New Roman"/>
          <w:sz w:val="24"/>
          <w:szCs w:val="24"/>
        </w:rPr>
        <w:t xml:space="preserve">                     the </w:t>
      </w:r>
      <w:r w:rsidR="009B6E17" w:rsidRPr="00256131">
        <w:rPr>
          <w:rFonts w:ascii="Times New Roman" w:hAnsi="Times New Roman" w:cs="Times New Roman"/>
          <w:sz w:val="24"/>
          <w:szCs w:val="24"/>
        </w:rPr>
        <w:t>United Kingdom</w:t>
      </w:r>
    </w:p>
    <w:p w14:paraId="0039AC98" w14:textId="57493A1B" w:rsidR="00FC623E" w:rsidRDefault="009B6E17" w:rsidP="009B6E17">
      <w:pPr>
        <w:tabs>
          <w:tab w:val="left" w:pos="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of Great Britain and</w:t>
      </w:r>
    </w:p>
    <w:p w14:paraId="3BEED7A6" w14:textId="6F036C40" w:rsidR="009B6E17" w:rsidRPr="00256131" w:rsidRDefault="009B6E17" w:rsidP="009B6E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546D32">
        <w:rPr>
          <w:rFonts w:ascii="Times New Roman" w:hAnsi="Times New Roman" w:cs="Times New Roman"/>
          <w:sz w:val="24"/>
          <w:szCs w:val="24"/>
        </w:rPr>
        <w:t xml:space="preserve">               Northern Ireland</w:t>
      </w:r>
    </w:p>
    <w:p w14:paraId="30A076A2" w14:textId="378817FC" w:rsidR="00FC623E" w:rsidRDefault="00FC623E" w:rsidP="009B6E17">
      <w:pPr>
        <w:tabs>
          <w:tab w:val="left" w:pos="4656"/>
        </w:tabs>
        <w:spacing w:after="0" w:line="240" w:lineRule="auto"/>
        <w:jc w:val="both"/>
        <w:rPr>
          <w:rFonts w:ascii="Times New Roman" w:hAnsi="Times New Roman" w:cs="Times New Roman"/>
          <w:sz w:val="24"/>
          <w:szCs w:val="24"/>
        </w:rPr>
      </w:pPr>
    </w:p>
    <w:p w14:paraId="7B0CE08E" w14:textId="380FA8C3" w:rsidR="00286898" w:rsidRDefault="00286898" w:rsidP="009B6E17">
      <w:pPr>
        <w:tabs>
          <w:tab w:val="left" w:pos="4656"/>
        </w:tabs>
        <w:spacing w:after="0" w:line="240" w:lineRule="auto"/>
        <w:jc w:val="both"/>
        <w:rPr>
          <w:rFonts w:ascii="Times New Roman" w:hAnsi="Times New Roman" w:cs="Times New Roman"/>
          <w:sz w:val="24"/>
          <w:szCs w:val="24"/>
        </w:rPr>
      </w:pPr>
    </w:p>
    <w:p w14:paraId="4BCA205F" w14:textId="2448CD0E" w:rsidR="00286898" w:rsidRDefault="00286898" w:rsidP="009B6E17">
      <w:pPr>
        <w:tabs>
          <w:tab w:val="left" w:pos="4656"/>
        </w:tabs>
        <w:spacing w:after="0" w:line="240" w:lineRule="auto"/>
        <w:jc w:val="both"/>
        <w:rPr>
          <w:rFonts w:ascii="Times New Roman" w:hAnsi="Times New Roman" w:cs="Times New Roman"/>
          <w:sz w:val="24"/>
          <w:szCs w:val="24"/>
        </w:rPr>
      </w:pPr>
    </w:p>
    <w:p w14:paraId="17EF652F" w14:textId="56098068" w:rsidR="00286898" w:rsidRDefault="00286898" w:rsidP="009B6E17">
      <w:pPr>
        <w:tabs>
          <w:tab w:val="left" w:pos="4656"/>
        </w:tabs>
        <w:spacing w:after="0" w:line="240" w:lineRule="auto"/>
        <w:jc w:val="both"/>
        <w:rPr>
          <w:rFonts w:ascii="Times New Roman" w:hAnsi="Times New Roman" w:cs="Times New Roman"/>
          <w:sz w:val="24"/>
          <w:szCs w:val="24"/>
        </w:rPr>
      </w:pPr>
    </w:p>
    <w:p w14:paraId="459008CC" w14:textId="453E8E73" w:rsidR="00286898" w:rsidRDefault="00286898" w:rsidP="009B6E17">
      <w:pPr>
        <w:tabs>
          <w:tab w:val="left" w:pos="4656"/>
        </w:tabs>
        <w:spacing w:after="0" w:line="240" w:lineRule="auto"/>
        <w:jc w:val="both"/>
        <w:rPr>
          <w:rFonts w:ascii="Times New Roman" w:hAnsi="Times New Roman" w:cs="Times New Roman"/>
          <w:sz w:val="24"/>
          <w:szCs w:val="24"/>
        </w:rPr>
      </w:pPr>
      <w:r w:rsidRPr="00E03F01">
        <w:rPr>
          <w:rFonts w:ascii="Times New Roman" w:hAnsi="Times New Roman" w:cs="Times New Roman"/>
          <w:noProof/>
          <w:color w:val="FF0000"/>
          <w:sz w:val="24"/>
          <w:szCs w:val="24"/>
          <w:lang w:val="tr-TR" w:eastAsia="tr-TR"/>
        </w:rPr>
        <mc:AlternateContent>
          <mc:Choice Requires="wps">
            <w:drawing>
              <wp:anchor distT="45720" distB="45720" distL="114300" distR="114300" simplePos="0" relativeHeight="251659264" behindDoc="0" locked="0" layoutInCell="1" allowOverlap="1" wp14:anchorId="266CB28B" wp14:editId="6D76A34C">
                <wp:simplePos x="0" y="0"/>
                <wp:positionH relativeFrom="margin">
                  <wp:posOffset>-213360</wp:posOffset>
                </wp:positionH>
                <wp:positionV relativeFrom="paragraph">
                  <wp:posOffset>190500</wp:posOffset>
                </wp:positionV>
                <wp:extent cx="2360930" cy="1404620"/>
                <wp:effectExtent l="0" t="0" r="0"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6CC0EFA" w14:textId="77777777" w:rsidR="00286898" w:rsidRPr="003F720F" w:rsidRDefault="00286898" w:rsidP="00286898">
                            <w:pPr>
                              <w:spacing w:after="0" w:line="240" w:lineRule="auto"/>
                              <w:jc w:val="center"/>
                              <w:rPr>
                                <w:rFonts w:ascii="Times New Roman" w:hAnsi="Times New Roman" w:cs="Times New Roman"/>
                                <w:sz w:val="24"/>
                                <w:szCs w:val="24"/>
                                <w:lang w:val="tr-TR"/>
                              </w:rPr>
                            </w:pPr>
                            <w:r w:rsidRPr="003F720F">
                              <w:rPr>
                                <w:rFonts w:ascii="Times New Roman" w:hAnsi="Times New Roman" w:cs="Times New Roman"/>
                                <w:sz w:val="24"/>
                                <w:szCs w:val="24"/>
                                <w:lang w:val="tr-TR"/>
                              </w:rPr>
                              <w:t>Ruhsar Pekcan</w:t>
                            </w:r>
                          </w:p>
                          <w:p w14:paraId="6D6765D5" w14:textId="77777777" w:rsidR="00286898" w:rsidRPr="003F720F" w:rsidRDefault="00286898" w:rsidP="00286898">
                            <w:pPr>
                              <w:spacing w:after="0" w:line="240" w:lineRule="auto"/>
                              <w:jc w:val="center"/>
                              <w:rPr>
                                <w:rFonts w:ascii="Times New Roman" w:hAnsi="Times New Roman" w:cs="Times New Roman"/>
                                <w:sz w:val="24"/>
                                <w:szCs w:val="24"/>
                                <w:lang w:val="tr-TR"/>
                              </w:rPr>
                            </w:pPr>
                            <w:proofErr w:type="spellStart"/>
                            <w:r w:rsidRPr="003F720F">
                              <w:rPr>
                                <w:rFonts w:ascii="Times New Roman" w:hAnsi="Times New Roman" w:cs="Times New Roman"/>
                                <w:sz w:val="24"/>
                                <w:szCs w:val="24"/>
                                <w:lang w:val="tr-TR"/>
                              </w:rPr>
                              <w:t>Minister</w:t>
                            </w:r>
                            <w:proofErr w:type="spellEnd"/>
                            <w:r w:rsidRPr="003F720F">
                              <w:rPr>
                                <w:rFonts w:ascii="Times New Roman" w:hAnsi="Times New Roman" w:cs="Times New Roman"/>
                                <w:sz w:val="24"/>
                                <w:szCs w:val="24"/>
                                <w:lang w:val="tr-TR"/>
                              </w:rPr>
                              <w:t xml:space="preserve"> of Trade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66CB28B" id="_x0000_t202" coordsize="21600,21600" o:spt="202" path="m,l,21600r21600,l21600,xe">
                <v:stroke joinstyle="miter"/>
                <v:path gradientshapeok="t" o:connecttype="rect"/>
              </v:shapetype>
              <v:shape id="Metin Kutusu 2" o:spid="_x0000_s1026" type="#_x0000_t202" style="position:absolute;left:0;text-align:left;margin-left:-16.8pt;margin-top:15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" stroked="f">
                <v:textbox style="mso-fit-shape-to-text:t">
                  <w:txbxContent>
                    <w:p w14:paraId="56CC0EFA" w14:textId="77777777" w:rsidR="00286898" w:rsidRPr="003F720F" w:rsidRDefault="00286898" w:rsidP="00286898">
                      <w:pPr>
                        <w:spacing w:after="0" w:line="240" w:lineRule="auto"/>
                        <w:jc w:val="center"/>
                        <w:rPr>
                          <w:rFonts w:ascii="Times New Roman" w:hAnsi="Times New Roman" w:cs="Times New Roman"/>
                          <w:sz w:val="24"/>
                          <w:szCs w:val="24"/>
                          <w:lang w:val="tr-TR"/>
                        </w:rPr>
                      </w:pPr>
                      <w:r w:rsidRPr="003F720F">
                        <w:rPr>
                          <w:rFonts w:ascii="Times New Roman" w:hAnsi="Times New Roman" w:cs="Times New Roman"/>
                          <w:sz w:val="24"/>
                          <w:szCs w:val="24"/>
                          <w:lang w:val="tr-TR"/>
                        </w:rPr>
                        <w:t>Ruhsar Pekcan</w:t>
                      </w:r>
                    </w:p>
                    <w:p w14:paraId="6D6765D5" w14:textId="77777777" w:rsidR="00286898" w:rsidRPr="003F720F" w:rsidRDefault="00286898" w:rsidP="00286898">
                      <w:pPr>
                        <w:spacing w:after="0" w:line="240" w:lineRule="auto"/>
                        <w:jc w:val="center"/>
                        <w:rPr>
                          <w:rFonts w:ascii="Times New Roman" w:hAnsi="Times New Roman" w:cs="Times New Roman"/>
                          <w:sz w:val="24"/>
                          <w:szCs w:val="24"/>
                          <w:lang w:val="tr-TR"/>
                        </w:rPr>
                      </w:pPr>
                      <w:proofErr w:type="spellStart"/>
                      <w:r w:rsidRPr="003F720F">
                        <w:rPr>
                          <w:rFonts w:ascii="Times New Roman" w:hAnsi="Times New Roman" w:cs="Times New Roman"/>
                          <w:sz w:val="24"/>
                          <w:szCs w:val="24"/>
                          <w:lang w:val="tr-TR"/>
                        </w:rPr>
                        <w:t>Minister</w:t>
                      </w:r>
                      <w:proofErr w:type="spellEnd"/>
                      <w:r w:rsidRPr="003F720F">
                        <w:rPr>
                          <w:rFonts w:ascii="Times New Roman" w:hAnsi="Times New Roman" w:cs="Times New Roman"/>
                          <w:sz w:val="24"/>
                          <w:szCs w:val="24"/>
                          <w:lang w:val="tr-TR"/>
                        </w:rPr>
                        <w:t xml:space="preserve"> of </w:t>
                      </w:r>
                      <w:proofErr w:type="spellStart"/>
                      <w:r w:rsidRPr="003F720F">
                        <w:rPr>
                          <w:rFonts w:ascii="Times New Roman" w:hAnsi="Times New Roman" w:cs="Times New Roman"/>
                          <w:sz w:val="24"/>
                          <w:szCs w:val="24"/>
                          <w:lang w:val="tr-TR"/>
                        </w:rPr>
                        <w:t>Trade</w:t>
                      </w:r>
                      <w:proofErr w:type="spellEnd"/>
                    </w:p>
                  </w:txbxContent>
                </v:textbox>
                <w10:wrap type="square" anchorx="margin"/>
              </v:shape>
            </w:pict>
          </mc:Fallback>
        </mc:AlternateContent>
      </w:r>
    </w:p>
    <w:p w14:paraId="0EDFB74F" w14:textId="0BEBBB21" w:rsidR="00286898" w:rsidRPr="00256131" w:rsidRDefault="00286898" w:rsidP="009B6E17">
      <w:pPr>
        <w:tabs>
          <w:tab w:val="left" w:pos="4656"/>
        </w:tabs>
        <w:spacing w:after="0" w:line="240" w:lineRule="auto"/>
        <w:jc w:val="both"/>
        <w:rPr>
          <w:rFonts w:ascii="Times New Roman" w:hAnsi="Times New Roman" w:cs="Times New Roman"/>
          <w:sz w:val="24"/>
          <w:szCs w:val="24"/>
        </w:rPr>
      </w:pPr>
      <w:r w:rsidRPr="00E03F01">
        <w:rPr>
          <w:rFonts w:ascii="Times New Roman" w:hAnsi="Times New Roman" w:cs="Times New Roman"/>
          <w:noProof/>
          <w:color w:val="FF0000"/>
          <w:sz w:val="24"/>
          <w:szCs w:val="24"/>
          <w:lang w:val="tr-TR" w:eastAsia="tr-TR"/>
        </w:rPr>
        <mc:AlternateContent>
          <mc:Choice Requires="wps">
            <w:drawing>
              <wp:anchor distT="45720" distB="45720" distL="114300" distR="114300" simplePos="0" relativeHeight="251661312" behindDoc="0" locked="0" layoutInCell="1" allowOverlap="1" wp14:anchorId="755AD457" wp14:editId="0997F13A">
                <wp:simplePos x="0" y="0"/>
                <wp:positionH relativeFrom="margin">
                  <wp:posOffset>3302000</wp:posOffset>
                </wp:positionH>
                <wp:positionV relativeFrom="paragraph">
                  <wp:posOffset>45720</wp:posOffset>
                </wp:positionV>
                <wp:extent cx="2217420" cy="1404620"/>
                <wp:effectExtent l="0" t="0" r="0" b="635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1404620"/>
                        </a:xfrm>
                        <a:prstGeom prst="rect">
                          <a:avLst/>
                        </a:prstGeom>
                        <a:solidFill>
                          <a:srgbClr val="FFFFFF"/>
                        </a:solidFill>
                        <a:ln w="9525">
                          <a:noFill/>
                          <a:miter lim="800000"/>
                          <a:headEnd/>
                          <a:tailEnd/>
                        </a:ln>
                      </wps:spPr>
                      <wps:txbx>
                        <w:txbxContent>
                          <w:p w14:paraId="4949549D" w14:textId="77777777" w:rsidR="00286898" w:rsidRPr="003F720F" w:rsidRDefault="00286898" w:rsidP="00286898">
                            <w:pPr>
                              <w:spacing w:after="0" w:line="240" w:lineRule="auto"/>
                              <w:jc w:val="center"/>
                              <w:rPr>
                                <w:rFonts w:ascii="Times New Roman" w:hAnsi="Times New Roman" w:cs="Times New Roman"/>
                                <w:sz w:val="24"/>
                                <w:szCs w:val="24"/>
                                <w:lang w:val="tr-TR"/>
                              </w:rPr>
                            </w:pPr>
                            <w:proofErr w:type="spellStart"/>
                            <w:r w:rsidRPr="003F720F">
                              <w:rPr>
                                <w:rFonts w:ascii="Times New Roman" w:hAnsi="Times New Roman" w:cs="Times New Roman"/>
                                <w:sz w:val="24"/>
                                <w:szCs w:val="24"/>
                                <w:lang w:val="tr-TR"/>
                              </w:rPr>
                              <w:t>Sir</w:t>
                            </w:r>
                            <w:proofErr w:type="spellEnd"/>
                            <w:r w:rsidRPr="003F720F">
                              <w:rPr>
                                <w:rFonts w:ascii="Times New Roman" w:hAnsi="Times New Roman" w:cs="Times New Roman"/>
                                <w:sz w:val="24"/>
                                <w:szCs w:val="24"/>
                                <w:lang w:val="tr-TR"/>
                              </w:rPr>
                              <w:t xml:space="preserve"> </w:t>
                            </w:r>
                            <w:proofErr w:type="spellStart"/>
                            <w:r w:rsidRPr="003F720F">
                              <w:rPr>
                                <w:rFonts w:ascii="Times New Roman" w:hAnsi="Times New Roman" w:cs="Times New Roman"/>
                                <w:sz w:val="24"/>
                                <w:szCs w:val="24"/>
                                <w:lang w:val="tr-TR"/>
                              </w:rPr>
                              <w:t>Dominick</w:t>
                            </w:r>
                            <w:proofErr w:type="spellEnd"/>
                            <w:r w:rsidRPr="003F720F">
                              <w:rPr>
                                <w:rFonts w:ascii="Times New Roman" w:hAnsi="Times New Roman" w:cs="Times New Roman"/>
                                <w:sz w:val="24"/>
                                <w:szCs w:val="24"/>
                                <w:lang w:val="tr-TR"/>
                              </w:rPr>
                              <w:t xml:space="preserve"> </w:t>
                            </w:r>
                            <w:proofErr w:type="spellStart"/>
                            <w:r w:rsidRPr="003F720F">
                              <w:rPr>
                                <w:rFonts w:ascii="Times New Roman" w:hAnsi="Times New Roman" w:cs="Times New Roman"/>
                                <w:sz w:val="24"/>
                                <w:szCs w:val="24"/>
                                <w:lang w:val="tr-TR"/>
                              </w:rPr>
                              <w:t>Chilcott</w:t>
                            </w:r>
                            <w:proofErr w:type="spellEnd"/>
                            <w:r w:rsidRPr="003F720F">
                              <w:rPr>
                                <w:rFonts w:ascii="Times New Roman" w:hAnsi="Times New Roman" w:cs="Times New Roman"/>
                                <w:sz w:val="24"/>
                                <w:szCs w:val="24"/>
                                <w:lang w:val="tr-TR"/>
                              </w:rPr>
                              <w:t xml:space="preserve"> KCMG</w:t>
                            </w:r>
                          </w:p>
                          <w:p w14:paraId="1D3FD930" w14:textId="77777777" w:rsidR="00286898" w:rsidRPr="003F720F" w:rsidRDefault="00286898" w:rsidP="00286898">
                            <w:pPr>
                              <w:spacing w:after="0" w:line="240" w:lineRule="auto"/>
                              <w:jc w:val="center"/>
                              <w:rPr>
                                <w:rFonts w:ascii="Times New Roman" w:hAnsi="Times New Roman" w:cs="Times New Roman"/>
                                <w:sz w:val="24"/>
                                <w:szCs w:val="24"/>
                                <w:lang w:val="tr-TR"/>
                              </w:rPr>
                            </w:pPr>
                            <w:r w:rsidRPr="003F720F">
                              <w:rPr>
                                <w:rFonts w:ascii="Times New Roman" w:hAnsi="Times New Roman" w:cs="Times New Roman"/>
                                <w:sz w:val="24"/>
                                <w:szCs w:val="24"/>
                                <w:lang w:val="tr-TR"/>
                              </w:rPr>
                              <w:t xml:space="preserve">British </w:t>
                            </w:r>
                            <w:proofErr w:type="spellStart"/>
                            <w:r w:rsidRPr="003F720F">
                              <w:rPr>
                                <w:rFonts w:ascii="Times New Roman" w:hAnsi="Times New Roman" w:cs="Times New Roman"/>
                                <w:sz w:val="24"/>
                                <w:szCs w:val="24"/>
                                <w:lang w:val="tr-TR"/>
                              </w:rPr>
                              <w:t>Ambassador</w:t>
                            </w:r>
                            <w:proofErr w:type="spellEnd"/>
                            <w:r w:rsidRPr="003F720F">
                              <w:rPr>
                                <w:rFonts w:ascii="Times New Roman" w:hAnsi="Times New Roman" w:cs="Times New Roman"/>
                                <w:sz w:val="24"/>
                                <w:szCs w:val="24"/>
                                <w:lang w:val="tr-TR"/>
                              </w:rPr>
                              <w:t xml:space="preserve"> </w:t>
                            </w:r>
                            <w:proofErr w:type="spellStart"/>
                            <w:r w:rsidRPr="003F720F">
                              <w:rPr>
                                <w:rFonts w:ascii="Times New Roman" w:hAnsi="Times New Roman" w:cs="Times New Roman"/>
                                <w:sz w:val="24"/>
                                <w:szCs w:val="24"/>
                                <w:lang w:val="tr-TR"/>
                              </w:rPr>
                              <w:t>to</w:t>
                            </w:r>
                            <w:proofErr w:type="spellEnd"/>
                            <w:r w:rsidRPr="003F720F">
                              <w:rPr>
                                <w:rFonts w:ascii="Times New Roman" w:hAnsi="Times New Roman" w:cs="Times New Roman"/>
                                <w:sz w:val="24"/>
                                <w:szCs w:val="24"/>
                                <w:lang w:val="tr-TR"/>
                              </w:rPr>
                              <w:t xml:space="preserve"> </w:t>
                            </w:r>
                            <w:proofErr w:type="spellStart"/>
                            <w:r w:rsidRPr="003F720F">
                              <w:rPr>
                                <w:rFonts w:ascii="Times New Roman" w:hAnsi="Times New Roman" w:cs="Times New Roman"/>
                                <w:sz w:val="24"/>
                                <w:szCs w:val="24"/>
                                <w:lang w:val="tr-TR"/>
                              </w:rPr>
                              <w:t>Turkey</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5AD457" id="_x0000_s1027" type="#_x0000_t202" style="position:absolute;left:0;text-align:left;margin-left:260pt;margin-top:3.6pt;width:174.6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" stroked="f">
                <v:textbox style="mso-fit-shape-to-text:t">
                  <w:txbxContent>
                    <w:p w14:paraId="4949549D" w14:textId="77777777" w:rsidR="00286898" w:rsidRPr="003F720F" w:rsidRDefault="00286898" w:rsidP="00286898">
                      <w:pPr>
                        <w:spacing w:after="0" w:line="240" w:lineRule="auto"/>
                        <w:jc w:val="center"/>
                        <w:rPr>
                          <w:rFonts w:ascii="Times New Roman" w:hAnsi="Times New Roman" w:cs="Times New Roman"/>
                          <w:sz w:val="24"/>
                          <w:szCs w:val="24"/>
                          <w:lang w:val="tr-TR"/>
                        </w:rPr>
                      </w:pPr>
                      <w:bookmarkStart w:id="1" w:name="_GoBack"/>
                      <w:proofErr w:type="spellStart"/>
                      <w:r w:rsidRPr="003F720F">
                        <w:rPr>
                          <w:rFonts w:ascii="Times New Roman" w:hAnsi="Times New Roman" w:cs="Times New Roman"/>
                          <w:sz w:val="24"/>
                          <w:szCs w:val="24"/>
                          <w:lang w:val="tr-TR"/>
                        </w:rPr>
                        <w:t>Sir</w:t>
                      </w:r>
                      <w:proofErr w:type="spellEnd"/>
                      <w:r w:rsidRPr="003F720F">
                        <w:rPr>
                          <w:rFonts w:ascii="Times New Roman" w:hAnsi="Times New Roman" w:cs="Times New Roman"/>
                          <w:sz w:val="24"/>
                          <w:szCs w:val="24"/>
                          <w:lang w:val="tr-TR"/>
                        </w:rPr>
                        <w:t xml:space="preserve"> </w:t>
                      </w:r>
                      <w:proofErr w:type="spellStart"/>
                      <w:r w:rsidRPr="003F720F">
                        <w:rPr>
                          <w:rFonts w:ascii="Times New Roman" w:hAnsi="Times New Roman" w:cs="Times New Roman"/>
                          <w:sz w:val="24"/>
                          <w:szCs w:val="24"/>
                          <w:lang w:val="tr-TR"/>
                        </w:rPr>
                        <w:t>Dominick</w:t>
                      </w:r>
                      <w:proofErr w:type="spellEnd"/>
                      <w:r w:rsidRPr="003F720F">
                        <w:rPr>
                          <w:rFonts w:ascii="Times New Roman" w:hAnsi="Times New Roman" w:cs="Times New Roman"/>
                          <w:sz w:val="24"/>
                          <w:szCs w:val="24"/>
                          <w:lang w:val="tr-TR"/>
                        </w:rPr>
                        <w:t xml:space="preserve"> </w:t>
                      </w:r>
                      <w:proofErr w:type="spellStart"/>
                      <w:r w:rsidRPr="003F720F">
                        <w:rPr>
                          <w:rFonts w:ascii="Times New Roman" w:hAnsi="Times New Roman" w:cs="Times New Roman"/>
                          <w:sz w:val="24"/>
                          <w:szCs w:val="24"/>
                          <w:lang w:val="tr-TR"/>
                        </w:rPr>
                        <w:t>Chilcott</w:t>
                      </w:r>
                      <w:proofErr w:type="spellEnd"/>
                      <w:r w:rsidRPr="003F720F">
                        <w:rPr>
                          <w:rFonts w:ascii="Times New Roman" w:hAnsi="Times New Roman" w:cs="Times New Roman"/>
                          <w:sz w:val="24"/>
                          <w:szCs w:val="24"/>
                          <w:lang w:val="tr-TR"/>
                        </w:rPr>
                        <w:t xml:space="preserve"> KCMG</w:t>
                      </w:r>
                    </w:p>
                    <w:p w14:paraId="1D3FD930" w14:textId="77777777" w:rsidR="00286898" w:rsidRPr="003F720F" w:rsidRDefault="00286898" w:rsidP="00286898">
                      <w:pPr>
                        <w:spacing w:after="0" w:line="240" w:lineRule="auto"/>
                        <w:jc w:val="center"/>
                        <w:rPr>
                          <w:rFonts w:ascii="Times New Roman" w:hAnsi="Times New Roman" w:cs="Times New Roman"/>
                          <w:sz w:val="24"/>
                          <w:szCs w:val="24"/>
                          <w:lang w:val="tr-TR"/>
                        </w:rPr>
                      </w:pPr>
                      <w:r w:rsidRPr="003F720F">
                        <w:rPr>
                          <w:rFonts w:ascii="Times New Roman" w:hAnsi="Times New Roman" w:cs="Times New Roman"/>
                          <w:sz w:val="24"/>
                          <w:szCs w:val="24"/>
                          <w:lang w:val="tr-TR"/>
                        </w:rPr>
                        <w:t xml:space="preserve">British </w:t>
                      </w:r>
                      <w:proofErr w:type="spellStart"/>
                      <w:r w:rsidRPr="003F720F">
                        <w:rPr>
                          <w:rFonts w:ascii="Times New Roman" w:hAnsi="Times New Roman" w:cs="Times New Roman"/>
                          <w:sz w:val="24"/>
                          <w:szCs w:val="24"/>
                          <w:lang w:val="tr-TR"/>
                        </w:rPr>
                        <w:t>Ambassador</w:t>
                      </w:r>
                      <w:proofErr w:type="spellEnd"/>
                      <w:r w:rsidRPr="003F720F">
                        <w:rPr>
                          <w:rFonts w:ascii="Times New Roman" w:hAnsi="Times New Roman" w:cs="Times New Roman"/>
                          <w:sz w:val="24"/>
                          <w:szCs w:val="24"/>
                          <w:lang w:val="tr-TR"/>
                        </w:rPr>
                        <w:t xml:space="preserve"> </w:t>
                      </w:r>
                      <w:proofErr w:type="spellStart"/>
                      <w:r w:rsidRPr="003F720F">
                        <w:rPr>
                          <w:rFonts w:ascii="Times New Roman" w:hAnsi="Times New Roman" w:cs="Times New Roman"/>
                          <w:sz w:val="24"/>
                          <w:szCs w:val="24"/>
                          <w:lang w:val="tr-TR"/>
                        </w:rPr>
                        <w:t>to</w:t>
                      </w:r>
                      <w:proofErr w:type="spellEnd"/>
                      <w:r w:rsidRPr="003F720F">
                        <w:rPr>
                          <w:rFonts w:ascii="Times New Roman" w:hAnsi="Times New Roman" w:cs="Times New Roman"/>
                          <w:sz w:val="24"/>
                          <w:szCs w:val="24"/>
                          <w:lang w:val="tr-TR"/>
                        </w:rPr>
                        <w:t xml:space="preserve"> </w:t>
                      </w:r>
                      <w:proofErr w:type="spellStart"/>
                      <w:r w:rsidRPr="003F720F">
                        <w:rPr>
                          <w:rFonts w:ascii="Times New Roman" w:hAnsi="Times New Roman" w:cs="Times New Roman"/>
                          <w:sz w:val="24"/>
                          <w:szCs w:val="24"/>
                          <w:lang w:val="tr-TR"/>
                        </w:rPr>
                        <w:t>Turkey</w:t>
                      </w:r>
                      <w:bookmarkEnd w:id="1"/>
                      <w:proofErr w:type="spellEnd"/>
                    </w:p>
                  </w:txbxContent>
                </v:textbox>
                <w10:wrap type="square" anchorx="margin"/>
              </v:shape>
            </w:pict>
          </mc:Fallback>
        </mc:AlternateContent>
      </w:r>
    </w:p>
    <w:sectPr w:rsidR="00286898" w:rsidRPr="00256131" w:rsidSect="004D6C25">
      <w:headerReference w:type="default" r:id="rId12"/>
      <w:headerReference w:type="first" r:id="rId13"/>
      <w:pgSz w:w="11906" w:h="16838"/>
      <w:pgMar w:top="1701" w:right="1644" w:bottom="1701" w:left="221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1C5F0" w14:textId="77777777" w:rsidR="00DD46D7" w:rsidRDefault="00DD46D7" w:rsidP="00710575">
      <w:pPr>
        <w:spacing w:after="0" w:line="240" w:lineRule="auto"/>
      </w:pPr>
      <w:r>
        <w:separator/>
      </w:r>
    </w:p>
  </w:endnote>
  <w:endnote w:type="continuationSeparator" w:id="0">
    <w:p w14:paraId="032CF279" w14:textId="77777777" w:rsidR="00DD46D7" w:rsidRDefault="00DD46D7" w:rsidP="00710575">
      <w:pPr>
        <w:spacing w:after="0" w:line="240" w:lineRule="auto"/>
      </w:pPr>
      <w:r>
        <w:continuationSeparator/>
      </w:r>
    </w:p>
  </w:endnote>
  <w:endnote w:type="continuationNotice" w:id="1">
    <w:p w14:paraId="42B50494" w14:textId="77777777" w:rsidR="00DD46D7" w:rsidRDefault="00DD46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0002AFF" w:usb1="C000247B" w:usb2="00000009" w:usb3="00000000" w:csb0="000001FF" w:csb1="00000000"/>
  </w:font>
  <w:font w:name="Yu Mincho">
    <w:altName w:val="游明朝"/>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A950D" w14:textId="77777777" w:rsidR="00DD46D7" w:rsidRDefault="00DD46D7" w:rsidP="00710575">
      <w:pPr>
        <w:spacing w:after="0" w:line="240" w:lineRule="auto"/>
      </w:pPr>
      <w:r>
        <w:separator/>
      </w:r>
    </w:p>
  </w:footnote>
  <w:footnote w:type="continuationSeparator" w:id="0">
    <w:p w14:paraId="569A5379" w14:textId="77777777" w:rsidR="00DD46D7" w:rsidRDefault="00DD46D7" w:rsidP="00710575">
      <w:pPr>
        <w:spacing w:after="0" w:line="240" w:lineRule="auto"/>
      </w:pPr>
      <w:r>
        <w:continuationSeparator/>
      </w:r>
    </w:p>
  </w:footnote>
  <w:footnote w:type="continuationNotice" w:id="1">
    <w:p w14:paraId="6C964175" w14:textId="77777777" w:rsidR="00DD46D7" w:rsidRDefault="00DD46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6FCF" w14:textId="2DB587FD" w:rsidR="00886219" w:rsidRPr="00C74EB0" w:rsidRDefault="00FF1C8F" w:rsidP="00886219">
    <w:pPr>
      <w:pStyle w:val="stBilgi"/>
      <w:jc w:val="center"/>
      <w:rPr>
        <w:rFonts w:ascii="Arial" w:hAnsi="Arial" w:cs="Arial"/>
      </w:rPr>
    </w:pPr>
    <w:r>
      <w:rPr>
        <w:rFonts w:ascii="Arial" w:hAnsi="Arial" w:cs="Arial"/>
        <w:noProof/>
        <w:lang w:val="tr-TR" w:eastAsia="tr-TR"/>
      </w:rPr>
      <mc:AlternateContent>
        <mc:Choice Requires="wps">
          <w:drawing>
            <wp:anchor distT="0" distB="0" distL="114300" distR="114300" simplePos="0" relativeHeight="251663360" behindDoc="0" locked="0" layoutInCell="0" allowOverlap="1" wp14:anchorId="282EBEDE" wp14:editId="1C21099B">
              <wp:simplePos x="0" y="0"/>
              <wp:positionH relativeFrom="page">
                <wp:posOffset>0</wp:posOffset>
              </wp:positionH>
              <wp:positionV relativeFrom="page">
                <wp:posOffset>190500</wp:posOffset>
              </wp:positionV>
              <wp:extent cx="7560310" cy="273050"/>
              <wp:effectExtent l="0" t="0" r="0" b="12700"/>
              <wp:wrapNone/>
              <wp:docPr id="3" name="MSIPCMafb248409cb1eb60e512b764" descr="{&quot;HashCode&quot;:-158523959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28F0CE" w14:textId="18A52EEA" w:rsidR="00FF1C8F" w:rsidRPr="00FF1C8F" w:rsidRDefault="00FF1C8F" w:rsidP="00FF1C8F">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2EBEDE" id="_x0000_t202" coordsize="21600,21600" o:spt="202" path="m,l,21600r21600,l21600,xe">
              <v:stroke joinstyle="miter"/>
              <v:path gradientshapeok="t" o:connecttype="rect"/>
            </v:shapetype>
            <v:shape id="MSIPCMafb248409cb1eb60e512b764" o:spid="_x0000_s1026" type="#_x0000_t202" alt="{&quot;HashCode&quot;:-1585239597,&quot;Height&quot;:841.0,&quot;Width&quot;:595.0,&quot;Placement&quot;:&quot;Header&quot;,&quot;Index&quot;:&quot;Primary&quot;,&quot;Section&quot;:1,&quot;Top&quot;:0.0,&quot;Left&quot;:0.0}" style="position:absolute;left:0;text-align:left;margin-left:0;margin-top:1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CT9Z3CrgIAAEcFAAAOAAAAAAAA&#10;AAAAAAAAAC4CAABkcnMvZTJvRG9jLnhtbFBLAQItABQABgAIAAAAIQBLIgnm3AAAAAcBAAAPAAAA&#10;AAAAAAAAAAAAAAgFAABkcnMvZG93bnJldi54bWxQSwUGAAAAAAQABADzAAAAEQYAAAAA&#10;" o:allowincell="f" filled="f" stroked="f" strokeweight=".5pt">
              <v:textbox inset=",0,,0">
                <w:txbxContent>
                  <w:p w14:paraId="2028F0CE" w14:textId="18A52EEA" w:rsidR="00FF1C8F" w:rsidRPr="00FF1C8F" w:rsidRDefault="00FF1C8F" w:rsidP="00FF1C8F">
                    <w:pPr>
                      <w:spacing w:after="0"/>
                      <w:jc w:val="center"/>
                      <w:rPr>
                        <w:rFonts w:ascii="Calibri" w:hAnsi="Calibri" w:cs="Calibri"/>
                        <w:color w:val="000000"/>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44D02" w14:textId="4FC85C87" w:rsidR="00886219" w:rsidRPr="00886219" w:rsidRDefault="00886219" w:rsidP="00886219">
    <w:pPr>
      <w:pStyle w:val="stBilgi"/>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75D21"/>
    <w:multiLevelType w:val="hybridMultilevel"/>
    <w:tmpl w:val="3B7C681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711824"/>
    <w:multiLevelType w:val="hybridMultilevel"/>
    <w:tmpl w:val="7F6843B0"/>
    <w:lvl w:ilvl="0" w:tplc="0809000F">
      <w:start w:val="1"/>
      <w:numFmt w:val="decimal"/>
      <w:lvlText w:val="%1."/>
      <w:lvlJc w:val="left"/>
      <w:pPr>
        <w:ind w:left="720" w:hanging="360"/>
      </w:pPr>
    </w:lvl>
    <w:lvl w:ilvl="1" w:tplc="0C3228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9C3093"/>
    <w:multiLevelType w:val="hybridMultilevel"/>
    <w:tmpl w:val="F3583B3E"/>
    <w:lvl w:ilvl="0" w:tplc="9E48C43E">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575"/>
    <w:rsid w:val="000128F0"/>
    <w:rsid w:val="00022AF7"/>
    <w:rsid w:val="000362FF"/>
    <w:rsid w:val="00041B47"/>
    <w:rsid w:val="00045274"/>
    <w:rsid w:val="0005387D"/>
    <w:rsid w:val="0006592B"/>
    <w:rsid w:val="000741C8"/>
    <w:rsid w:val="00082C1F"/>
    <w:rsid w:val="00086A79"/>
    <w:rsid w:val="00091A25"/>
    <w:rsid w:val="0009226C"/>
    <w:rsid w:val="0009320E"/>
    <w:rsid w:val="000A284E"/>
    <w:rsid w:val="000A5ECA"/>
    <w:rsid w:val="000B6925"/>
    <w:rsid w:val="000B6C3C"/>
    <w:rsid w:val="000C2BF7"/>
    <w:rsid w:val="000C596B"/>
    <w:rsid w:val="000C7C1E"/>
    <w:rsid w:val="000D497C"/>
    <w:rsid w:val="000F0D18"/>
    <w:rsid w:val="000F49C1"/>
    <w:rsid w:val="0010044F"/>
    <w:rsid w:val="001028CB"/>
    <w:rsid w:val="001142B6"/>
    <w:rsid w:val="00126522"/>
    <w:rsid w:val="00133556"/>
    <w:rsid w:val="00133770"/>
    <w:rsid w:val="00137E4B"/>
    <w:rsid w:val="00154465"/>
    <w:rsid w:val="001747A2"/>
    <w:rsid w:val="00176BCC"/>
    <w:rsid w:val="001824C9"/>
    <w:rsid w:val="001930D9"/>
    <w:rsid w:val="001B0E91"/>
    <w:rsid w:val="001B14A0"/>
    <w:rsid w:val="001B402F"/>
    <w:rsid w:val="001B7CFB"/>
    <w:rsid w:val="001C009F"/>
    <w:rsid w:val="001C69BE"/>
    <w:rsid w:val="001D3850"/>
    <w:rsid w:val="001E2379"/>
    <w:rsid w:val="001E3B92"/>
    <w:rsid w:val="001F0D5F"/>
    <w:rsid w:val="001F1662"/>
    <w:rsid w:val="00227228"/>
    <w:rsid w:val="00234DB3"/>
    <w:rsid w:val="00236399"/>
    <w:rsid w:val="00241514"/>
    <w:rsid w:val="002471BD"/>
    <w:rsid w:val="00256131"/>
    <w:rsid w:val="00257F7D"/>
    <w:rsid w:val="00264D38"/>
    <w:rsid w:val="00266C44"/>
    <w:rsid w:val="002727E4"/>
    <w:rsid w:val="00286898"/>
    <w:rsid w:val="002C3802"/>
    <w:rsid w:val="002D5CFE"/>
    <w:rsid w:val="00310C8D"/>
    <w:rsid w:val="003141B6"/>
    <w:rsid w:val="003202BA"/>
    <w:rsid w:val="00325104"/>
    <w:rsid w:val="00332AAF"/>
    <w:rsid w:val="00336492"/>
    <w:rsid w:val="00337E9B"/>
    <w:rsid w:val="0037059E"/>
    <w:rsid w:val="00371AA1"/>
    <w:rsid w:val="00376F46"/>
    <w:rsid w:val="00377928"/>
    <w:rsid w:val="003809FA"/>
    <w:rsid w:val="0038531D"/>
    <w:rsid w:val="00387224"/>
    <w:rsid w:val="00393F06"/>
    <w:rsid w:val="00394043"/>
    <w:rsid w:val="00395574"/>
    <w:rsid w:val="003A1BF7"/>
    <w:rsid w:val="003B128F"/>
    <w:rsid w:val="003B4EE9"/>
    <w:rsid w:val="003B781C"/>
    <w:rsid w:val="003C735B"/>
    <w:rsid w:val="003C73D1"/>
    <w:rsid w:val="003D9849"/>
    <w:rsid w:val="003E7E4E"/>
    <w:rsid w:val="003F068C"/>
    <w:rsid w:val="003F720F"/>
    <w:rsid w:val="003F767E"/>
    <w:rsid w:val="003F7FAA"/>
    <w:rsid w:val="004426D4"/>
    <w:rsid w:val="00443BF1"/>
    <w:rsid w:val="004476D7"/>
    <w:rsid w:val="0048241B"/>
    <w:rsid w:val="004A062F"/>
    <w:rsid w:val="004A1474"/>
    <w:rsid w:val="004A3E48"/>
    <w:rsid w:val="004D404E"/>
    <w:rsid w:val="004D6C25"/>
    <w:rsid w:val="004E34A6"/>
    <w:rsid w:val="004E5887"/>
    <w:rsid w:val="004F0F53"/>
    <w:rsid w:val="004F1806"/>
    <w:rsid w:val="004F21F7"/>
    <w:rsid w:val="0050164D"/>
    <w:rsid w:val="00520442"/>
    <w:rsid w:val="005259DA"/>
    <w:rsid w:val="00531F8F"/>
    <w:rsid w:val="00546D32"/>
    <w:rsid w:val="005576E7"/>
    <w:rsid w:val="00563B2A"/>
    <w:rsid w:val="005734AB"/>
    <w:rsid w:val="00574EF7"/>
    <w:rsid w:val="0058044A"/>
    <w:rsid w:val="0058072A"/>
    <w:rsid w:val="00584C71"/>
    <w:rsid w:val="00584F26"/>
    <w:rsid w:val="00596DCE"/>
    <w:rsid w:val="005B1B6D"/>
    <w:rsid w:val="005E6ED3"/>
    <w:rsid w:val="005F6EE0"/>
    <w:rsid w:val="006047A2"/>
    <w:rsid w:val="00606132"/>
    <w:rsid w:val="0061229E"/>
    <w:rsid w:val="006320B5"/>
    <w:rsid w:val="00657696"/>
    <w:rsid w:val="00660F4C"/>
    <w:rsid w:val="00665E9E"/>
    <w:rsid w:val="00683320"/>
    <w:rsid w:val="00685EC5"/>
    <w:rsid w:val="00696BA9"/>
    <w:rsid w:val="006A0A56"/>
    <w:rsid w:val="006A517F"/>
    <w:rsid w:val="006A725A"/>
    <w:rsid w:val="006B1DB8"/>
    <w:rsid w:val="006C161A"/>
    <w:rsid w:val="006C1954"/>
    <w:rsid w:val="006C3319"/>
    <w:rsid w:val="006C392A"/>
    <w:rsid w:val="006E4306"/>
    <w:rsid w:val="00700804"/>
    <w:rsid w:val="0070779E"/>
    <w:rsid w:val="00710575"/>
    <w:rsid w:val="0072150C"/>
    <w:rsid w:val="00724712"/>
    <w:rsid w:val="007249BB"/>
    <w:rsid w:val="007301BC"/>
    <w:rsid w:val="00735EE8"/>
    <w:rsid w:val="00742EB7"/>
    <w:rsid w:val="007809B0"/>
    <w:rsid w:val="00782C8D"/>
    <w:rsid w:val="00786824"/>
    <w:rsid w:val="0079561B"/>
    <w:rsid w:val="00796E4F"/>
    <w:rsid w:val="007B3E32"/>
    <w:rsid w:val="007C6F60"/>
    <w:rsid w:val="007D7069"/>
    <w:rsid w:val="007D7615"/>
    <w:rsid w:val="007F6AB3"/>
    <w:rsid w:val="00800B17"/>
    <w:rsid w:val="00804FC7"/>
    <w:rsid w:val="0081494A"/>
    <w:rsid w:val="00832F76"/>
    <w:rsid w:val="008364DF"/>
    <w:rsid w:val="00845378"/>
    <w:rsid w:val="00853023"/>
    <w:rsid w:val="00871573"/>
    <w:rsid w:val="00875FC6"/>
    <w:rsid w:val="00886219"/>
    <w:rsid w:val="00890B94"/>
    <w:rsid w:val="00892CB6"/>
    <w:rsid w:val="008966F5"/>
    <w:rsid w:val="008A0056"/>
    <w:rsid w:val="008A3A9F"/>
    <w:rsid w:val="008A41FA"/>
    <w:rsid w:val="008B43F0"/>
    <w:rsid w:val="008C69DF"/>
    <w:rsid w:val="008E25BD"/>
    <w:rsid w:val="008F25B0"/>
    <w:rsid w:val="008F58A1"/>
    <w:rsid w:val="00906BF8"/>
    <w:rsid w:val="0091450D"/>
    <w:rsid w:val="00925D92"/>
    <w:rsid w:val="00931DE7"/>
    <w:rsid w:val="00936198"/>
    <w:rsid w:val="00941459"/>
    <w:rsid w:val="00946DF0"/>
    <w:rsid w:val="00952E16"/>
    <w:rsid w:val="009616A5"/>
    <w:rsid w:val="00975D7B"/>
    <w:rsid w:val="009901AB"/>
    <w:rsid w:val="0099156A"/>
    <w:rsid w:val="00991E31"/>
    <w:rsid w:val="009A0ABE"/>
    <w:rsid w:val="009A3D3B"/>
    <w:rsid w:val="009B5B78"/>
    <w:rsid w:val="009B6E17"/>
    <w:rsid w:val="009C019A"/>
    <w:rsid w:val="009C40D7"/>
    <w:rsid w:val="009C7314"/>
    <w:rsid w:val="009D5603"/>
    <w:rsid w:val="009E29CE"/>
    <w:rsid w:val="009F0C73"/>
    <w:rsid w:val="009F28A3"/>
    <w:rsid w:val="009F4334"/>
    <w:rsid w:val="00A06549"/>
    <w:rsid w:val="00A26F49"/>
    <w:rsid w:val="00A3292C"/>
    <w:rsid w:val="00A351C0"/>
    <w:rsid w:val="00A65A2B"/>
    <w:rsid w:val="00A82732"/>
    <w:rsid w:val="00A936E0"/>
    <w:rsid w:val="00A94AEF"/>
    <w:rsid w:val="00AA247C"/>
    <w:rsid w:val="00AC20F9"/>
    <w:rsid w:val="00AC55D0"/>
    <w:rsid w:val="00AE3686"/>
    <w:rsid w:val="00AE7F74"/>
    <w:rsid w:val="00AF06B2"/>
    <w:rsid w:val="00AF531A"/>
    <w:rsid w:val="00B0739A"/>
    <w:rsid w:val="00B57505"/>
    <w:rsid w:val="00B62693"/>
    <w:rsid w:val="00B678C1"/>
    <w:rsid w:val="00B75F57"/>
    <w:rsid w:val="00B76D9D"/>
    <w:rsid w:val="00B949A7"/>
    <w:rsid w:val="00B95DD7"/>
    <w:rsid w:val="00BC3397"/>
    <w:rsid w:val="00BC74D5"/>
    <w:rsid w:val="00BD23A1"/>
    <w:rsid w:val="00BD3063"/>
    <w:rsid w:val="00BD7F68"/>
    <w:rsid w:val="00BF635A"/>
    <w:rsid w:val="00C12B76"/>
    <w:rsid w:val="00C16536"/>
    <w:rsid w:val="00C26412"/>
    <w:rsid w:val="00C52CD1"/>
    <w:rsid w:val="00C5675F"/>
    <w:rsid w:val="00C74EB0"/>
    <w:rsid w:val="00C767D6"/>
    <w:rsid w:val="00C76DBE"/>
    <w:rsid w:val="00C82BB0"/>
    <w:rsid w:val="00C87E10"/>
    <w:rsid w:val="00C905B5"/>
    <w:rsid w:val="00C938D4"/>
    <w:rsid w:val="00CA6BFD"/>
    <w:rsid w:val="00CD0E85"/>
    <w:rsid w:val="00CD5AF7"/>
    <w:rsid w:val="00CD7345"/>
    <w:rsid w:val="00CE43B3"/>
    <w:rsid w:val="00D01096"/>
    <w:rsid w:val="00D0718B"/>
    <w:rsid w:val="00D36D4A"/>
    <w:rsid w:val="00D4349E"/>
    <w:rsid w:val="00D70894"/>
    <w:rsid w:val="00D71A68"/>
    <w:rsid w:val="00D77467"/>
    <w:rsid w:val="00D82F39"/>
    <w:rsid w:val="00D85F1E"/>
    <w:rsid w:val="00DA6009"/>
    <w:rsid w:val="00DB5669"/>
    <w:rsid w:val="00DD46D7"/>
    <w:rsid w:val="00DE025E"/>
    <w:rsid w:val="00E11936"/>
    <w:rsid w:val="00E12204"/>
    <w:rsid w:val="00E147CE"/>
    <w:rsid w:val="00E1520B"/>
    <w:rsid w:val="00E24FC8"/>
    <w:rsid w:val="00E401F7"/>
    <w:rsid w:val="00E440A9"/>
    <w:rsid w:val="00E46668"/>
    <w:rsid w:val="00E57F62"/>
    <w:rsid w:val="00E65C62"/>
    <w:rsid w:val="00E674C4"/>
    <w:rsid w:val="00E74A2F"/>
    <w:rsid w:val="00E76D58"/>
    <w:rsid w:val="00E90533"/>
    <w:rsid w:val="00E97720"/>
    <w:rsid w:val="00EA0AF1"/>
    <w:rsid w:val="00EA64E3"/>
    <w:rsid w:val="00EB160D"/>
    <w:rsid w:val="00EC0ECD"/>
    <w:rsid w:val="00EC4060"/>
    <w:rsid w:val="00EC41B6"/>
    <w:rsid w:val="00ED5E99"/>
    <w:rsid w:val="00EE0695"/>
    <w:rsid w:val="00EE7D67"/>
    <w:rsid w:val="00F03568"/>
    <w:rsid w:val="00F06C7A"/>
    <w:rsid w:val="00F2093F"/>
    <w:rsid w:val="00F24E31"/>
    <w:rsid w:val="00F25B08"/>
    <w:rsid w:val="00F4084D"/>
    <w:rsid w:val="00F408A7"/>
    <w:rsid w:val="00F42103"/>
    <w:rsid w:val="00F42E37"/>
    <w:rsid w:val="00F5121A"/>
    <w:rsid w:val="00F54C12"/>
    <w:rsid w:val="00F54CDB"/>
    <w:rsid w:val="00F66BD9"/>
    <w:rsid w:val="00F8083D"/>
    <w:rsid w:val="00F91F33"/>
    <w:rsid w:val="00F9489C"/>
    <w:rsid w:val="00F95EDB"/>
    <w:rsid w:val="00F975CC"/>
    <w:rsid w:val="00FA68D4"/>
    <w:rsid w:val="00FC07F9"/>
    <w:rsid w:val="00FC5B3C"/>
    <w:rsid w:val="00FC623E"/>
    <w:rsid w:val="00FE349B"/>
    <w:rsid w:val="00FF126D"/>
    <w:rsid w:val="00FF1C8F"/>
    <w:rsid w:val="02C164AC"/>
    <w:rsid w:val="06556C4B"/>
    <w:rsid w:val="122B6266"/>
    <w:rsid w:val="17E25C4B"/>
    <w:rsid w:val="18D5E1AB"/>
    <w:rsid w:val="1A6998A2"/>
    <w:rsid w:val="1EADE2BD"/>
    <w:rsid w:val="1F389AA9"/>
    <w:rsid w:val="22BFD6C3"/>
    <w:rsid w:val="25FFFF0A"/>
    <w:rsid w:val="2633DB47"/>
    <w:rsid w:val="2955AECC"/>
    <w:rsid w:val="2C5E99AD"/>
    <w:rsid w:val="2CB41AC6"/>
    <w:rsid w:val="3191157C"/>
    <w:rsid w:val="34488115"/>
    <w:rsid w:val="3B881462"/>
    <w:rsid w:val="3D08C732"/>
    <w:rsid w:val="3F606D7F"/>
    <w:rsid w:val="3F8112A7"/>
    <w:rsid w:val="3FD4BFD0"/>
    <w:rsid w:val="4351BC76"/>
    <w:rsid w:val="44A4E90C"/>
    <w:rsid w:val="47961F49"/>
    <w:rsid w:val="4907EDBD"/>
    <w:rsid w:val="4C91FB1F"/>
    <w:rsid w:val="4CF60EB8"/>
    <w:rsid w:val="574CF8A8"/>
    <w:rsid w:val="58B767B8"/>
    <w:rsid w:val="5A533819"/>
    <w:rsid w:val="5A5F7201"/>
    <w:rsid w:val="5B990CDC"/>
    <w:rsid w:val="5C8174F5"/>
    <w:rsid w:val="5D47DB25"/>
    <w:rsid w:val="5EFFA007"/>
    <w:rsid w:val="63E41FF3"/>
    <w:rsid w:val="663DC658"/>
    <w:rsid w:val="6641ECE1"/>
    <w:rsid w:val="66BE926A"/>
    <w:rsid w:val="69241C8A"/>
    <w:rsid w:val="6C590125"/>
    <w:rsid w:val="6DCD7437"/>
    <w:rsid w:val="7066639B"/>
    <w:rsid w:val="706AAEDA"/>
    <w:rsid w:val="71D6B677"/>
    <w:rsid w:val="71F9BDB3"/>
    <w:rsid w:val="74C42D8B"/>
    <w:rsid w:val="76FBC5BA"/>
    <w:rsid w:val="787B84E3"/>
    <w:rsid w:val="7E3BC8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6D7FC7"/>
  <w15:chartTrackingRefBased/>
  <w15:docId w15:val="{7C4DD81A-B2F0-454E-85B8-D802CAFA3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10575"/>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710575"/>
  </w:style>
  <w:style w:type="paragraph" w:styleId="AltBilgi">
    <w:name w:val="footer"/>
    <w:basedOn w:val="Normal"/>
    <w:link w:val="AltBilgiChar"/>
    <w:uiPriority w:val="99"/>
    <w:unhideWhenUsed/>
    <w:rsid w:val="00710575"/>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710575"/>
  </w:style>
  <w:style w:type="paragraph" w:styleId="ListeParagraf">
    <w:name w:val="List Paragraph"/>
    <w:basedOn w:val="Normal"/>
    <w:uiPriority w:val="34"/>
    <w:qFormat/>
    <w:rsid w:val="00AC55D0"/>
    <w:pPr>
      <w:ind w:left="720"/>
      <w:contextualSpacing/>
    </w:pPr>
  </w:style>
  <w:style w:type="paragraph" w:styleId="BalonMetni">
    <w:name w:val="Balloon Text"/>
    <w:basedOn w:val="Normal"/>
    <w:link w:val="BalonMetniChar"/>
    <w:uiPriority w:val="99"/>
    <w:semiHidden/>
    <w:unhideWhenUsed/>
    <w:rsid w:val="00C76DB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6DBE"/>
    <w:rPr>
      <w:rFonts w:ascii="Segoe UI" w:hAnsi="Segoe UI" w:cs="Segoe UI"/>
      <w:sz w:val="18"/>
      <w:szCs w:val="18"/>
    </w:rPr>
  </w:style>
  <w:style w:type="character" w:styleId="AklamaBavurusu">
    <w:name w:val="annotation reference"/>
    <w:basedOn w:val="VarsaylanParagrafYazTipi"/>
    <w:uiPriority w:val="99"/>
    <w:semiHidden/>
    <w:unhideWhenUsed/>
    <w:rsid w:val="00520442"/>
    <w:rPr>
      <w:sz w:val="16"/>
      <w:szCs w:val="16"/>
    </w:rPr>
  </w:style>
  <w:style w:type="paragraph" w:styleId="AklamaMetni">
    <w:name w:val="annotation text"/>
    <w:basedOn w:val="Normal"/>
    <w:link w:val="AklamaMetniChar"/>
    <w:uiPriority w:val="99"/>
    <w:semiHidden/>
    <w:unhideWhenUsed/>
    <w:rsid w:val="0052044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20442"/>
    <w:rPr>
      <w:sz w:val="20"/>
      <w:szCs w:val="20"/>
    </w:rPr>
  </w:style>
  <w:style w:type="paragraph" w:styleId="AklamaKonusu">
    <w:name w:val="annotation subject"/>
    <w:basedOn w:val="AklamaMetni"/>
    <w:next w:val="AklamaMetni"/>
    <w:link w:val="AklamaKonusuChar"/>
    <w:uiPriority w:val="99"/>
    <w:semiHidden/>
    <w:unhideWhenUsed/>
    <w:rsid w:val="00520442"/>
    <w:rPr>
      <w:b/>
      <w:bCs/>
    </w:rPr>
  </w:style>
  <w:style w:type="character" w:customStyle="1" w:styleId="AklamaKonusuChar">
    <w:name w:val="Açıklama Konusu Char"/>
    <w:basedOn w:val="AklamaMetniChar"/>
    <w:link w:val="AklamaKonusu"/>
    <w:uiPriority w:val="99"/>
    <w:semiHidden/>
    <w:rsid w:val="00520442"/>
    <w:rPr>
      <w:b/>
      <w:bCs/>
      <w:sz w:val="20"/>
      <w:szCs w:val="20"/>
    </w:rPr>
  </w:style>
  <w:style w:type="character" w:customStyle="1" w:styleId="UnresolvedMention">
    <w:name w:val="Unresolved Mention"/>
    <w:basedOn w:val="VarsaylanParagrafYazTipi"/>
    <w:uiPriority w:val="99"/>
    <w:unhideWhenUsed/>
    <w:rsid w:val="009D5603"/>
    <w:rPr>
      <w:color w:val="605E5C"/>
      <w:shd w:val="clear" w:color="auto" w:fill="E1DFDD"/>
    </w:rPr>
  </w:style>
  <w:style w:type="character" w:customStyle="1" w:styleId="Mention">
    <w:name w:val="Mention"/>
    <w:basedOn w:val="VarsaylanParagrafYazTipi"/>
    <w:uiPriority w:val="99"/>
    <w:unhideWhenUsed/>
    <w:rsid w:val="009D5603"/>
    <w:rPr>
      <w:color w:val="2B579A"/>
      <w:shd w:val="clear" w:color="auto" w:fill="E1DFDD"/>
    </w:rPr>
  </w:style>
  <w:style w:type="character" w:customStyle="1" w:styleId="normaltextrun">
    <w:name w:val="normaltextrun"/>
    <w:basedOn w:val="VarsaylanParagrafYazTipi"/>
    <w:rsid w:val="00F4084D"/>
  </w:style>
  <w:style w:type="paragraph" w:styleId="Dzeltme">
    <w:name w:val="Revision"/>
    <w:hidden/>
    <w:uiPriority w:val="99"/>
    <w:semiHidden/>
    <w:rsid w:val="003F7F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242541610EC44B3349E4D6D62DE62" ma:contentTypeVersion="4093" ma:contentTypeDescription="Create a new document." ma:contentTypeScope="" ma:versionID="7ac150d813413d55c7d75d5f02444da8">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c37ae1b5-6758-4f60-ac5f-f7e59f1b8041" xmlns:ns9="c0e5669f-1bcb-499c-94e0-3ccb733d3d13" targetNamespace="http://schemas.microsoft.com/office/2006/metadata/properties" ma:root="true" ma:fieldsID="28acbf7c9d142d5ce92b98d494cc98a8"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c37ae1b5-6758-4f60-ac5f-f7e59f1b8041"/>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8:MediaServiceMetadata" minOccurs="0"/>
                <xsd:element ref="ns8:MediaServiceFastMetadata" minOccurs="0"/>
                <xsd:element ref="ns3:SharedWithUsers" minOccurs="0"/>
                <xsd:element ref="ns3:SharedWithDetails" minOccurs="0"/>
                <xsd:element ref="ns5:ExternallyShared" minOccurs="0"/>
                <xsd:element ref="ns2:CIRRUSPreviousRetentionPolicy" minOccurs="0"/>
                <xsd:element ref="ns9:LegacyCaseReferenceNumber" minOccurs="0"/>
                <xsd:element ref="ns8:MediaServiceEventHashCode" minOccurs="0"/>
                <xsd:element ref="ns8:MediaServiceGenerationTime" minOccurs="0"/>
                <xsd:element ref="ns8:MediaServiceDateTaken" minOccurs="0"/>
                <xsd:element ref="ns8:MediaServiceAutoTags" minOccurs="0"/>
                <xsd:element ref="ns8:MediaServiceLocation" minOccurs="0"/>
                <xsd:element ref="ns8:MediaServiceAutoKeyPoints" minOccurs="0"/>
                <xsd:element ref="ns8: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7ae1b5-6758-4f60-ac5f-f7e59f1b8041" elementFormDefault="qualified">
    <xsd:import namespace="http://schemas.microsoft.com/office/2006/documentManagement/types"/>
    <xsd:import namespace="http://schemas.microsoft.com/office/infopath/2007/PartnerControls"/>
    <xsd:element name="MediaServiceMetadata" ma:index="63" nillable="true" ma:displayName="MediaServiceMetadata" ma:hidden="true" ma:internalName="MediaServiceMetadata" ma:readOnly="true">
      <xsd:simpleType>
        <xsd:restriction base="dms:Note"/>
      </xsd:simpleType>
    </xsd:element>
    <xsd:element name="MediaServiceFastMetadata" ma:index="64" nillable="true" ma:displayName="MediaServiceFastMetadata" ma:hidden="true" ma:internalName="MediaServiceFastMetadata" ma:readOnly="true">
      <xsd:simpleType>
        <xsd:restriction base="dms:Note"/>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DateTaken" ma:index="73" nillable="true" ma:displayName="MediaServiceDateTaken" ma:hidden="true" ma:internalName="MediaServiceDateTaken" ma:readOnly="true">
      <xsd:simpleType>
        <xsd:restriction base="dms:Text"/>
      </xsd:simpleType>
    </xsd:element>
    <xsd:element name="MediaServiceAutoTags" ma:index="74" nillable="true" ma:displayName="Tags" ma:internalName="MediaServiceAutoTags" ma:readOnly="true">
      <xsd:simpleType>
        <xsd:restriction base="dms:Text"/>
      </xsd:simpleType>
    </xsd:element>
    <xsd:element name="MediaServiceLocation" ma:index="75" nillable="true" ma:displayName="Location" ma:internalName="MediaServiceLocation" ma:readOnly="true">
      <xsd:simpleType>
        <xsd:restriction base="dms:Text"/>
      </xsd:simpleType>
    </xsd:element>
    <xsd:element name="MediaServiceAutoKeyPoints" ma:index="76" nillable="true" ma:displayName="MediaServiceAutoKeyPoints" ma:hidden="true" ma:internalName="MediaServiceAutoKeyPoints" ma:readOnly="true">
      <xsd:simpleType>
        <xsd:restriction base="dms:Note"/>
      </xsd:simpleType>
    </xsd:element>
    <xsd:element name="MediaServiceKeyPoints" ma:index="7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Security_x0020_Classification>
    <Government_x0020_Body xmlns="b413c3fd-5a3b-4239-b985-69032e371c04">DIT</Government_x0020_Body>
    <Date_x0020_Opened xmlns="b413c3fd-5a3b-4239-b985-69032e371c04">2020-12-14T09:19:39+00:00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TPG Policy</TermName>
          <TermId xmlns="http://schemas.microsoft.com/office/infopath/2007/PartnerControls">fff92c63-d8b7-4354-b483-af0745cedc3c</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HMG PPP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154</Value>
    </TaxCatchAll>
    <LegacyNumericClass xmlns="b67a7830-db79-4a49-bf27-2aff92a2201a" xsi:nil="true"/>
    <LegacyCurrentLocation xmlns="b67a7830-db79-4a49-bf27-2aff92a2201a" xsi:nil="true"/>
    <_dlc_DocId xmlns="7fd9e60a-720a-478c-bf76-b460d35d354e">H6263HTYEWN5-2129707607-20134</_dlc_DocId>
    <_dlc_DocIdUrl xmlns="7fd9e60a-720a-478c-bf76-b460d35d354e">
      <Url>https://dbis.sharepoint.com/sites/dit/108/_layouts/15/DocIdRedir.aspx?ID=H6263HTYEWN5-2129707607-20134</Url>
      <Description>H6263HTYEWN5-2129707607-20134</Description>
    </_dlc_DocIdUrl>
    <SharedWithUsers xmlns="7fd9e60a-720a-478c-bf76-b460d35d354e">
      <UserInfo>
        <DisplayName>Ng, Maggie (Trade)</DisplayName>
        <AccountId>2288</AccountId>
        <AccountType/>
      </UserInfo>
      <UserInfo>
        <DisplayName>Rhind-Tutt, Emma (Trade)</DisplayName>
        <AccountId>7174</AccountId>
        <AccountType/>
      </UserInfo>
      <UserInfo>
        <DisplayName>Williams, Owen (TRADE)</DisplayName>
        <AccountId>22292</AccountId>
        <AccountType/>
      </UserInfo>
      <UserInfo>
        <DisplayName>West, Matthew (TRADE)</DisplayName>
        <AccountId>55399</AccountId>
        <AccountType/>
      </UserInfo>
      <UserInfo>
        <DisplayName>Comrie, Georgia (TRADE)</DisplayName>
        <AccountId>57040</AccountId>
        <AccountType/>
      </UserInfo>
      <UserInfo>
        <DisplayName>Mckenna, Laura (Trade)</DisplayName>
        <AccountId>8871</AccountId>
        <AccountType/>
      </UserInfo>
      <UserInfo>
        <DisplayName>Sweeney, Ryan (Trade)</DisplayName>
        <AccountId>12450</AccountId>
        <AccountType/>
      </UserInfo>
      <UserInfo>
        <DisplayName>Rack, Teresa (TRADE)</DisplayName>
        <AccountId>55217</AccountId>
        <AccountType/>
      </UserInfo>
      <UserInfo>
        <DisplayName>Lomas, Mark (Trade)</DisplayName>
        <AccountId>4278</AccountId>
        <AccountType/>
      </UserInfo>
      <UserInfo>
        <DisplayName>Nieminen, Tuula (Trade)</DisplayName>
        <AccountId>4244</AccountId>
        <AccountType/>
      </UserInfo>
      <UserInfo>
        <DisplayName>Plonczak-Kraus, Patrycja (TRADE)</DisplayName>
        <AccountId>83122</AccountId>
        <AccountType/>
      </UserInfo>
      <UserInfo>
        <DisplayName>Mitchell, Wayne (Trade)</DisplayName>
        <AccountId>4072</AccountId>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E8DA9-64C9-4A4D-AF8B-09B819D32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c37ae1b5-6758-4f60-ac5f-f7e59f1b8041"/>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D87DC-87D5-42A9-A2AA-3347D226AB59}">
  <ds:schemaRefs>
    <ds:schemaRef ds:uri="http://schemas.microsoft.com/office/2006/metadata/properties"/>
    <ds:schemaRef ds:uri="http://schemas.microsoft.com/office/infopath/2007/PartnerControls"/>
    <ds:schemaRef ds:uri="7fd9e60a-720a-478c-bf76-b460d35d354e"/>
    <ds:schemaRef ds:uri="b413c3fd-5a3b-4239-b985-69032e371c04"/>
    <ds:schemaRef ds:uri="b67a7830-db79-4a49-bf27-2aff92a2201a"/>
    <ds:schemaRef ds:uri="a172083e-e40c-4314-b43a-827352a1ed2c"/>
    <ds:schemaRef ds:uri="c0e5669f-1bcb-499c-94e0-3ccb733d3d13"/>
    <ds:schemaRef ds:uri="c963a4c1-1bb4-49f2-a011-9c776a7eed2a"/>
    <ds:schemaRef ds:uri="a8f60570-4bd3-4f2b-950b-a996de8ab151"/>
  </ds:schemaRefs>
</ds:datastoreItem>
</file>

<file path=customXml/itemProps3.xml><?xml version="1.0" encoding="utf-8"?>
<ds:datastoreItem xmlns:ds="http://schemas.openxmlformats.org/officeDocument/2006/customXml" ds:itemID="{F7EA15EF-DA39-46D8-B066-5262858C42C8}">
  <ds:schemaRefs>
    <ds:schemaRef ds:uri="http://schemas.microsoft.com/sharepoint/events"/>
  </ds:schemaRefs>
</ds:datastoreItem>
</file>

<file path=customXml/itemProps4.xml><?xml version="1.0" encoding="utf-8"?>
<ds:datastoreItem xmlns:ds="http://schemas.openxmlformats.org/officeDocument/2006/customXml" ds:itemID="{05310396-AE4F-4336-B322-3A05C8161111}">
  <ds:schemaRefs>
    <ds:schemaRef ds:uri="http://schemas.microsoft.com/sharepoint/v3/contenttype/forms"/>
  </ds:schemaRefs>
</ds:datastoreItem>
</file>

<file path=customXml/itemProps5.xml><?xml version="1.0" encoding="utf-8"?>
<ds:datastoreItem xmlns:ds="http://schemas.openxmlformats.org/officeDocument/2006/customXml" ds:itemID="{F53BDAA7-AA99-4201-BA2F-2E05813F0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412</Words>
  <Characters>2351</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Comrie, Georgia (TRADE)</dc:creator>
  <cp:keywords/>
  <dc:description/>
  <cp:lastModifiedBy>Berat Corut</cp:lastModifiedBy>
  <cp:revision>9</cp:revision>
  <cp:lastPrinted>2020-12-28T10:38:00Z</cp:lastPrinted>
  <dcterms:created xsi:type="dcterms:W3CDTF">2020-12-27T21:01:00Z</dcterms:created>
  <dcterms:modified xsi:type="dcterms:W3CDTF">2020-12-28T10:38:00Z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0x01010050D242541610EC44B3349E4D6D62DE62</vt:lpwstr>
  </property>
  <property fmtid="{D5CDD505-2E9C-101B-9397-08002B2CF9AE}" pid="3" name="Business Unit">
    <vt:lpwstr>154;#TPG Policy|fff92c63-d8b7-4354-b483-af0745cedc3c</vt:lpwstr>
  </property>
  <property fmtid="{D5CDD505-2E9C-101B-9397-08002B2CF9AE}" pid="4" name="_dlc_DocIdItemGuid">
    <vt:lpwstr>805925ee-e2c1-4ae3-a522-220a60d2a725</vt:lpwstr>
  </property>
  <property fmtid="{D5CDD505-2E9C-101B-9397-08002B2CF9AE}" pid="5" name="MSIP_Label_deb7b28b-6852-4761-8545-22cc044ea091_Enabled">
    <vt:lpwstr>true</vt:lpwstr>
  </property>
  <property fmtid="{D5CDD505-2E9C-101B-9397-08002B2CF9AE}" pid="6" name="MSIP_Label_deb7b28b-6852-4761-8545-22cc044ea091_SetDate">
    <vt:lpwstr>2020-12-27T10:31:13Z</vt:lpwstr>
  </property>
  <property fmtid="{D5CDD505-2E9C-101B-9397-08002B2CF9AE}" pid="7" name="MSIP_Label_deb7b28b-6852-4761-8545-22cc044ea091_Method">
    <vt:lpwstr>Privileged</vt:lpwstr>
  </property>
  <property fmtid="{D5CDD505-2E9C-101B-9397-08002B2CF9AE}" pid="8" name="MSIP_Label_deb7b28b-6852-4761-8545-22cc044ea091_Name">
    <vt:lpwstr>OS</vt:lpwstr>
  </property>
  <property fmtid="{D5CDD505-2E9C-101B-9397-08002B2CF9AE}" pid="9" name="MSIP_Label_deb7b28b-6852-4761-8545-22cc044ea091_SiteId">
    <vt:lpwstr>8fa217ec-33aa-46fb-ad96-dfe68006bb86</vt:lpwstr>
  </property>
  <property fmtid="{D5CDD505-2E9C-101B-9397-08002B2CF9AE}" pid="10" name="MSIP_Label_deb7b28b-6852-4761-8545-22cc044ea091_ActionId">
    <vt:lpwstr>85441d2b-16ee-4e1a-be4f-11f4096fc19a</vt:lpwstr>
  </property>
  <property fmtid="{D5CDD505-2E9C-101B-9397-08002B2CF9AE}" pid="11" name="MSIP_Label_deb7b28b-6852-4761-8545-22cc044ea091_ContentBits">
    <vt:lpwstr>3</vt:lpwstr>
  </property>
</Properties>
</file>