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7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
        <w:gridCol w:w="1835"/>
        <w:gridCol w:w="3686"/>
        <w:gridCol w:w="4118"/>
        <w:gridCol w:w="1134"/>
        <w:gridCol w:w="1843"/>
        <w:gridCol w:w="1972"/>
        <w:gridCol w:w="11"/>
      </w:tblGrid>
      <w:tr w:rsidR="00E649DB" w:rsidRPr="00E761F5" w14:paraId="6AD06A48" w14:textId="77777777" w:rsidTr="0003734A">
        <w:trPr>
          <w:trHeight w:val="295"/>
        </w:trPr>
        <w:tc>
          <w:tcPr>
            <w:tcW w:w="15174" w:type="dxa"/>
            <w:gridSpan w:val="8"/>
            <w:tcBorders>
              <w:top w:val="nil"/>
              <w:left w:val="nil"/>
              <w:right w:val="nil"/>
            </w:tcBorders>
          </w:tcPr>
          <w:p w14:paraId="50C6C21A" w14:textId="77777777" w:rsidR="00495D25" w:rsidRPr="00E761F5" w:rsidRDefault="00495D25" w:rsidP="00842289">
            <w:pPr>
              <w:spacing w:after="0" w:line="240" w:lineRule="auto"/>
              <w:jc w:val="center"/>
              <w:rPr>
                <w:rFonts w:asciiTheme="majorBidi" w:hAnsiTheme="majorBidi" w:cstheme="majorBidi"/>
                <w:b/>
              </w:rPr>
            </w:pPr>
            <w:r w:rsidRPr="00E761F5">
              <w:rPr>
                <w:rFonts w:asciiTheme="majorBidi" w:hAnsiTheme="majorBidi" w:cstheme="majorBidi"/>
                <w:b/>
              </w:rPr>
              <w:t xml:space="preserve">TÜRKİYE CUMHURİYETİ İLE KIRGIZ CUMHURİYETİ ARASINDA </w:t>
            </w:r>
          </w:p>
          <w:p w14:paraId="68441EDB" w14:textId="74115228" w:rsidR="00E649DB" w:rsidRPr="00E761F5" w:rsidRDefault="00495D25" w:rsidP="00842289">
            <w:pPr>
              <w:spacing w:after="0" w:line="240" w:lineRule="auto"/>
              <w:jc w:val="center"/>
              <w:rPr>
                <w:rFonts w:asciiTheme="majorBidi" w:hAnsiTheme="majorBidi" w:cstheme="majorBidi"/>
                <w:b/>
              </w:rPr>
            </w:pPr>
            <w:r w:rsidRPr="00E761F5">
              <w:rPr>
                <w:rFonts w:asciiTheme="majorBidi" w:hAnsiTheme="majorBidi" w:cstheme="majorBidi"/>
                <w:b/>
              </w:rPr>
              <w:t>EKONOMİK İŞBİRLİĞİNE DAİR EYLEM PLANI</w:t>
            </w:r>
          </w:p>
          <w:p w14:paraId="4F2C1FE5" w14:textId="77777777" w:rsidR="00E649DB" w:rsidRPr="00E761F5" w:rsidRDefault="00E649DB" w:rsidP="00842289">
            <w:pPr>
              <w:spacing w:after="0" w:line="240" w:lineRule="auto"/>
              <w:rPr>
                <w:rFonts w:asciiTheme="majorBidi" w:hAnsiTheme="majorBidi" w:cstheme="majorBidi"/>
                <w:b/>
              </w:rPr>
            </w:pPr>
          </w:p>
        </w:tc>
      </w:tr>
      <w:tr w:rsidR="00E649DB" w:rsidRPr="00E761F5" w14:paraId="11EDE5FC" w14:textId="77777777" w:rsidTr="00364A61">
        <w:trPr>
          <w:gridAfter w:val="1"/>
          <w:wAfter w:w="11" w:type="dxa"/>
          <w:trHeight w:val="295"/>
        </w:trPr>
        <w:tc>
          <w:tcPr>
            <w:tcW w:w="575" w:type="dxa"/>
            <w:vMerge w:val="restart"/>
          </w:tcPr>
          <w:p w14:paraId="588A410B" w14:textId="48BD01AB" w:rsidR="00E649DB" w:rsidRPr="00E761F5" w:rsidRDefault="001B2736" w:rsidP="00842289">
            <w:pPr>
              <w:spacing w:after="0" w:line="240" w:lineRule="auto"/>
              <w:rPr>
                <w:rFonts w:asciiTheme="majorBidi" w:hAnsiTheme="majorBidi" w:cstheme="majorBidi"/>
                <w:b/>
              </w:rPr>
            </w:pPr>
            <w:r w:rsidRPr="00E761F5">
              <w:rPr>
                <w:rFonts w:asciiTheme="majorBidi" w:hAnsiTheme="majorBidi" w:cstheme="majorBidi"/>
                <w:b/>
              </w:rPr>
              <w:t>No</w:t>
            </w:r>
          </w:p>
        </w:tc>
        <w:tc>
          <w:tcPr>
            <w:tcW w:w="1835" w:type="dxa"/>
            <w:vMerge w:val="restart"/>
          </w:tcPr>
          <w:p w14:paraId="4AEE2A9F" w14:textId="1247786C" w:rsidR="00E649DB" w:rsidRPr="00E761F5" w:rsidRDefault="001B2736" w:rsidP="00842289">
            <w:pPr>
              <w:spacing w:after="0" w:line="240" w:lineRule="auto"/>
              <w:jc w:val="center"/>
              <w:rPr>
                <w:rFonts w:asciiTheme="majorBidi" w:hAnsiTheme="majorBidi" w:cstheme="majorBidi"/>
                <w:b/>
              </w:rPr>
            </w:pPr>
            <w:r w:rsidRPr="00E761F5">
              <w:rPr>
                <w:rFonts w:asciiTheme="majorBidi" w:hAnsiTheme="majorBidi" w:cstheme="majorBidi"/>
                <w:b/>
                <w:spacing w:val="-4"/>
              </w:rPr>
              <w:t>Alan</w:t>
            </w:r>
          </w:p>
        </w:tc>
        <w:tc>
          <w:tcPr>
            <w:tcW w:w="3686" w:type="dxa"/>
            <w:vMerge w:val="restart"/>
            <w:shd w:val="clear" w:color="auto" w:fill="auto"/>
          </w:tcPr>
          <w:p w14:paraId="2DE5F79F" w14:textId="66710C8F" w:rsidR="00E649DB" w:rsidRPr="00E761F5" w:rsidRDefault="001B2736" w:rsidP="00842289">
            <w:pPr>
              <w:spacing w:after="0" w:line="240" w:lineRule="auto"/>
              <w:jc w:val="center"/>
              <w:rPr>
                <w:rFonts w:asciiTheme="majorBidi" w:hAnsiTheme="majorBidi" w:cstheme="majorBidi"/>
                <w:b/>
              </w:rPr>
            </w:pPr>
            <w:r w:rsidRPr="00E761F5">
              <w:rPr>
                <w:rFonts w:asciiTheme="majorBidi" w:hAnsiTheme="majorBidi" w:cstheme="majorBidi"/>
                <w:b/>
              </w:rPr>
              <w:t>Eylem</w:t>
            </w:r>
          </w:p>
        </w:tc>
        <w:tc>
          <w:tcPr>
            <w:tcW w:w="4118" w:type="dxa"/>
            <w:vMerge w:val="restart"/>
          </w:tcPr>
          <w:p w14:paraId="6A594AC7" w14:textId="7628D8AC" w:rsidR="00E649DB" w:rsidRPr="00E761F5" w:rsidRDefault="001B2736" w:rsidP="00842289">
            <w:pPr>
              <w:spacing w:after="0" w:line="240" w:lineRule="auto"/>
              <w:jc w:val="center"/>
              <w:rPr>
                <w:rFonts w:asciiTheme="majorBidi" w:hAnsiTheme="majorBidi" w:cstheme="majorBidi"/>
                <w:b/>
              </w:rPr>
            </w:pPr>
            <w:r w:rsidRPr="00E761F5">
              <w:rPr>
                <w:rFonts w:asciiTheme="majorBidi" w:hAnsiTheme="majorBidi" w:cstheme="majorBidi"/>
                <w:b/>
              </w:rPr>
              <w:t>Eylem Planı</w:t>
            </w:r>
          </w:p>
        </w:tc>
        <w:tc>
          <w:tcPr>
            <w:tcW w:w="1134" w:type="dxa"/>
            <w:vMerge w:val="restart"/>
          </w:tcPr>
          <w:p w14:paraId="7E96A116" w14:textId="509D86ED" w:rsidR="00E649DB" w:rsidRPr="00E761F5" w:rsidRDefault="001B2736" w:rsidP="00842289">
            <w:pPr>
              <w:spacing w:after="0" w:line="240" w:lineRule="auto"/>
              <w:jc w:val="center"/>
              <w:rPr>
                <w:rFonts w:asciiTheme="majorBidi" w:eastAsia="Times New Roman" w:hAnsiTheme="majorBidi" w:cstheme="majorBidi"/>
              </w:rPr>
            </w:pPr>
            <w:r w:rsidRPr="00E761F5">
              <w:rPr>
                <w:rFonts w:asciiTheme="majorBidi" w:hAnsiTheme="majorBidi" w:cstheme="majorBidi"/>
                <w:b/>
              </w:rPr>
              <w:t>Dönem</w:t>
            </w:r>
          </w:p>
        </w:tc>
        <w:tc>
          <w:tcPr>
            <w:tcW w:w="3815" w:type="dxa"/>
            <w:gridSpan w:val="2"/>
          </w:tcPr>
          <w:p w14:paraId="73AEBF4D" w14:textId="15F2EAD2" w:rsidR="00E649DB" w:rsidRPr="00E761F5" w:rsidRDefault="001B2736" w:rsidP="00842289">
            <w:pPr>
              <w:spacing w:after="0" w:line="240" w:lineRule="auto"/>
              <w:jc w:val="center"/>
              <w:rPr>
                <w:rFonts w:asciiTheme="majorBidi" w:hAnsiTheme="majorBidi" w:cstheme="majorBidi"/>
                <w:b/>
              </w:rPr>
            </w:pPr>
            <w:r w:rsidRPr="00E761F5">
              <w:rPr>
                <w:rFonts w:asciiTheme="majorBidi" w:hAnsiTheme="majorBidi" w:cstheme="majorBidi"/>
                <w:b/>
              </w:rPr>
              <w:t>Sorumlu Kuruluşlar</w:t>
            </w:r>
          </w:p>
        </w:tc>
      </w:tr>
      <w:tr w:rsidR="00E649DB" w:rsidRPr="00E761F5" w14:paraId="03BC55C4" w14:textId="77777777" w:rsidTr="00364A61">
        <w:trPr>
          <w:gridAfter w:val="1"/>
          <w:wAfter w:w="11" w:type="dxa"/>
          <w:trHeight w:val="396"/>
        </w:trPr>
        <w:tc>
          <w:tcPr>
            <w:tcW w:w="575" w:type="dxa"/>
            <w:vMerge/>
          </w:tcPr>
          <w:p w14:paraId="6E9CB582" w14:textId="77777777" w:rsidR="00E649DB" w:rsidRPr="00E761F5" w:rsidRDefault="00E649DB" w:rsidP="00842289">
            <w:pPr>
              <w:pStyle w:val="a4"/>
              <w:numPr>
                <w:ilvl w:val="0"/>
                <w:numId w:val="4"/>
              </w:numPr>
              <w:spacing w:after="0" w:line="240" w:lineRule="auto"/>
              <w:jc w:val="both"/>
              <w:rPr>
                <w:rFonts w:asciiTheme="majorBidi" w:eastAsia="Times New Roman" w:hAnsiTheme="majorBidi" w:cstheme="majorBidi"/>
                <w:b/>
                <w:lang w:val="ru-RU"/>
              </w:rPr>
            </w:pPr>
          </w:p>
        </w:tc>
        <w:tc>
          <w:tcPr>
            <w:tcW w:w="1835" w:type="dxa"/>
            <w:vMerge/>
          </w:tcPr>
          <w:p w14:paraId="0CEC2894" w14:textId="77777777" w:rsidR="00E649DB" w:rsidRPr="00E761F5" w:rsidRDefault="00E649DB" w:rsidP="00842289">
            <w:pPr>
              <w:spacing w:after="0" w:line="240" w:lineRule="auto"/>
              <w:jc w:val="both"/>
              <w:rPr>
                <w:rFonts w:asciiTheme="majorBidi" w:eastAsia="Times New Roman" w:hAnsiTheme="majorBidi" w:cstheme="majorBidi"/>
                <w:b/>
                <w:lang w:val="ru-RU"/>
              </w:rPr>
            </w:pPr>
          </w:p>
        </w:tc>
        <w:tc>
          <w:tcPr>
            <w:tcW w:w="3686" w:type="dxa"/>
            <w:vMerge/>
            <w:shd w:val="clear" w:color="auto" w:fill="auto"/>
          </w:tcPr>
          <w:p w14:paraId="5ADD5C0D" w14:textId="77777777" w:rsidR="00E649DB" w:rsidRPr="00E761F5" w:rsidRDefault="00E649DB" w:rsidP="00842289">
            <w:pPr>
              <w:spacing w:after="0" w:line="240" w:lineRule="auto"/>
              <w:jc w:val="both"/>
              <w:rPr>
                <w:rFonts w:asciiTheme="majorBidi" w:eastAsia="Times New Roman" w:hAnsiTheme="majorBidi" w:cstheme="majorBidi"/>
                <w:lang w:val="ru-RU"/>
              </w:rPr>
            </w:pPr>
          </w:p>
        </w:tc>
        <w:tc>
          <w:tcPr>
            <w:tcW w:w="4118" w:type="dxa"/>
            <w:vMerge/>
          </w:tcPr>
          <w:p w14:paraId="792157F4" w14:textId="77777777" w:rsidR="00E649DB" w:rsidRPr="00E761F5" w:rsidRDefault="00E649DB" w:rsidP="00842289">
            <w:pPr>
              <w:spacing w:after="0" w:line="240" w:lineRule="auto"/>
              <w:jc w:val="both"/>
              <w:rPr>
                <w:rFonts w:asciiTheme="majorBidi" w:eastAsia="Times New Roman" w:hAnsiTheme="majorBidi" w:cstheme="majorBidi"/>
                <w:lang w:val="ru-RU"/>
              </w:rPr>
            </w:pPr>
          </w:p>
        </w:tc>
        <w:tc>
          <w:tcPr>
            <w:tcW w:w="1134" w:type="dxa"/>
            <w:vMerge/>
          </w:tcPr>
          <w:p w14:paraId="0F3827CD" w14:textId="77777777" w:rsidR="00E649DB" w:rsidRPr="00E761F5" w:rsidRDefault="00E649DB" w:rsidP="00842289">
            <w:pPr>
              <w:spacing w:after="0" w:line="240" w:lineRule="auto"/>
              <w:jc w:val="both"/>
              <w:rPr>
                <w:rFonts w:asciiTheme="majorBidi" w:eastAsia="Times New Roman" w:hAnsiTheme="majorBidi" w:cstheme="majorBidi"/>
                <w:lang w:val="ru-RU"/>
              </w:rPr>
            </w:pPr>
          </w:p>
        </w:tc>
        <w:tc>
          <w:tcPr>
            <w:tcW w:w="1843" w:type="dxa"/>
          </w:tcPr>
          <w:p w14:paraId="785B9632" w14:textId="1D437D09" w:rsidR="00E649DB" w:rsidRPr="00E761F5" w:rsidRDefault="001B2736" w:rsidP="00842289">
            <w:pPr>
              <w:spacing w:after="0" w:line="240" w:lineRule="auto"/>
              <w:jc w:val="center"/>
              <w:rPr>
                <w:rFonts w:asciiTheme="majorBidi" w:hAnsiTheme="majorBidi" w:cstheme="majorBidi"/>
                <w:b/>
              </w:rPr>
            </w:pPr>
            <w:r w:rsidRPr="00E761F5">
              <w:rPr>
                <w:rFonts w:asciiTheme="majorBidi" w:hAnsiTheme="majorBidi" w:cstheme="majorBidi"/>
                <w:b/>
              </w:rPr>
              <w:t>Türk Tarafı</w:t>
            </w:r>
          </w:p>
        </w:tc>
        <w:tc>
          <w:tcPr>
            <w:tcW w:w="1972" w:type="dxa"/>
          </w:tcPr>
          <w:p w14:paraId="6C9DFB3D" w14:textId="22CFF4E0" w:rsidR="00E649DB" w:rsidRPr="00E761F5" w:rsidRDefault="001B2736" w:rsidP="00842289">
            <w:pPr>
              <w:spacing w:after="0" w:line="240" w:lineRule="auto"/>
              <w:jc w:val="center"/>
              <w:rPr>
                <w:rFonts w:asciiTheme="majorBidi" w:hAnsiTheme="majorBidi" w:cstheme="majorBidi"/>
                <w:b/>
              </w:rPr>
            </w:pPr>
            <w:r w:rsidRPr="00E761F5">
              <w:rPr>
                <w:rFonts w:asciiTheme="majorBidi" w:hAnsiTheme="majorBidi" w:cstheme="majorBidi"/>
                <w:b/>
              </w:rPr>
              <w:t>Kırgız Tarafı</w:t>
            </w:r>
          </w:p>
        </w:tc>
      </w:tr>
      <w:tr w:rsidR="00E761F5" w:rsidRPr="00E761F5" w14:paraId="36F63B93" w14:textId="77777777" w:rsidTr="00364A61">
        <w:trPr>
          <w:gridAfter w:val="1"/>
          <w:wAfter w:w="11" w:type="dxa"/>
          <w:trHeight w:val="416"/>
        </w:trPr>
        <w:tc>
          <w:tcPr>
            <w:tcW w:w="575" w:type="dxa"/>
            <w:shd w:val="clear" w:color="auto" w:fill="FFFFFF" w:themeFill="background1"/>
          </w:tcPr>
          <w:p w14:paraId="6B32E464"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1A70C645" w14:textId="61843653"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Ticaret ve Yatırm</w:t>
            </w:r>
          </w:p>
        </w:tc>
        <w:tc>
          <w:tcPr>
            <w:tcW w:w="3686" w:type="dxa"/>
            <w:shd w:val="clear" w:color="auto" w:fill="FFFFFF" w:themeFill="background1"/>
          </w:tcPr>
          <w:p w14:paraId="2F76B850" w14:textId="77777777" w:rsidR="00E761F5" w:rsidRPr="00E761F5" w:rsidRDefault="00E761F5" w:rsidP="00282332">
            <w:pPr>
              <w:pStyle w:val="a3"/>
              <w:numPr>
                <w:ilvl w:val="1"/>
                <w:numId w:val="4"/>
              </w:numPr>
              <w:ind w:left="0" w:firstLine="0"/>
              <w:jc w:val="both"/>
              <w:rPr>
                <w:rFonts w:asciiTheme="majorBidi" w:hAnsiTheme="majorBidi" w:cstheme="majorBidi"/>
                <w:bCs/>
                <w:lang w:val="en-US"/>
              </w:rPr>
            </w:pPr>
            <w:r w:rsidRPr="00E761F5">
              <w:rPr>
                <w:rFonts w:asciiTheme="majorBidi" w:hAnsiTheme="majorBidi" w:cstheme="majorBidi"/>
                <w:bCs/>
              </w:rPr>
              <w:t>Ticaret hacminin artırılmasına yönelik gerekli tedbirlerin alınması</w:t>
            </w:r>
          </w:p>
          <w:p w14:paraId="788992CD" w14:textId="77777777" w:rsidR="00E761F5" w:rsidRPr="00E761F5" w:rsidRDefault="00E761F5" w:rsidP="00282332">
            <w:pPr>
              <w:pStyle w:val="a3"/>
              <w:jc w:val="both"/>
              <w:rPr>
                <w:rFonts w:asciiTheme="majorBidi" w:hAnsiTheme="majorBidi" w:cstheme="majorBidi"/>
                <w:bCs/>
                <w:lang w:val="en-US"/>
              </w:rPr>
            </w:pPr>
          </w:p>
          <w:p w14:paraId="7372F4F1" w14:textId="50D1B616" w:rsidR="00E761F5" w:rsidRPr="00E761F5" w:rsidRDefault="00E761F5" w:rsidP="00DF3279">
            <w:pPr>
              <w:pStyle w:val="a3"/>
              <w:jc w:val="both"/>
              <w:rPr>
                <w:rFonts w:asciiTheme="majorBidi" w:hAnsiTheme="majorBidi" w:cstheme="majorBidi"/>
                <w:bCs/>
              </w:rPr>
            </w:pPr>
            <w:r w:rsidRPr="00E761F5">
              <w:rPr>
                <w:rFonts w:asciiTheme="majorBidi" w:hAnsiTheme="majorBidi" w:cstheme="majorBidi"/>
                <w:bCs/>
              </w:rPr>
              <w:t xml:space="preserve">1.2 </w:t>
            </w:r>
            <w:r w:rsidRPr="00E761F5">
              <w:rPr>
                <w:rFonts w:asciiTheme="majorBidi" w:eastAsia="Times New Roman" w:hAnsiTheme="majorBidi" w:cstheme="majorBidi"/>
                <w:bCs/>
              </w:rPr>
              <w:t>Kırgız-Türk iş toplulukları arasında çalışmalarının etkinleştirilmesi</w:t>
            </w:r>
          </w:p>
        </w:tc>
        <w:tc>
          <w:tcPr>
            <w:tcW w:w="4118" w:type="dxa"/>
            <w:shd w:val="clear" w:color="auto" w:fill="FFFFFF" w:themeFill="background1"/>
          </w:tcPr>
          <w:p w14:paraId="1C2BC461" w14:textId="692081F1" w:rsidR="00E761F5" w:rsidRPr="00E761F5" w:rsidRDefault="00E761F5" w:rsidP="00BC3361">
            <w:pPr>
              <w:spacing w:after="0" w:line="240" w:lineRule="auto"/>
              <w:jc w:val="both"/>
              <w:rPr>
                <w:rFonts w:asciiTheme="majorBidi" w:hAnsiTheme="majorBidi" w:cstheme="majorBidi"/>
                <w:bCs/>
              </w:rPr>
            </w:pPr>
            <w:r w:rsidRPr="00E761F5">
              <w:rPr>
                <w:rFonts w:asciiTheme="majorBidi" w:hAnsiTheme="majorBidi" w:cstheme="majorBidi"/>
                <w:bCs/>
              </w:rPr>
              <w:t xml:space="preserve">İlgili şirketler ve iş çevreleri arasında uzun vadeli ve karşılıklı çıkarlara dayalı ilişkilerin kurulmasına ve iki ülke topraklarında bulunan Kırgız Cumhuriyeti ve Türkiye Cumhuriyeti işletmelerinin faaliyetlerine destek sağlanmasına ve ayrıca iki ülke topraklarında düzenlenen fuar ve etkinliklere katılım sağlanmasına yardımcı olunması </w:t>
            </w:r>
          </w:p>
        </w:tc>
        <w:tc>
          <w:tcPr>
            <w:tcW w:w="1134" w:type="dxa"/>
            <w:shd w:val="clear" w:color="auto" w:fill="FFFFFF" w:themeFill="background1"/>
          </w:tcPr>
          <w:p w14:paraId="56197668" w14:textId="0EC6D327"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shd w:val="clear" w:color="auto" w:fill="FFFFFF" w:themeFill="background1"/>
          </w:tcPr>
          <w:p w14:paraId="29E06453" w14:textId="78588256" w:rsidR="00E761F5" w:rsidRPr="00E761F5" w:rsidRDefault="00E761F5" w:rsidP="00842289">
            <w:pPr>
              <w:spacing w:after="0" w:line="240" w:lineRule="auto"/>
              <w:jc w:val="center"/>
              <w:rPr>
                <w:rFonts w:asciiTheme="majorBidi" w:eastAsia="Times New Roman" w:hAnsiTheme="majorBidi" w:cstheme="majorBidi"/>
                <w:bCs/>
                <w:strike/>
                <w:lang w:val="ru-RU"/>
              </w:rPr>
            </w:pPr>
          </w:p>
        </w:tc>
        <w:tc>
          <w:tcPr>
            <w:tcW w:w="1972" w:type="dxa"/>
            <w:shd w:val="clear" w:color="auto" w:fill="FFFFFF" w:themeFill="background1"/>
          </w:tcPr>
          <w:p w14:paraId="7C9F2A40"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K.C. Maliye ve Ekonomi Bakanlığı</w:t>
            </w:r>
          </w:p>
          <w:p w14:paraId="0124C41A"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(Ticaret Politikası Gn. Md.)</w:t>
            </w:r>
          </w:p>
          <w:p w14:paraId="7A83CDD1"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2D7BC9DB"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K.C. Yatırım Bakanlığı</w:t>
            </w:r>
          </w:p>
          <w:p w14:paraId="00FBB067"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52AB0ABA"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K.C. Ticaret ve Sanayi Odası</w:t>
            </w:r>
          </w:p>
          <w:p w14:paraId="2D1FC5DB" w14:textId="4924DA19" w:rsidR="00E761F5" w:rsidRPr="00E761F5" w:rsidRDefault="00E761F5" w:rsidP="00842289">
            <w:pPr>
              <w:spacing w:after="0" w:line="240" w:lineRule="auto"/>
              <w:jc w:val="center"/>
              <w:rPr>
                <w:rFonts w:asciiTheme="majorBidi" w:eastAsia="Times New Roman" w:hAnsiTheme="majorBidi" w:cstheme="majorBidi"/>
                <w:bCs/>
                <w:strike/>
                <w:lang w:val="en-US"/>
              </w:rPr>
            </w:pPr>
          </w:p>
        </w:tc>
      </w:tr>
      <w:tr w:rsidR="00E761F5" w:rsidRPr="00E761F5" w14:paraId="7901005C" w14:textId="77777777" w:rsidTr="00364A61">
        <w:trPr>
          <w:gridAfter w:val="1"/>
          <w:wAfter w:w="11" w:type="dxa"/>
          <w:trHeight w:val="427"/>
        </w:trPr>
        <w:tc>
          <w:tcPr>
            <w:tcW w:w="575" w:type="dxa"/>
            <w:shd w:val="clear" w:color="auto" w:fill="FFFFFF" w:themeFill="background1"/>
          </w:tcPr>
          <w:p w14:paraId="1F584827" w14:textId="483BA555"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18D4BA2A" w14:textId="28F9690F"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Ticaret ve Yatırm</w:t>
            </w:r>
          </w:p>
        </w:tc>
        <w:tc>
          <w:tcPr>
            <w:tcW w:w="3686" w:type="dxa"/>
            <w:shd w:val="clear" w:color="auto" w:fill="FFFFFF" w:themeFill="background1"/>
          </w:tcPr>
          <w:p w14:paraId="33F6A75D" w14:textId="4F5274B5" w:rsidR="00E761F5" w:rsidRPr="00E761F5" w:rsidRDefault="00E761F5" w:rsidP="00BC3361">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lang w:val="ru-RU"/>
              </w:rPr>
              <w:t xml:space="preserve"> </w:t>
            </w:r>
            <w:r w:rsidRPr="00E761F5">
              <w:rPr>
                <w:rFonts w:asciiTheme="majorBidi" w:eastAsia="Times New Roman" w:hAnsiTheme="majorBidi" w:cstheme="majorBidi"/>
                <w:bCs/>
              </w:rPr>
              <w:t xml:space="preserve">Ortak işletmelerin kurulması ve Kırgız Cumhuriyeti’nin öncelikli sektörlerine, ve ayrıca faaliyette bulunan Serbest Ekonomik Bölgelere de daha sonra amında ortak işletmerin kurulmasyla birlikte yatırımcıların çekilmesi </w:t>
            </w:r>
          </w:p>
        </w:tc>
        <w:tc>
          <w:tcPr>
            <w:tcW w:w="4118" w:type="dxa"/>
            <w:shd w:val="clear" w:color="auto" w:fill="FFFFFF" w:themeFill="background1"/>
          </w:tcPr>
          <w:p w14:paraId="1925EE3C" w14:textId="77777777" w:rsidR="00E761F5" w:rsidRPr="00E761F5" w:rsidRDefault="00E761F5" w:rsidP="00282332">
            <w:pPr>
              <w:spacing w:after="0" w:line="240" w:lineRule="auto"/>
              <w:jc w:val="both"/>
              <w:rPr>
                <w:rFonts w:asciiTheme="majorBidi" w:hAnsiTheme="majorBidi" w:cstheme="majorBidi"/>
                <w:bCs/>
              </w:rPr>
            </w:pPr>
            <w:r w:rsidRPr="00E761F5">
              <w:rPr>
                <w:rFonts w:asciiTheme="majorBidi" w:hAnsiTheme="majorBidi" w:cstheme="majorBidi"/>
                <w:bCs/>
              </w:rPr>
              <w:t>Tarım, enerji, sanayi alanında yeni teknolojileri kullanarak Kırgız Cumhuriyeti topraklarında ortak işltemlerin kurulması.</w:t>
            </w:r>
          </w:p>
          <w:p w14:paraId="187F66EA" w14:textId="5F31398E" w:rsidR="00E761F5" w:rsidRPr="00E761F5" w:rsidRDefault="00E761F5" w:rsidP="00BC3361">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Türk tarafına yatırım projelerinin gönderilmesi, ayrıca Kırgız Cumhuriyeti'nin 2018-2040 Ulusal Kalkınma Stratejisi çerçevesinde yatırım projelerinin uygulanmasında Türk şirketlerinin ve fonlarınının aktif rol almaya davet edilmesi.</w:t>
            </w:r>
          </w:p>
        </w:tc>
        <w:tc>
          <w:tcPr>
            <w:tcW w:w="1134" w:type="dxa"/>
            <w:shd w:val="clear" w:color="auto" w:fill="FFFFFF" w:themeFill="background1"/>
          </w:tcPr>
          <w:p w14:paraId="6A9BE776" w14:textId="23C1FE29"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shd w:val="clear" w:color="auto" w:fill="FFFFFF" w:themeFill="background1"/>
          </w:tcPr>
          <w:p w14:paraId="0B52AEC1" w14:textId="77777777" w:rsidR="00E761F5" w:rsidRPr="00E761F5" w:rsidRDefault="00E761F5" w:rsidP="00282332">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Ticaret Bakanlığı</w:t>
            </w:r>
            <w:r w:rsidRPr="00E761F5">
              <w:rPr>
                <w:rFonts w:asciiTheme="majorBidi" w:eastAsia="Times New Roman" w:hAnsiTheme="majorBidi" w:cstheme="majorBidi"/>
                <w:bCs/>
                <w:lang w:val="en-US"/>
              </w:rPr>
              <w:t>,</w:t>
            </w:r>
          </w:p>
          <w:p w14:paraId="7E06E7DE"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69FA33F8" w14:textId="77777777" w:rsidR="00E761F5" w:rsidRPr="00E761F5" w:rsidRDefault="00E761F5" w:rsidP="00282332">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lang w:val="en-US"/>
              </w:rPr>
              <w:t>TOBB</w:t>
            </w:r>
          </w:p>
          <w:p w14:paraId="3EA8A8E8"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676490C3" w14:textId="77777777" w:rsidR="00E761F5" w:rsidRPr="00E761F5" w:rsidRDefault="00E761F5" w:rsidP="00282332">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lang w:val="en-US"/>
              </w:rPr>
              <w:t xml:space="preserve"> DEIK</w:t>
            </w:r>
          </w:p>
          <w:p w14:paraId="181289CB"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7A0B8C81" w14:textId="1A3CFB61"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lang w:val="en-US"/>
              </w:rPr>
              <w:t xml:space="preserve"> TIM</w:t>
            </w:r>
          </w:p>
        </w:tc>
        <w:tc>
          <w:tcPr>
            <w:tcW w:w="1972" w:type="dxa"/>
            <w:shd w:val="clear" w:color="auto" w:fill="FFFFFF" w:themeFill="background1"/>
          </w:tcPr>
          <w:p w14:paraId="62A6A2D7"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Yatırım Bakanlığı</w:t>
            </w:r>
          </w:p>
          <w:p w14:paraId="2DC2075F"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07A18542"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Enerji ve Sanayi Bakanlığı</w:t>
            </w:r>
          </w:p>
          <w:p w14:paraId="5A81DBDD"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42DC918A" w14:textId="77777777" w:rsidR="00E761F5" w:rsidRPr="00E761F5" w:rsidRDefault="00E761F5" w:rsidP="00282332">
            <w:pPr>
              <w:spacing w:after="0" w:line="240" w:lineRule="auto"/>
              <w:jc w:val="center"/>
              <w:rPr>
                <w:rFonts w:asciiTheme="majorBidi" w:hAnsiTheme="majorBidi" w:cstheme="majorBidi"/>
                <w:bCs/>
              </w:rPr>
            </w:pPr>
            <w:r w:rsidRPr="00E761F5">
              <w:rPr>
                <w:rFonts w:asciiTheme="majorBidi" w:hAnsiTheme="majorBidi" w:cstheme="majorBidi"/>
                <w:bCs/>
              </w:rPr>
              <w:t xml:space="preserve">Tarım, Su İşleri ve Bölgesel Kalkınma Bakanlığı </w:t>
            </w:r>
          </w:p>
          <w:p w14:paraId="22C83653"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75D8C3CC" w14:textId="77777777" w:rsidR="00E761F5" w:rsidRPr="00E761F5" w:rsidRDefault="00E761F5" w:rsidP="00282332">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Maliye ve Ekonomi Bakanlığı</w:t>
            </w:r>
            <w:r w:rsidRPr="00E761F5">
              <w:rPr>
                <w:rFonts w:asciiTheme="majorBidi" w:eastAsia="Times New Roman" w:hAnsiTheme="majorBidi" w:cstheme="majorBidi"/>
                <w:bCs/>
                <w:lang w:val="en-US"/>
              </w:rPr>
              <w:t xml:space="preserve"> </w:t>
            </w:r>
          </w:p>
          <w:p w14:paraId="17DC6B6A"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7E11702F" w14:textId="77777777" w:rsidR="00E761F5" w:rsidRPr="00E761F5" w:rsidRDefault="00E761F5" w:rsidP="00282332">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Ticaret ve Sanayi Odası</w:t>
            </w:r>
            <w:r w:rsidRPr="00E761F5">
              <w:rPr>
                <w:rFonts w:asciiTheme="majorBidi" w:eastAsia="Times New Roman" w:hAnsiTheme="majorBidi" w:cstheme="majorBidi"/>
                <w:bCs/>
                <w:lang w:val="en-US"/>
              </w:rPr>
              <w:t xml:space="preserve"> </w:t>
            </w:r>
          </w:p>
          <w:p w14:paraId="7E09C17E"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5750F9E1"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İllerde Bakanlar Kurulu Yetkili Temsilcilikleri</w:t>
            </w:r>
          </w:p>
          <w:p w14:paraId="588F175C" w14:textId="77777777" w:rsidR="00E761F5" w:rsidRPr="00E761F5" w:rsidRDefault="00E761F5" w:rsidP="00282332">
            <w:pPr>
              <w:spacing w:after="0" w:line="240" w:lineRule="auto"/>
              <w:rPr>
                <w:rFonts w:asciiTheme="majorBidi" w:eastAsia="Times New Roman" w:hAnsiTheme="majorBidi" w:cstheme="majorBidi"/>
                <w:bCs/>
                <w:lang w:val="en-US"/>
              </w:rPr>
            </w:pPr>
          </w:p>
          <w:p w14:paraId="12C05EC9" w14:textId="04801079" w:rsidR="00E761F5" w:rsidRPr="00E761F5" w:rsidRDefault="00E761F5" w:rsidP="00842289">
            <w:pPr>
              <w:spacing w:after="0" w:line="240" w:lineRule="auto"/>
              <w:jc w:val="center"/>
              <w:rPr>
                <w:rFonts w:asciiTheme="majorBidi" w:eastAsia="Times New Roman" w:hAnsiTheme="majorBidi" w:cstheme="majorBidi"/>
                <w:bCs/>
              </w:rPr>
            </w:pPr>
            <w:r w:rsidRPr="00E761F5">
              <w:rPr>
                <w:rFonts w:asciiTheme="majorBidi" w:hAnsiTheme="majorBidi" w:cstheme="majorBidi"/>
                <w:bCs/>
                <w:lang w:val="en-US"/>
              </w:rPr>
              <w:t xml:space="preserve">KC </w:t>
            </w:r>
            <w:proofErr w:type="spellStart"/>
            <w:r w:rsidRPr="00E761F5">
              <w:rPr>
                <w:rFonts w:asciiTheme="majorBidi" w:hAnsiTheme="majorBidi" w:cstheme="majorBidi"/>
                <w:bCs/>
                <w:lang w:val="en-US"/>
              </w:rPr>
              <w:t>Serbest</w:t>
            </w:r>
            <w:proofErr w:type="spellEnd"/>
            <w:r w:rsidRPr="00E761F5">
              <w:rPr>
                <w:rFonts w:asciiTheme="majorBidi" w:hAnsiTheme="majorBidi" w:cstheme="majorBidi"/>
                <w:bCs/>
                <w:lang w:val="en-US"/>
              </w:rPr>
              <w:t xml:space="preserve"> </w:t>
            </w:r>
            <w:proofErr w:type="spellStart"/>
            <w:r w:rsidRPr="00E761F5">
              <w:rPr>
                <w:rFonts w:asciiTheme="majorBidi" w:hAnsiTheme="majorBidi" w:cstheme="majorBidi"/>
                <w:bCs/>
                <w:lang w:val="en-US"/>
              </w:rPr>
              <w:t>Ekonomik</w:t>
            </w:r>
            <w:proofErr w:type="spellEnd"/>
            <w:r w:rsidRPr="00E761F5">
              <w:rPr>
                <w:rFonts w:asciiTheme="majorBidi" w:hAnsiTheme="majorBidi" w:cstheme="majorBidi"/>
                <w:bCs/>
                <w:lang w:val="en-US"/>
              </w:rPr>
              <w:t xml:space="preserve"> </w:t>
            </w:r>
            <w:proofErr w:type="spellStart"/>
            <w:r w:rsidRPr="00E761F5">
              <w:rPr>
                <w:rFonts w:asciiTheme="majorBidi" w:hAnsiTheme="majorBidi" w:cstheme="majorBidi"/>
                <w:bCs/>
                <w:lang w:val="en-US"/>
              </w:rPr>
              <w:t>Bölgeleri</w:t>
            </w:r>
            <w:proofErr w:type="spellEnd"/>
          </w:p>
        </w:tc>
      </w:tr>
      <w:tr w:rsidR="00E761F5" w:rsidRPr="00E761F5" w14:paraId="19D8F3AD" w14:textId="77777777" w:rsidTr="00364A61">
        <w:trPr>
          <w:gridAfter w:val="1"/>
          <w:wAfter w:w="11" w:type="dxa"/>
          <w:trHeight w:val="680"/>
        </w:trPr>
        <w:tc>
          <w:tcPr>
            <w:tcW w:w="575" w:type="dxa"/>
            <w:shd w:val="clear" w:color="auto" w:fill="FFFFFF" w:themeFill="background1"/>
          </w:tcPr>
          <w:p w14:paraId="3677C43B" w14:textId="5015ED8E"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4004A296"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Ticaret</w:t>
            </w:r>
          </w:p>
          <w:p w14:paraId="744F07F4" w14:textId="53C96F8B" w:rsidR="00E761F5" w:rsidRPr="00E761F5" w:rsidRDefault="00E761F5" w:rsidP="00842289">
            <w:pPr>
              <w:spacing w:after="0" w:line="240" w:lineRule="auto"/>
              <w:jc w:val="both"/>
              <w:rPr>
                <w:rFonts w:asciiTheme="majorBidi" w:eastAsia="Times New Roman" w:hAnsiTheme="majorBidi" w:cstheme="majorBidi"/>
                <w:bCs/>
              </w:rPr>
            </w:pPr>
          </w:p>
        </w:tc>
        <w:tc>
          <w:tcPr>
            <w:tcW w:w="3686" w:type="dxa"/>
            <w:shd w:val="clear" w:color="auto" w:fill="FFFFFF" w:themeFill="background1"/>
          </w:tcPr>
          <w:p w14:paraId="0CDE29EA"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İki ülke arasında alım heyeti, ticaret heyeti ve sektörel heyetlerinin düzenlenmesi ve kabulu</w:t>
            </w:r>
          </w:p>
          <w:p w14:paraId="16F1243D" w14:textId="103A6C1E" w:rsidR="00E761F5" w:rsidRPr="00E761F5" w:rsidRDefault="00E761F5" w:rsidP="00842289">
            <w:pPr>
              <w:spacing w:after="0" w:line="240" w:lineRule="auto"/>
              <w:jc w:val="both"/>
              <w:rPr>
                <w:rFonts w:asciiTheme="majorBidi" w:eastAsia="Times New Roman" w:hAnsiTheme="majorBidi" w:cstheme="majorBidi"/>
                <w:bCs/>
                <w:lang w:val="en-US"/>
              </w:rPr>
            </w:pPr>
          </w:p>
        </w:tc>
        <w:tc>
          <w:tcPr>
            <w:tcW w:w="4118" w:type="dxa"/>
            <w:shd w:val="clear" w:color="auto" w:fill="FFFFFF" w:themeFill="background1"/>
          </w:tcPr>
          <w:p w14:paraId="17AB1518" w14:textId="48AC4710"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2021-2022 yıllarında Kırgızistan’la düzenlenen alım heyeti, ticaret heyeti ve sektörel heyet sayısı artırılıcakatır.</w:t>
            </w:r>
          </w:p>
        </w:tc>
        <w:tc>
          <w:tcPr>
            <w:tcW w:w="1134" w:type="dxa"/>
            <w:shd w:val="clear" w:color="auto" w:fill="FFFFFF" w:themeFill="background1"/>
          </w:tcPr>
          <w:p w14:paraId="142F0F4D" w14:textId="77777777" w:rsidR="00E761F5" w:rsidRPr="00E761F5" w:rsidRDefault="00E761F5" w:rsidP="00282332">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p w14:paraId="1955076C" w14:textId="2C2FAB3C" w:rsidR="00E761F5" w:rsidRPr="00E761F5" w:rsidRDefault="00E761F5" w:rsidP="00842289">
            <w:pPr>
              <w:spacing w:after="0" w:line="240" w:lineRule="auto"/>
              <w:jc w:val="center"/>
              <w:rPr>
                <w:rFonts w:asciiTheme="majorBidi" w:eastAsia="Times New Roman" w:hAnsiTheme="majorBidi" w:cstheme="majorBidi"/>
                <w:bCs/>
                <w:lang w:val="ru-RU"/>
              </w:rPr>
            </w:pPr>
          </w:p>
        </w:tc>
        <w:tc>
          <w:tcPr>
            <w:tcW w:w="1843" w:type="dxa"/>
            <w:shd w:val="clear" w:color="auto" w:fill="FFFFFF" w:themeFill="background1"/>
          </w:tcPr>
          <w:p w14:paraId="5447DA37" w14:textId="77777777" w:rsidR="00E761F5" w:rsidRPr="00E761F5" w:rsidRDefault="00E761F5" w:rsidP="00282332">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Ticaret Bakanlığı</w:t>
            </w:r>
            <w:r w:rsidRPr="00E761F5">
              <w:rPr>
                <w:rFonts w:asciiTheme="majorBidi" w:eastAsia="Times New Roman" w:hAnsiTheme="majorBidi" w:cstheme="majorBidi"/>
                <w:bCs/>
                <w:lang w:val="en-US"/>
              </w:rPr>
              <w:t>,</w:t>
            </w:r>
          </w:p>
          <w:p w14:paraId="638B5582"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735C3AC9" w14:textId="77777777" w:rsidR="00E761F5" w:rsidRPr="00E761F5" w:rsidRDefault="00E761F5" w:rsidP="00282332">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lang w:val="en-US"/>
              </w:rPr>
              <w:t>TOBB,</w:t>
            </w:r>
          </w:p>
          <w:p w14:paraId="344813B3"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4C289C68" w14:textId="77777777" w:rsidR="00E761F5" w:rsidRPr="00E761F5" w:rsidRDefault="00E761F5" w:rsidP="00282332">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lang w:val="en-US"/>
              </w:rPr>
              <w:lastRenderedPageBreak/>
              <w:t xml:space="preserve"> TIM,</w:t>
            </w:r>
          </w:p>
          <w:p w14:paraId="4D052E94"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5AD8B3B6" w14:textId="77777777" w:rsidR="00E761F5" w:rsidRPr="00E761F5" w:rsidRDefault="00E761F5" w:rsidP="00282332">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lang w:val="en-US"/>
              </w:rPr>
              <w:t>DEIK,</w:t>
            </w:r>
          </w:p>
          <w:p w14:paraId="4673460D"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3A66BF22" w14:textId="4F534101"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lang w:val="en-US"/>
              </w:rPr>
              <w:t xml:space="preserve"> TMB</w:t>
            </w:r>
          </w:p>
        </w:tc>
        <w:tc>
          <w:tcPr>
            <w:tcW w:w="1972" w:type="dxa"/>
            <w:shd w:val="clear" w:color="auto" w:fill="FFFFFF" w:themeFill="background1"/>
          </w:tcPr>
          <w:p w14:paraId="47F1ACDD" w14:textId="77777777" w:rsidR="00E761F5" w:rsidRPr="00E761F5" w:rsidRDefault="00E761F5" w:rsidP="00282332">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lastRenderedPageBreak/>
              <w:t>Ticaret ve Sanayi Odası</w:t>
            </w:r>
            <w:r w:rsidRPr="00E761F5">
              <w:rPr>
                <w:rFonts w:asciiTheme="majorBidi" w:eastAsia="Times New Roman" w:hAnsiTheme="majorBidi" w:cstheme="majorBidi"/>
                <w:bCs/>
                <w:lang w:val="ru-RU"/>
              </w:rPr>
              <w:t xml:space="preserve"> </w:t>
            </w:r>
          </w:p>
          <w:p w14:paraId="1D816A89" w14:textId="77777777" w:rsidR="00E761F5" w:rsidRPr="00E761F5" w:rsidRDefault="00E761F5" w:rsidP="00282332">
            <w:pPr>
              <w:spacing w:after="0" w:line="240" w:lineRule="auto"/>
              <w:jc w:val="center"/>
              <w:rPr>
                <w:rFonts w:asciiTheme="majorBidi" w:eastAsia="Times New Roman" w:hAnsiTheme="majorBidi" w:cstheme="majorBidi"/>
                <w:bCs/>
                <w:lang w:val="ru-RU"/>
              </w:rPr>
            </w:pPr>
          </w:p>
          <w:p w14:paraId="60D300F7" w14:textId="77777777" w:rsidR="00E761F5" w:rsidRPr="00E761F5" w:rsidRDefault="00E761F5" w:rsidP="00842289">
            <w:pPr>
              <w:spacing w:after="0" w:line="240" w:lineRule="auto"/>
              <w:jc w:val="center"/>
              <w:rPr>
                <w:rFonts w:asciiTheme="majorBidi" w:eastAsia="Times New Roman" w:hAnsiTheme="majorBidi" w:cstheme="majorBidi"/>
                <w:bCs/>
                <w:lang w:val="ru-RU"/>
              </w:rPr>
            </w:pPr>
          </w:p>
        </w:tc>
      </w:tr>
      <w:tr w:rsidR="00E761F5" w:rsidRPr="00E761F5" w14:paraId="0E2659BD" w14:textId="77777777" w:rsidTr="00364A61">
        <w:trPr>
          <w:gridAfter w:val="1"/>
          <w:wAfter w:w="11" w:type="dxa"/>
          <w:trHeight w:val="422"/>
        </w:trPr>
        <w:tc>
          <w:tcPr>
            <w:tcW w:w="5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A5FCC6"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DF1451" w14:textId="33DF67FF"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İstatistik</w:t>
            </w:r>
            <w:r w:rsidRPr="00E761F5">
              <w:rPr>
                <w:rFonts w:asciiTheme="majorBidi" w:eastAsia="Times New Roman" w:hAnsiTheme="majorBidi" w:cstheme="majorBidi"/>
                <w:bCs/>
                <w:lang w:val="ru-RU"/>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A56646"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K.C. Ulusal İstatistik Komitesi ve TÜİK arasında etkileşim ve işbirliğine ilişkin Mutabakat Zaptı’nın imzalanmasının hazırlanması.</w:t>
            </w:r>
          </w:p>
          <w:p w14:paraId="3F1B3FD7" w14:textId="5C0EBBA3" w:rsidR="00E761F5" w:rsidRPr="00E761F5" w:rsidRDefault="00E761F5" w:rsidP="00842289">
            <w:pPr>
              <w:spacing w:after="0" w:line="240" w:lineRule="auto"/>
              <w:jc w:val="both"/>
              <w:rPr>
                <w:rFonts w:asciiTheme="majorBidi" w:eastAsia="Times New Roman" w:hAnsiTheme="majorBidi" w:cstheme="majorBidi"/>
                <w:bCs/>
              </w:rPr>
            </w:pPr>
          </w:p>
        </w:tc>
        <w:tc>
          <w:tcPr>
            <w:tcW w:w="4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6D01D6" w14:textId="1A1A829C"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İstatistik alanında düzenli işbirliği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EC2357" w14:textId="608E1DDF"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14AE14" w14:textId="77777777" w:rsidR="00E761F5" w:rsidRPr="00E761F5" w:rsidRDefault="00E761F5" w:rsidP="00842289">
            <w:pPr>
              <w:spacing w:after="0" w:line="240" w:lineRule="auto"/>
              <w:jc w:val="center"/>
              <w:rPr>
                <w:rFonts w:asciiTheme="majorBidi" w:eastAsia="Times New Roman" w:hAnsiTheme="majorBidi" w:cstheme="majorBidi"/>
                <w:bCs/>
                <w:lang w:val="ru-RU"/>
              </w:rPr>
            </w:pPr>
          </w:p>
        </w:tc>
        <w:tc>
          <w:tcPr>
            <w:tcW w:w="1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6F734" w14:textId="3AC0CB73" w:rsidR="00E761F5" w:rsidRPr="00E761F5" w:rsidRDefault="00E761F5" w:rsidP="00842289">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K.C. Ulusal İstatistik Komitesi</w:t>
            </w:r>
          </w:p>
        </w:tc>
      </w:tr>
      <w:tr w:rsidR="00E761F5" w:rsidRPr="00E761F5" w14:paraId="25ABFCA6" w14:textId="77777777" w:rsidTr="00364A61">
        <w:trPr>
          <w:gridAfter w:val="1"/>
          <w:wAfter w:w="11" w:type="dxa"/>
          <w:trHeight w:val="403"/>
        </w:trPr>
        <w:tc>
          <w:tcPr>
            <w:tcW w:w="5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EDFF5C" w14:textId="496FFEBE"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6A5CD1" w14:textId="5704535D"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Yatırım</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645923"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Kırgız-Türk Kalkınma Fonu’nun oluşturulması</w:t>
            </w:r>
          </w:p>
          <w:p w14:paraId="61BC7532" w14:textId="77777777" w:rsidR="00E761F5" w:rsidRPr="00E761F5" w:rsidRDefault="00E761F5" w:rsidP="00282332">
            <w:pPr>
              <w:spacing w:after="0" w:line="240" w:lineRule="auto"/>
              <w:jc w:val="both"/>
              <w:rPr>
                <w:rFonts w:asciiTheme="majorBidi" w:eastAsia="Times New Roman" w:hAnsiTheme="majorBidi" w:cstheme="majorBidi"/>
                <w:bCs/>
              </w:rPr>
            </w:pPr>
          </w:p>
          <w:p w14:paraId="35778316" w14:textId="15E8E512" w:rsidR="00E761F5" w:rsidRPr="00E761F5" w:rsidRDefault="00E761F5" w:rsidP="00842289">
            <w:pPr>
              <w:spacing w:after="0" w:line="240" w:lineRule="auto"/>
              <w:jc w:val="both"/>
              <w:rPr>
                <w:rFonts w:asciiTheme="majorBidi" w:eastAsia="Times New Roman" w:hAnsiTheme="majorBidi" w:cstheme="majorBidi"/>
                <w:bCs/>
              </w:rPr>
            </w:pPr>
            <w:r w:rsidRPr="00E17C52">
              <w:rPr>
                <w:rFonts w:asciiTheme="majorBidi" w:eastAsia="Times New Roman" w:hAnsiTheme="majorBidi" w:cstheme="majorBidi"/>
                <w:bCs/>
                <w:highlight w:val="yellow"/>
              </w:rPr>
              <w:t>Ziyaret sonuçları beklenmektedir</w:t>
            </w:r>
          </w:p>
        </w:tc>
        <w:tc>
          <w:tcPr>
            <w:tcW w:w="4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A89837"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Taraflar Kırgız ve Türk girişimcileri tarafından sürdürülebilir kalkınmanın hedeflerine cevap veren Kamu-Özel İşbirliği (KÖİ) projelerinin gerçekleştirilmesı amacıyla iki ülke arasındaki yatırım işbirliğini genişletme konusunda Tarafların karşılıklı çıkarlarına dayalı olarak Kırgız-Türk Kalkınma Fonu’nun oluşturulması konusunda mutabık kaldılar. </w:t>
            </w:r>
          </w:p>
          <w:p w14:paraId="44ECAF92" w14:textId="107CA51D" w:rsidR="00E761F5" w:rsidRPr="00E761F5" w:rsidRDefault="00E761F5" w:rsidP="00842289">
            <w:pPr>
              <w:spacing w:after="0" w:line="240" w:lineRule="auto"/>
              <w:jc w:val="both"/>
              <w:rPr>
                <w:rFonts w:asciiTheme="majorBidi" w:eastAsia="Times New Roman" w:hAnsiTheme="majorBidi" w:cstheme="majorBidi"/>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183FF1" w14:textId="2813B144"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59DA78" w14:textId="77777777" w:rsidR="00E761F5" w:rsidRPr="00E761F5" w:rsidRDefault="00E761F5" w:rsidP="00842289">
            <w:pPr>
              <w:spacing w:after="0" w:line="240" w:lineRule="auto"/>
              <w:jc w:val="center"/>
              <w:rPr>
                <w:rFonts w:asciiTheme="majorBidi" w:eastAsia="Times New Roman" w:hAnsiTheme="majorBidi" w:cstheme="majorBidi"/>
                <w:bCs/>
                <w:lang w:val="ru-RU"/>
              </w:rPr>
            </w:pPr>
          </w:p>
        </w:tc>
        <w:tc>
          <w:tcPr>
            <w:tcW w:w="1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451ED"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Yatırım Bakanlığı</w:t>
            </w:r>
          </w:p>
          <w:p w14:paraId="6D47AADD" w14:textId="77777777" w:rsidR="00E761F5" w:rsidRPr="00E761F5" w:rsidRDefault="00E761F5" w:rsidP="00282332">
            <w:pPr>
              <w:spacing w:after="0" w:line="240" w:lineRule="auto"/>
              <w:jc w:val="center"/>
              <w:rPr>
                <w:rFonts w:asciiTheme="majorBidi" w:eastAsia="Times New Roman" w:hAnsiTheme="majorBidi" w:cstheme="majorBidi"/>
                <w:bCs/>
                <w:lang w:val="ru-RU"/>
              </w:rPr>
            </w:pPr>
          </w:p>
          <w:p w14:paraId="7172E235"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Ekonomi ve Maliye Bakanlığı</w:t>
            </w:r>
          </w:p>
          <w:p w14:paraId="5F5D0A41" w14:textId="77777777" w:rsidR="00E761F5" w:rsidRPr="00E761F5" w:rsidRDefault="00E761F5" w:rsidP="00282332">
            <w:pPr>
              <w:spacing w:after="0" w:line="240" w:lineRule="auto"/>
              <w:jc w:val="center"/>
              <w:rPr>
                <w:rFonts w:asciiTheme="majorBidi" w:eastAsia="Times New Roman" w:hAnsiTheme="majorBidi" w:cstheme="majorBidi"/>
                <w:bCs/>
                <w:lang w:val="ru-RU"/>
              </w:rPr>
            </w:pPr>
          </w:p>
          <w:p w14:paraId="0DD7AA46" w14:textId="33158432" w:rsidR="00E761F5" w:rsidRPr="00E761F5" w:rsidRDefault="00E761F5" w:rsidP="00842289">
            <w:pPr>
              <w:spacing w:after="0" w:line="240" w:lineRule="auto"/>
              <w:jc w:val="center"/>
              <w:rPr>
                <w:rFonts w:asciiTheme="majorBidi" w:eastAsia="Times New Roman" w:hAnsiTheme="majorBidi" w:cstheme="majorBidi"/>
                <w:bCs/>
                <w:lang w:val="ru-RU"/>
              </w:rPr>
            </w:pPr>
          </w:p>
        </w:tc>
      </w:tr>
      <w:tr w:rsidR="00E761F5" w:rsidRPr="00E761F5" w14:paraId="49C91FD7" w14:textId="77777777" w:rsidTr="00364A61">
        <w:trPr>
          <w:gridAfter w:val="1"/>
          <w:wAfter w:w="11" w:type="dxa"/>
          <w:trHeight w:val="60"/>
        </w:trPr>
        <w:tc>
          <w:tcPr>
            <w:tcW w:w="575" w:type="dxa"/>
            <w:shd w:val="clear" w:color="auto" w:fill="FFFFFF" w:themeFill="background1"/>
          </w:tcPr>
          <w:p w14:paraId="44AB903E" w14:textId="0392C2E8"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2C2222EE" w14:textId="0F5F5B53"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Yatırım</w:t>
            </w:r>
          </w:p>
        </w:tc>
        <w:tc>
          <w:tcPr>
            <w:tcW w:w="3686" w:type="dxa"/>
            <w:shd w:val="clear" w:color="auto" w:fill="FFFFFF" w:themeFill="background1"/>
          </w:tcPr>
          <w:p w14:paraId="583F2E5B" w14:textId="77777777" w:rsidR="00E761F5" w:rsidRPr="00E761F5" w:rsidRDefault="00E761F5" w:rsidP="00282332">
            <w:pPr>
              <w:spacing w:after="0" w:line="240" w:lineRule="auto"/>
              <w:jc w:val="both"/>
              <w:rPr>
                <w:rFonts w:asciiTheme="majorBidi" w:hAnsiTheme="majorBidi" w:cstheme="majorBidi"/>
                <w:bCs/>
              </w:rPr>
            </w:pPr>
            <w:r w:rsidRPr="00E761F5">
              <w:rPr>
                <w:rFonts w:asciiTheme="majorBidi" w:hAnsiTheme="majorBidi" w:cstheme="majorBidi"/>
                <w:bCs/>
              </w:rPr>
              <w:t>Narın’daki “Alma Bak” parkının yeniden inşaası(rekonstrüksiyonu) ve Narın’da 250 bir kişilik anaokulunun inşaası</w:t>
            </w:r>
          </w:p>
          <w:p w14:paraId="0AE24389" w14:textId="77777777" w:rsidR="00E761F5" w:rsidRPr="00E761F5" w:rsidRDefault="00E761F5" w:rsidP="00282332">
            <w:pPr>
              <w:spacing w:after="0" w:line="240" w:lineRule="auto"/>
              <w:jc w:val="both"/>
              <w:rPr>
                <w:rFonts w:asciiTheme="majorBidi" w:hAnsiTheme="majorBidi" w:cstheme="majorBidi"/>
                <w:bCs/>
              </w:rPr>
            </w:pPr>
          </w:p>
          <w:p w14:paraId="34A2CDD1" w14:textId="0072A139" w:rsidR="00E761F5" w:rsidRPr="00E761F5" w:rsidRDefault="00E761F5" w:rsidP="00842289">
            <w:pPr>
              <w:spacing w:after="0" w:line="240" w:lineRule="auto"/>
              <w:jc w:val="both"/>
              <w:rPr>
                <w:rFonts w:asciiTheme="majorBidi" w:eastAsia="Times New Roman" w:hAnsiTheme="majorBidi" w:cstheme="majorBidi"/>
                <w:bCs/>
              </w:rPr>
            </w:pPr>
          </w:p>
        </w:tc>
        <w:tc>
          <w:tcPr>
            <w:tcW w:w="4118" w:type="dxa"/>
            <w:shd w:val="clear" w:color="auto" w:fill="FFFFFF" w:themeFill="background1"/>
          </w:tcPr>
          <w:p w14:paraId="7FC3F062" w14:textId="79AC252F" w:rsidR="00E761F5" w:rsidRPr="00E761F5" w:rsidRDefault="00E761F5" w:rsidP="0039015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Narın şehrinde 250 kişilik anaokulu inşaası yapılacak ve “Alma Bak” parkının yeniden inşaasına</w:t>
            </w:r>
            <w:r w:rsidRPr="00E761F5">
              <w:rPr>
                <w:rFonts w:asciiTheme="majorBidi" w:hAnsiTheme="majorBidi" w:cstheme="majorBidi"/>
                <w:bCs/>
              </w:rPr>
              <w:t>(rekonstrüksiyonu)</w:t>
            </w:r>
            <w:r w:rsidRPr="00E761F5">
              <w:rPr>
                <w:rFonts w:asciiTheme="majorBidi" w:eastAsia="Times New Roman" w:hAnsiTheme="majorBidi" w:cstheme="majorBidi"/>
                <w:bCs/>
              </w:rPr>
              <w:t xml:space="preserve"> yönelik çalışmalar hızlandırılacaktır.</w:t>
            </w:r>
          </w:p>
        </w:tc>
        <w:tc>
          <w:tcPr>
            <w:tcW w:w="1134" w:type="dxa"/>
            <w:shd w:val="clear" w:color="auto" w:fill="FFFFFF" w:themeFill="background1"/>
          </w:tcPr>
          <w:p w14:paraId="1AE9CE7F" w14:textId="24B52A8A" w:rsidR="00E761F5" w:rsidRPr="00E761F5" w:rsidRDefault="00E761F5" w:rsidP="00842289">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2021-2022</w:t>
            </w:r>
          </w:p>
        </w:tc>
        <w:tc>
          <w:tcPr>
            <w:tcW w:w="1843" w:type="dxa"/>
            <w:shd w:val="clear" w:color="auto" w:fill="FFFFFF" w:themeFill="background1"/>
          </w:tcPr>
          <w:p w14:paraId="574E56C7" w14:textId="77777777" w:rsidR="00E761F5" w:rsidRPr="00E761F5" w:rsidRDefault="00E761F5" w:rsidP="00282332">
            <w:pPr>
              <w:spacing w:after="0" w:line="240" w:lineRule="auto"/>
              <w:jc w:val="center"/>
              <w:rPr>
                <w:rFonts w:asciiTheme="majorBidi" w:hAnsiTheme="majorBidi" w:cstheme="majorBidi"/>
                <w:bCs/>
              </w:rPr>
            </w:pPr>
            <w:r w:rsidRPr="00E761F5">
              <w:rPr>
                <w:rFonts w:asciiTheme="majorBidi" w:hAnsiTheme="majorBidi" w:cstheme="majorBidi"/>
                <w:bCs/>
              </w:rPr>
              <w:t>Etimesgut Belediyesi,</w:t>
            </w:r>
          </w:p>
          <w:p w14:paraId="7363E99B" w14:textId="77777777" w:rsidR="00E761F5" w:rsidRPr="00E761F5" w:rsidRDefault="00E761F5" w:rsidP="00282332">
            <w:pPr>
              <w:spacing w:after="0" w:line="240" w:lineRule="auto"/>
              <w:jc w:val="center"/>
              <w:rPr>
                <w:rFonts w:asciiTheme="majorBidi" w:hAnsiTheme="majorBidi" w:cstheme="majorBidi"/>
                <w:bCs/>
              </w:rPr>
            </w:pPr>
          </w:p>
          <w:p w14:paraId="5B05CCED" w14:textId="77777777" w:rsidR="00E761F5" w:rsidRPr="00E761F5" w:rsidRDefault="00E761F5" w:rsidP="00282332">
            <w:pPr>
              <w:spacing w:after="0" w:line="240" w:lineRule="auto"/>
              <w:jc w:val="center"/>
              <w:rPr>
                <w:rFonts w:asciiTheme="majorBidi" w:hAnsiTheme="majorBidi" w:cstheme="majorBidi"/>
                <w:bCs/>
              </w:rPr>
            </w:pPr>
            <w:r w:rsidRPr="00E761F5">
              <w:rPr>
                <w:rFonts w:asciiTheme="majorBidi" w:hAnsiTheme="majorBidi" w:cstheme="majorBidi"/>
                <w:bCs/>
              </w:rPr>
              <w:t>Kastamonu Belediyesi,</w:t>
            </w:r>
          </w:p>
          <w:p w14:paraId="0893966A" w14:textId="77777777" w:rsidR="00E761F5" w:rsidRPr="00E761F5" w:rsidRDefault="00E761F5" w:rsidP="00282332">
            <w:pPr>
              <w:spacing w:after="0" w:line="240" w:lineRule="auto"/>
              <w:jc w:val="center"/>
              <w:rPr>
                <w:rFonts w:asciiTheme="majorBidi" w:hAnsiTheme="majorBidi" w:cstheme="majorBidi"/>
                <w:bCs/>
              </w:rPr>
            </w:pPr>
          </w:p>
          <w:p w14:paraId="1FF90F54" w14:textId="20FE0CB8" w:rsidR="00E761F5" w:rsidRPr="00E761F5" w:rsidRDefault="00E761F5" w:rsidP="00842289">
            <w:pPr>
              <w:spacing w:after="0" w:line="240" w:lineRule="auto"/>
              <w:jc w:val="center"/>
              <w:rPr>
                <w:rFonts w:asciiTheme="majorBidi" w:hAnsiTheme="majorBidi" w:cstheme="majorBidi"/>
                <w:bCs/>
              </w:rPr>
            </w:pPr>
            <w:r w:rsidRPr="00E761F5">
              <w:rPr>
                <w:rFonts w:asciiTheme="majorBidi" w:hAnsiTheme="majorBidi" w:cstheme="majorBidi"/>
                <w:bCs/>
              </w:rPr>
              <w:t>Kastamonu Üniversitesi</w:t>
            </w:r>
          </w:p>
        </w:tc>
        <w:tc>
          <w:tcPr>
            <w:tcW w:w="1972" w:type="dxa"/>
            <w:shd w:val="clear" w:color="auto" w:fill="FFFFFF" w:themeFill="background1"/>
          </w:tcPr>
          <w:p w14:paraId="5E692A56" w14:textId="77777777" w:rsidR="00E761F5" w:rsidRPr="00E761F5" w:rsidRDefault="00E761F5" w:rsidP="00282332">
            <w:pPr>
              <w:spacing w:after="0" w:line="240" w:lineRule="auto"/>
              <w:jc w:val="center"/>
              <w:rPr>
                <w:rFonts w:asciiTheme="majorBidi" w:hAnsiTheme="majorBidi" w:cstheme="majorBidi"/>
                <w:bCs/>
              </w:rPr>
            </w:pPr>
            <w:r w:rsidRPr="00E761F5">
              <w:rPr>
                <w:rFonts w:asciiTheme="majorBidi" w:hAnsiTheme="majorBidi" w:cstheme="majorBidi"/>
                <w:bCs/>
              </w:rPr>
              <w:t>Narın İli Bakanlar Kurulu Yetkili Temsilciliği</w:t>
            </w:r>
          </w:p>
          <w:p w14:paraId="038A1BDC" w14:textId="77777777" w:rsidR="00E761F5" w:rsidRPr="00E761F5" w:rsidRDefault="00E761F5" w:rsidP="00282332">
            <w:pPr>
              <w:spacing w:after="0" w:line="240" w:lineRule="auto"/>
              <w:jc w:val="center"/>
              <w:rPr>
                <w:rFonts w:asciiTheme="majorBidi" w:hAnsiTheme="majorBidi" w:cstheme="majorBidi"/>
                <w:bCs/>
              </w:rPr>
            </w:pPr>
          </w:p>
          <w:p w14:paraId="645B68A3" w14:textId="77777777" w:rsidR="00E761F5" w:rsidRPr="00E761F5" w:rsidRDefault="00E761F5" w:rsidP="00282332">
            <w:pPr>
              <w:spacing w:after="0" w:line="240" w:lineRule="auto"/>
              <w:jc w:val="center"/>
              <w:rPr>
                <w:rFonts w:asciiTheme="majorBidi" w:hAnsiTheme="majorBidi" w:cstheme="majorBidi"/>
                <w:bCs/>
              </w:rPr>
            </w:pPr>
            <w:r w:rsidRPr="00E761F5">
              <w:rPr>
                <w:rFonts w:asciiTheme="majorBidi" w:hAnsiTheme="majorBidi" w:cstheme="majorBidi"/>
                <w:bCs/>
              </w:rPr>
              <w:t>Narın Belediyesi</w:t>
            </w:r>
          </w:p>
          <w:p w14:paraId="21CA2B61" w14:textId="77777777" w:rsidR="00E761F5" w:rsidRPr="00E761F5" w:rsidRDefault="00E761F5" w:rsidP="00282332">
            <w:pPr>
              <w:spacing w:after="0" w:line="240" w:lineRule="auto"/>
              <w:jc w:val="center"/>
              <w:rPr>
                <w:rFonts w:asciiTheme="majorBidi" w:hAnsiTheme="majorBidi" w:cstheme="majorBidi"/>
                <w:bCs/>
              </w:rPr>
            </w:pPr>
          </w:p>
          <w:p w14:paraId="63EEECDF"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Ekonomi ve Maliye Bakanlığı</w:t>
            </w:r>
          </w:p>
          <w:p w14:paraId="60020F89" w14:textId="77777777" w:rsidR="00E761F5" w:rsidRPr="00E761F5" w:rsidRDefault="00E761F5" w:rsidP="00282332">
            <w:pPr>
              <w:spacing w:after="0" w:line="240" w:lineRule="auto"/>
              <w:jc w:val="center"/>
              <w:rPr>
                <w:rFonts w:asciiTheme="majorBidi" w:hAnsiTheme="majorBidi" w:cstheme="majorBidi"/>
                <w:bCs/>
                <w:lang w:val="en-US"/>
              </w:rPr>
            </w:pPr>
          </w:p>
          <w:p w14:paraId="3A3CCE75" w14:textId="4A1AE385" w:rsidR="00E761F5" w:rsidRPr="00E761F5" w:rsidRDefault="00E761F5" w:rsidP="00842289">
            <w:pPr>
              <w:spacing w:after="0" w:line="240" w:lineRule="auto"/>
              <w:jc w:val="center"/>
              <w:rPr>
                <w:rFonts w:asciiTheme="majorBidi" w:hAnsiTheme="majorBidi" w:cstheme="majorBidi"/>
                <w:bCs/>
                <w:lang w:val="ru-RU"/>
              </w:rPr>
            </w:pPr>
            <w:r w:rsidRPr="00E761F5">
              <w:rPr>
                <w:rFonts w:asciiTheme="majorBidi" w:hAnsiTheme="majorBidi" w:cstheme="majorBidi"/>
                <w:bCs/>
                <w:lang w:val="en-US"/>
              </w:rPr>
              <w:t xml:space="preserve"> </w:t>
            </w:r>
            <w:r w:rsidRPr="00E761F5">
              <w:rPr>
                <w:rFonts w:asciiTheme="majorBidi" w:hAnsiTheme="majorBidi" w:cstheme="majorBidi"/>
                <w:bCs/>
              </w:rPr>
              <w:t>Yatırım Bakanlığı</w:t>
            </w:r>
            <w:r w:rsidRPr="00E761F5">
              <w:rPr>
                <w:rFonts w:asciiTheme="majorBidi" w:hAnsiTheme="majorBidi" w:cstheme="majorBidi"/>
                <w:bCs/>
                <w:lang w:val="ru-RU"/>
              </w:rPr>
              <w:t>???</w:t>
            </w:r>
          </w:p>
        </w:tc>
      </w:tr>
      <w:tr w:rsidR="00E761F5" w:rsidRPr="00E761F5" w14:paraId="5CF677C8" w14:textId="77777777" w:rsidTr="00364A61">
        <w:trPr>
          <w:gridAfter w:val="1"/>
          <w:wAfter w:w="11" w:type="dxa"/>
          <w:trHeight w:val="430"/>
        </w:trPr>
        <w:tc>
          <w:tcPr>
            <w:tcW w:w="575" w:type="dxa"/>
            <w:shd w:val="clear" w:color="auto" w:fill="FFFFFF" w:themeFill="background1"/>
          </w:tcPr>
          <w:p w14:paraId="43D763EE"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39217FB9" w14:textId="38FCF79A"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Maliye</w:t>
            </w:r>
          </w:p>
        </w:tc>
        <w:tc>
          <w:tcPr>
            <w:tcW w:w="3686" w:type="dxa"/>
            <w:shd w:val="clear" w:color="auto" w:fill="FFFFFF" w:themeFill="background1"/>
          </w:tcPr>
          <w:p w14:paraId="144E107E"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Kamu borcunun geçilmesi veya yeniden derinden yapılandırılması</w:t>
            </w:r>
          </w:p>
          <w:p w14:paraId="11DB5BD0" w14:textId="77777777" w:rsidR="00E761F5" w:rsidRPr="00E761F5" w:rsidRDefault="00E761F5" w:rsidP="00282332">
            <w:pPr>
              <w:spacing w:after="0" w:line="240" w:lineRule="auto"/>
              <w:jc w:val="both"/>
              <w:rPr>
                <w:rFonts w:asciiTheme="majorBidi" w:eastAsia="Times New Roman" w:hAnsiTheme="majorBidi" w:cstheme="majorBidi"/>
                <w:bCs/>
              </w:rPr>
            </w:pPr>
          </w:p>
          <w:p w14:paraId="552DA303" w14:textId="275DEA38" w:rsidR="00E761F5" w:rsidRPr="00E761F5" w:rsidRDefault="00E761F5" w:rsidP="00842289">
            <w:pPr>
              <w:spacing w:after="0" w:line="240" w:lineRule="auto"/>
              <w:jc w:val="both"/>
              <w:rPr>
                <w:rFonts w:asciiTheme="majorBidi" w:eastAsia="Times New Roman" w:hAnsiTheme="majorBidi" w:cstheme="majorBidi"/>
                <w:bCs/>
              </w:rPr>
            </w:pPr>
            <w:r w:rsidRPr="00E17C52">
              <w:rPr>
                <w:rFonts w:asciiTheme="majorBidi" w:eastAsia="Times New Roman" w:hAnsiTheme="majorBidi" w:cstheme="majorBidi"/>
                <w:bCs/>
                <w:highlight w:val="yellow"/>
              </w:rPr>
              <w:t>Ziyaret sonuçları beklenmektedir</w:t>
            </w:r>
          </w:p>
        </w:tc>
        <w:tc>
          <w:tcPr>
            <w:tcW w:w="4118" w:type="dxa"/>
            <w:shd w:val="clear" w:color="auto" w:fill="FFFFFF" w:themeFill="background1"/>
          </w:tcPr>
          <w:p w14:paraId="52D39CE1" w14:textId="6AC0BC4D" w:rsidR="00E761F5" w:rsidRPr="00E761F5" w:rsidRDefault="00E761F5" w:rsidP="0039015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Türk tarafı, çeşitli sürdürülebilir kalkınma programları karşılığında Kırgız Cumhuriyeti’nin Türkiye Cumhuriyeti’ne olan kamu borcunun geçilmesi veya  yeniden derinden yapılandırılması konusunu değerlendirecektir.</w:t>
            </w:r>
          </w:p>
        </w:tc>
        <w:tc>
          <w:tcPr>
            <w:tcW w:w="1134" w:type="dxa"/>
            <w:shd w:val="clear" w:color="auto" w:fill="FFFFFF" w:themeFill="background1"/>
          </w:tcPr>
          <w:p w14:paraId="1B364812" w14:textId="72FEC30A"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w:t>
            </w:r>
          </w:p>
        </w:tc>
        <w:tc>
          <w:tcPr>
            <w:tcW w:w="1843" w:type="dxa"/>
            <w:shd w:val="clear" w:color="auto" w:fill="FFFFFF" w:themeFill="background1"/>
          </w:tcPr>
          <w:p w14:paraId="0C779656" w14:textId="77777777" w:rsidR="00E761F5" w:rsidRPr="00E761F5" w:rsidRDefault="00E761F5" w:rsidP="00842289">
            <w:pPr>
              <w:spacing w:after="0" w:line="240" w:lineRule="auto"/>
              <w:jc w:val="center"/>
              <w:rPr>
                <w:rFonts w:asciiTheme="majorBidi" w:eastAsia="Times New Roman" w:hAnsiTheme="majorBidi" w:cstheme="majorBidi"/>
                <w:bCs/>
                <w:lang w:val="ru-RU"/>
              </w:rPr>
            </w:pPr>
          </w:p>
        </w:tc>
        <w:tc>
          <w:tcPr>
            <w:tcW w:w="1972" w:type="dxa"/>
            <w:shd w:val="clear" w:color="auto" w:fill="FFFFFF" w:themeFill="background1"/>
          </w:tcPr>
          <w:p w14:paraId="73771F6B"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Ekonomi ve Maliye Bakanlığı</w:t>
            </w:r>
          </w:p>
          <w:p w14:paraId="3BFD3705" w14:textId="77777777" w:rsidR="00E761F5" w:rsidRPr="00E761F5" w:rsidRDefault="00E761F5" w:rsidP="00282332">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lang w:val="en-US"/>
              </w:rPr>
              <w:t xml:space="preserve"> (</w:t>
            </w:r>
            <w:r w:rsidRPr="00E761F5">
              <w:rPr>
                <w:rFonts w:asciiTheme="majorBidi" w:eastAsia="Times New Roman" w:hAnsiTheme="majorBidi" w:cstheme="majorBidi"/>
                <w:bCs/>
              </w:rPr>
              <w:t>maliye dairesi</w:t>
            </w:r>
            <w:r w:rsidRPr="00E761F5">
              <w:rPr>
                <w:rFonts w:asciiTheme="majorBidi" w:eastAsia="Times New Roman" w:hAnsiTheme="majorBidi" w:cstheme="majorBidi"/>
                <w:bCs/>
                <w:lang w:val="en-US"/>
              </w:rPr>
              <w:t>)</w:t>
            </w:r>
          </w:p>
          <w:p w14:paraId="7C348B10"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23646153" w14:textId="06C7D343"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Dışişleri Bakanlığı</w:t>
            </w:r>
          </w:p>
        </w:tc>
      </w:tr>
      <w:tr w:rsidR="00E761F5" w:rsidRPr="00E761F5" w14:paraId="1AB1F62D" w14:textId="77777777" w:rsidTr="00364A61">
        <w:trPr>
          <w:gridAfter w:val="1"/>
          <w:wAfter w:w="11" w:type="dxa"/>
          <w:trHeight w:val="418"/>
        </w:trPr>
        <w:tc>
          <w:tcPr>
            <w:tcW w:w="575" w:type="dxa"/>
            <w:shd w:val="clear" w:color="auto" w:fill="FFFFFF" w:themeFill="background1"/>
          </w:tcPr>
          <w:p w14:paraId="4774CC48"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66CDB9ED" w14:textId="17AD08AC"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Maliye</w:t>
            </w:r>
          </w:p>
        </w:tc>
        <w:tc>
          <w:tcPr>
            <w:tcW w:w="3686" w:type="dxa"/>
            <w:shd w:val="clear" w:color="auto" w:fill="FFFFFF" w:themeFill="background1"/>
          </w:tcPr>
          <w:p w14:paraId="7D6295C8" w14:textId="7CDC20EA" w:rsidR="00E761F5" w:rsidRPr="00E761F5" w:rsidRDefault="00E761F5" w:rsidP="0039015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“İpek Yolu Turistik Başkentleri” projesi çerçevesinde turistik merkezler listesine eklemek için etno merkezlerin (“Manas” köyü vs) geliştirilmesi.</w:t>
            </w:r>
          </w:p>
        </w:tc>
        <w:tc>
          <w:tcPr>
            <w:tcW w:w="4118" w:type="dxa"/>
            <w:shd w:val="clear" w:color="auto" w:fill="FFFFFF" w:themeFill="background1"/>
          </w:tcPr>
          <w:p w14:paraId="23E7A79F"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“İpek Yolu Turistik Başkentleri” projesi çerçevesinde Kırgız Cumhuriyeti’nin etno merkezlerinin turistik merkezler listesine eklenmesi hususu üzerinde Türk tarafı ile çalışmak.</w:t>
            </w:r>
          </w:p>
          <w:p w14:paraId="4A190DF2" w14:textId="13EF47EF" w:rsidR="00E761F5" w:rsidRPr="00E761F5" w:rsidRDefault="00E761F5" w:rsidP="00842289">
            <w:pPr>
              <w:spacing w:after="0" w:line="240" w:lineRule="auto"/>
              <w:jc w:val="both"/>
              <w:rPr>
                <w:rFonts w:asciiTheme="majorBidi" w:eastAsia="Times New Roman" w:hAnsiTheme="majorBidi" w:cstheme="majorBidi"/>
                <w:bCs/>
              </w:rPr>
            </w:pPr>
          </w:p>
        </w:tc>
        <w:tc>
          <w:tcPr>
            <w:tcW w:w="1134" w:type="dxa"/>
            <w:shd w:val="clear" w:color="auto" w:fill="FFFFFF" w:themeFill="background1"/>
          </w:tcPr>
          <w:p w14:paraId="3E38D328" w14:textId="36AB7C24"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lastRenderedPageBreak/>
              <w:t>2021-2022</w:t>
            </w:r>
          </w:p>
        </w:tc>
        <w:tc>
          <w:tcPr>
            <w:tcW w:w="1843" w:type="dxa"/>
            <w:shd w:val="clear" w:color="auto" w:fill="FFFFFF" w:themeFill="background1"/>
          </w:tcPr>
          <w:p w14:paraId="250981FF" w14:textId="77777777" w:rsidR="00E761F5" w:rsidRPr="00E761F5" w:rsidRDefault="00E761F5" w:rsidP="00842289">
            <w:pPr>
              <w:spacing w:after="0" w:line="240" w:lineRule="auto"/>
              <w:jc w:val="center"/>
              <w:rPr>
                <w:rFonts w:asciiTheme="majorBidi" w:eastAsia="Times New Roman" w:hAnsiTheme="majorBidi" w:cstheme="majorBidi"/>
                <w:bCs/>
                <w:lang w:val="ru-RU"/>
              </w:rPr>
            </w:pPr>
          </w:p>
        </w:tc>
        <w:tc>
          <w:tcPr>
            <w:tcW w:w="1972" w:type="dxa"/>
            <w:shd w:val="clear" w:color="auto" w:fill="FFFFFF" w:themeFill="background1"/>
          </w:tcPr>
          <w:p w14:paraId="6BC63197"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KC Ekonomi ve Maliye Bakanlığı</w:t>
            </w:r>
          </w:p>
          <w:p w14:paraId="2D6956C2"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Turizm Departmanı</w:t>
            </w:r>
          </w:p>
          <w:p w14:paraId="5D9AE78D" w14:textId="1AC04A9B" w:rsidR="00E761F5" w:rsidRPr="00E761F5" w:rsidRDefault="00E761F5" w:rsidP="00842289">
            <w:pPr>
              <w:spacing w:after="0" w:line="240" w:lineRule="auto"/>
              <w:jc w:val="center"/>
              <w:rPr>
                <w:rFonts w:asciiTheme="majorBidi" w:eastAsia="Times New Roman" w:hAnsiTheme="majorBidi" w:cstheme="majorBidi"/>
                <w:bCs/>
                <w:lang w:val="ky-KG"/>
              </w:rPr>
            </w:pPr>
          </w:p>
        </w:tc>
      </w:tr>
      <w:tr w:rsidR="00E761F5" w:rsidRPr="00E761F5" w14:paraId="376FEDBF" w14:textId="77777777" w:rsidTr="00364A61">
        <w:trPr>
          <w:gridAfter w:val="1"/>
          <w:wAfter w:w="11" w:type="dxa"/>
          <w:trHeight w:val="699"/>
        </w:trPr>
        <w:tc>
          <w:tcPr>
            <w:tcW w:w="575" w:type="dxa"/>
            <w:shd w:val="clear" w:color="auto" w:fill="FFFFFF" w:themeFill="background1"/>
          </w:tcPr>
          <w:p w14:paraId="3B163804"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3D320F58"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Sanayi</w:t>
            </w:r>
          </w:p>
          <w:p w14:paraId="448365A8" w14:textId="77777777" w:rsidR="00E761F5" w:rsidRPr="00E761F5" w:rsidRDefault="00E761F5" w:rsidP="00282332">
            <w:pPr>
              <w:spacing w:after="0" w:line="240" w:lineRule="auto"/>
              <w:jc w:val="both"/>
              <w:rPr>
                <w:rFonts w:asciiTheme="majorBidi" w:eastAsia="Times New Roman" w:hAnsiTheme="majorBidi" w:cstheme="majorBidi"/>
                <w:bCs/>
                <w:lang w:val="ru-RU"/>
              </w:rPr>
            </w:pPr>
          </w:p>
          <w:p w14:paraId="15F3EBAF" w14:textId="3ABD1F87"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7FDFAAD4"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Türkiye’deki Ar-Ge ve Tasarım Merkezleri ile Teknoparklar konusunda bilgi ve tecrübe teatisi yapılması</w:t>
            </w:r>
          </w:p>
          <w:p w14:paraId="49A55258" w14:textId="090320B1" w:rsidR="00E761F5" w:rsidRPr="00E761F5" w:rsidRDefault="00E761F5" w:rsidP="00842289">
            <w:pPr>
              <w:spacing w:after="0" w:line="240" w:lineRule="auto"/>
              <w:jc w:val="both"/>
              <w:rPr>
                <w:rFonts w:asciiTheme="majorBidi" w:eastAsia="Times New Roman" w:hAnsiTheme="majorBidi" w:cstheme="majorBidi"/>
                <w:bCs/>
              </w:rPr>
            </w:pPr>
          </w:p>
        </w:tc>
        <w:tc>
          <w:tcPr>
            <w:tcW w:w="4118" w:type="dxa"/>
            <w:shd w:val="clear" w:color="auto" w:fill="FFFFFF" w:themeFill="background1"/>
          </w:tcPr>
          <w:p w14:paraId="42A98E30"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Türkiye’deki özel sektör Ar-Ge ve Tasarım Merkezleri ile Teknoparkların iletişim bilgileri Kırgız tarafı ile paylaşılacaktır.</w:t>
            </w:r>
          </w:p>
          <w:p w14:paraId="7DC094FC" w14:textId="77777777" w:rsidR="00E761F5" w:rsidRPr="00E761F5" w:rsidRDefault="00E761F5" w:rsidP="00282332">
            <w:pPr>
              <w:spacing w:after="0" w:line="240" w:lineRule="auto"/>
              <w:jc w:val="both"/>
              <w:rPr>
                <w:rFonts w:asciiTheme="majorBidi" w:eastAsia="Times New Roman" w:hAnsiTheme="majorBidi" w:cstheme="majorBidi"/>
                <w:bCs/>
              </w:rPr>
            </w:pPr>
          </w:p>
          <w:p w14:paraId="602087AC"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Katılımcılarını Kırgız tarafınca belirleyecek bir heyetin, Türkiye’de belirlenecek Tekonopark/Ar-Ge Merkezi/Tasarım Merkezini ziyaret etmesi, ziyaret sırasında bilgi ve tecrübe teatisi sağlanacaktır. </w:t>
            </w:r>
          </w:p>
          <w:p w14:paraId="499330E3" w14:textId="2F8D8417" w:rsidR="00E761F5" w:rsidRPr="00E761F5" w:rsidRDefault="00E761F5" w:rsidP="00842289">
            <w:pPr>
              <w:spacing w:after="0" w:line="240" w:lineRule="auto"/>
              <w:jc w:val="both"/>
              <w:rPr>
                <w:rFonts w:asciiTheme="majorBidi" w:eastAsia="Times New Roman" w:hAnsiTheme="majorBidi" w:cstheme="majorBidi"/>
                <w:bCs/>
              </w:rPr>
            </w:pPr>
          </w:p>
        </w:tc>
        <w:tc>
          <w:tcPr>
            <w:tcW w:w="1134" w:type="dxa"/>
            <w:shd w:val="clear" w:color="auto" w:fill="FFFFFF" w:themeFill="background1"/>
          </w:tcPr>
          <w:p w14:paraId="2EC74B4F" w14:textId="6D973879"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shd w:val="clear" w:color="auto" w:fill="FFFFFF" w:themeFill="background1"/>
          </w:tcPr>
          <w:p w14:paraId="2EA0DD2F" w14:textId="09792B90"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Sanayi ve Teknoloji Bakanlığı</w:t>
            </w:r>
          </w:p>
        </w:tc>
        <w:tc>
          <w:tcPr>
            <w:tcW w:w="1972" w:type="dxa"/>
            <w:shd w:val="clear" w:color="auto" w:fill="FFFFFF" w:themeFill="background1"/>
          </w:tcPr>
          <w:p w14:paraId="0888ED76" w14:textId="77777777" w:rsidR="00E761F5" w:rsidRPr="00E761F5" w:rsidRDefault="00E761F5" w:rsidP="00282332">
            <w:pPr>
              <w:spacing w:after="0" w:line="240" w:lineRule="auto"/>
              <w:jc w:val="center"/>
              <w:rPr>
                <w:rFonts w:asciiTheme="majorBidi" w:eastAsia="Times New Roman" w:hAnsiTheme="majorBidi" w:cstheme="majorBidi"/>
                <w:bCs/>
                <w:strike/>
              </w:rPr>
            </w:pPr>
            <w:r w:rsidRPr="00E761F5">
              <w:rPr>
                <w:rFonts w:asciiTheme="majorBidi" w:eastAsia="Times New Roman" w:hAnsiTheme="majorBidi" w:cstheme="majorBidi"/>
                <w:bCs/>
              </w:rPr>
              <w:t>Enerji ve Sanayi Bakanlığı</w:t>
            </w:r>
          </w:p>
          <w:p w14:paraId="080A798C" w14:textId="77777777" w:rsidR="00E761F5" w:rsidRPr="00E761F5" w:rsidRDefault="00E761F5" w:rsidP="00282332">
            <w:pPr>
              <w:spacing w:after="0" w:line="240" w:lineRule="auto"/>
              <w:rPr>
                <w:rFonts w:asciiTheme="majorBidi" w:eastAsia="Times New Roman" w:hAnsiTheme="majorBidi" w:cstheme="majorBidi"/>
                <w:bCs/>
              </w:rPr>
            </w:pPr>
          </w:p>
          <w:p w14:paraId="14E5B3BF"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Yatırım Bakanlığı</w:t>
            </w:r>
          </w:p>
          <w:p w14:paraId="4B2D6F97" w14:textId="77777777" w:rsidR="00E761F5" w:rsidRPr="00E761F5" w:rsidRDefault="00E761F5" w:rsidP="00282332">
            <w:pPr>
              <w:spacing w:after="0" w:line="240" w:lineRule="auto"/>
              <w:jc w:val="center"/>
              <w:rPr>
                <w:rFonts w:asciiTheme="majorBidi" w:eastAsia="Times New Roman" w:hAnsiTheme="majorBidi" w:cstheme="majorBidi"/>
                <w:bCs/>
              </w:rPr>
            </w:pPr>
          </w:p>
          <w:p w14:paraId="291EDF74"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Ekonomi ve Maliye Bakanlığı</w:t>
            </w:r>
          </w:p>
          <w:p w14:paraId="600EEB90" w14:textId="5ED5194D" w:rsidR="00E761F5" w:rsidRPr="00E761F5" w:rsidRDefault="00E761F5" w:rsidP="00842289">
            <w:pPr>
              <w:spacing w:after="0" w:line="240" w:lineRule="auto"/>
              <w:jc w:val="center"/>
              <w:rPr>
                <w:rFonts w:asciiTheme="majorBidi" w:eastAsia="Times New Roman" w:hAnsiTheme="majorBidi" w:cstheme="majorBidi"/>
                <w:bCs/>
                <w:lang w:val="ru-RU"/>
              </w:rPr>
            </w:pPr>
          </w:p>
        </w:tc>
      </w:tr>
      <w:tr w:rsidR="00E761F5" w:rsidRPr="00E761F5" w14:paraId="3C1FF88D" w14:textId="77777777" w:rsidTr="00364A61">
        <w:trPr>
          <w:gridAfter w:val="1"/>
          <w:wAfter w:w="11" w:type="dxa"/>
          <w:trHeight w:val="1120"/>
        </w:trPr>
        <w:tc>
          <w:tcPr>
            <w:tcW w:w="575" w:type="dxa"/>
            <w:shd w:val="clear" w:color="auto" w:fill="FFFFFF" w:themeFill="background1"/>
          </w:tcPr>
          <w:p w14:paraId="5C008A95"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206F38B0"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Sanayi</w:t>
            </w:r>
          </w:p>
          <w:p w14:paraId="65DE7FB8" w14:textId="77777777" w:rsidR="00E761F5" w:rsidRPr="00E761F5" w:rsidRDefault="00E761F5" w:rsidP="00282332">
            <w:pPr>
              <w:spacing w:after="0" w:line="240" w:lineRule="auto"/>
              <w:jc w:val="both"/>
              <w:rPr>
                <w:rFonts w:asciiTheme="majorBidi" w:eastAsia="Times New Roman" w:hAnsiTheme="majorBidi" w:cstheme="majorBidi"/>
                <w:bCs/>
                <w:lang w:val="ru-RU"/>
              </w:rPr>
            </w:pPr>
          </w:p>
          <w:p w14:paraId="27CB366A" w14:textId="2052CF9C"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39F3443F" w14:textId="79643D78" w:rsidR="00E761F5" w:rsidRPr="00E761F5" w:rsidRDefault="00E761F5" w:rsidP="00E67CFE">
            <w:pPr>
              <w:spacing w:after="0" w:line="240" w:lineRule="auto"/>
              <w:jc w:val="both"/>
              <w:rPr>
                <w:rFonts w:asciiTheme="majorBidi" w:eastAsia="Times New Roman" w:hAnsiTheme="majorBidi" w:cstheme="majorBidi"/>
                <w:bCs/>
                <w:lang w:val="en-US"/>
              </w:rPr>
            </w:pPr>
            <w:r w:rsidRPr="00E761F5">
              <w:rPr>
                <w:rFonts w:asciiTheme="majorBidi" w:eastAsia="Times New Roman" w:hAnsiTheme="majorBidi" w:cstheme="majorBidi"/>
                <w:bCs/>
              </w:rPr>
              <w:t>Endüstri ve sanayi bölgeleri konusunda bilgi ve tecrübe teatisi yapılması.</w:t>
            </w:r>
          </w:p>
        </w:tc>
        <w:tc>
          <w:tcPr>
            <w:tcW w:w="4118" w:type="dxa"/>
            <w:shd w:val="clear" w:color="auto" w:fill="FFFFFF" w:themeFill="background1"/>
          </w:tcPr>
          <w:p w14:paraId="448DF728" w14:textId="5EA5A34F" w:rsidR="00E761F5" w:rsidRPr="00E761F5" w:rsidRDefault="00E761F5" w:rsidP="00E67CFE">
            <w:pPr>
              <w:spacing w:after="0" w:line="240" w:lineRule="auto"/>
              <w:jc w:val="both"/>
              <w:rPr>
                <w:rFonts w:asciiTheme="majorBidi" w:eastAsia="Times New Roman" w:hAnsiTheme="majorBidi" w:cstheme="majorBidi"/>
                <w:bCs/>
                <w:lang w:val="en-US"/>
              </w:rPr>
            </w:pPr>
            <w:r w:rsidRPr="00E761F5">
              <w:rPr>
                <w:rFonts w:asciiTheme="majorBidi" w:eastAsia="Times New Roman" w:hAnsiTheme="majorBidi" w:cstheme="majorBidi"/>
                <w:bCs/>
              </w:rPr>
              <w:t>Taraflarca belirlenecek program kapsamında, endüstri ve sanayi bölgeleri konusunda bilgi ve tecrübe teatisi yapılacaktır.</w:t>
            </w:r>
          </w:p>
        </w:tc>
        <w:tc>
          <w:tcPr>
            <w:tcW w:w="1134" w:type="dxa"/>
            <w:shd w:val="clear" w:color="auto" w:fill="FFFFFF" w:themeFill="background1"/>
          </w:tcPr>
          <w:p w14:paraId="154FA44F" w14:textId="55217958"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shd w:val="clear" w:color="auto" w:fill="FFFFFF" w:themeFill="background1"/>
          </w:tcPr>
          <w:p w14:paraId="2B5F17F5" w14:textId="285FDCAC" w:rsidR="00E761F5" w:rsidRPr="00E761F5" w:rsidRDefault="00E761F5" w:rsidP="00842289">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T.C. Sanayi ve Teknolji Bakanlığı</w:t>
            </w:r>
          </w:p>
        </w:tc>
        <w:tc>
          <w:tcPr>
            <w:tcW w:w="1972" w:type="dxa"/>
            <w:shd w:val="clear" w:color="auto" w:fill="FFFFFF" w:themeFill="background1"/>
          </w:tcPr>
          <w:p w14:paraId="00A16F2F"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K.C. Enerji ve Sanayi Bakanlığı</w:t>
            </w:r>
          </w:p>
          <w:p w14:paraId="67F4F9CC" w14:textId="77777777" w:rsidR="00E761F5" w:rsidRPr="00E761F5" w:rsidRDefault="00E761F5" w:rsidP="00842289">
            <w:pPr>
              <w:spacing w:after="0" w:line="240" w:lineRule="auto"/>
              <w:jc w:val="center"/>
              <w:rPr>
                <w:rFonts w:asciiTheme="majorBidi" w:eastAsia="Times New Roman" w:hAnsiTheme="majorBidi" w:cstheme="majorBidi"/>
                <w:bCs/>
                <w:lang w:val="en-US"/>
              </w:rPr>
            </w:pPr>
          </w:p>
        </w:tc>
      </w:tr>
      <w:tr w:rsidR="00E761F5" w:rsidRPr="00E761F5" w14:paraId="6DECC9FD" w14:textId="77777777" w:rsidTr="00364A61">
        <w:trPr>
          <w:gridAfter w:val="1"/>
          <w:wAfter w:w="11" w:type="dxa"/>
          <w:trHeight w:val="1120"/>
        </w:trPr>
        <w:tc>
          <w:tcPr>
            <w:tcW w:w="575" w:type="dxa"/>
            <w:shd w:val="clear" w:color="auto" w:fill="FFFFFF" w:themeFill="background1"/>
          </w:tcPr>
          <w:p w14:paraId="318F1336" w14:textId="77777777" w:rsidR="00E761F5" w:rsidRPr="00E761F5" w:rsidRDefault="00E761F5" w:rsidP="00842289">
            <w:pPr>
              <w:pStyle w:val="a4"/>
              <w:numPr>
                <w:ilvl w:val="0"/>
                <w:numId w:val="4"/>
              </w:numPr>
              <w:pBdr>
                <w:top w:val="nil"/>
                <w:left w:val="nil"/>
                <w:bottom w:val="nil"/>
                <w:right w:val="nil"/>
                <w:between w:val="nil"/>
              </w:pBd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4C32FE85" w14:textId="77777777" w:rsidR="00E761F5" w:rsidRPr="00E761F5" w:rsidRDefault="00E761F5" w:rsidP="00282332">
            <w:pPr>
              <w:pBdr>
                <w:top w:val="nil"/>
                <w:left w:val="nil"/>
                <w:bottom w:val="nil"/>
                <w:right w:val="nil"/>
                <w:between w:val="nil"/>
              </w:pBd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Sanai Mülkiyet</w:t>
            </w:r>
          </w:p>
          <w:p w14:paraId="5B5B00BE" w14:textId="77777777" w:rsidR="00E761F5" w:rsidRPr="00E761F5" w:rsidRDefault="00E761F5" w:rsidP="00282332">
            <w:pPr>
              <w:pBdr>
                <w:top w:val="nil"/>
                <w:left w:val="nil"/>
                <w:bottom w:val="nil"/>
                <w:right w:val="nil"/>
                <w:between w:val="nil"/>
              </w:pBdr>
              <w:spacing w:after="0" w:line="240" w:lineRule="auto"/>
              <w:jc w:val="both"/>
              <w:rPr>
                <w:rFonts w:asciiTheme="majorBidi" w:eastAsia="Times New Roman" w:hAnsiTheme="majorBidi" w:cstheme="majorBidi"/>
                <w:bCs/>
                <w:lang w:val="ru-RU"/>
              </w:rPr>
            </w:pPr>
          </w:p>
          <w:p w14:paraId="1E0FFD80" w14:textId="55163B7F" w:rsidR="00E761F5" w:rsidRPr="00E761F5" w:rsidRDefault="00E761F5" w:rsidP="00842289">
            <w:pPr>
              <w:pBdr>
                <w:top w:val="nil"/>
                <w:left w:val="nil"/>
                <w:bottom w:val="nil"/>
                <w:right w:val="nil"/>
                <w:between w:val="nil"/>
              </w:pBd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4D3868D1" w14:textId="77777777" w:rsidR="00E761F5" w:rsidRPr="00E761F5" w:rsidRDefault="00E761F5" w:rsidP="00282332">
            <w:pPr>
              <w:pBdr>
                <w:top w:val="nil"/>
                <w:left w:val="nil"/>
                <w:bottom w:val="nil"/>
                <w:right w:val="nil"/>
                <w:between w:val="nil"/>
              </w:pBd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Sanai mülkiyet konularında bilgi teatisinde bulunulması ve sanai mülkiyet bilincinin arttırılması amacıyla iki ülke sanai mülkiyet kurumları arasındaki işbirliğinin geliştirilmesi</w:t>
            </w:r>
          </w:p>
          <w:p w14:paraId="667CE0A1" w14:textId="257CF5FA" w:rsidR="00E761F5" w:rsidRPr="00E761F5" w:rsidRDefault="00E761F5" w:rsidP="00842289">
            <w:pPr>
              <w:pBdr>
                <w:top w:val="nil"/>
                <w:left w:val="nil"/>
                <w:bottom w:val="nil"/>
                <w:right w:val="nil"/>
                <w:between w:val="nil"/>
              </w:pBdr>
              <w:spacing w:after="0" w:line="240" w:lineRule="auto"/>
              <w:jc w:val="both"/>
              <w:rPr>
                <w:rFonts w:asciiTheme="majorBidi" w:eastAsia="Times New Roman" w:hAnsiTheme="majorBidi" w:cstheme="majorBidi"/>
                <w:bCs/>
                <w:lang w:val="ru-RU"/>
              </w:rPr>
            </w:pPr>
          </w:p>
        </w:tc>
        <w:tc>
          <w:tcPr>
            <w:tcW w:w="4118" w:type="dxa"/>
            <w:shd w:val="clear" w:color="auto" w:fill="FFFFFF" w:themeFill="background1"/>
          </w:tcPr>
          <w:p w14:paraId="66B4F75B" w14:textId="77777777" w:rsidR="00E761F5" w:rsidRPr="00E761F5" w:rsidRDefault="00E761F5" w:rsidP="00282332">
            <w:pPr>
              <w:pBdr>
                <w:top w:val="nil"/>
                <w:left w:val="nil"/>
                <w:bottom w:val="nil"/>
                <w:right w:val="nil"/>
                <w:between w:val="nil"/>
              </w:pBd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1. Taraflar, iki taraflı işbirliği konularının görüşülmesi ve pekiştirilmesi amacıyla fikri mülkiyete ilişkin kurumların yöneticileri düzeyinde bir görüşme organıze edilmesi konusunda mutabık sağladılar.</w:t>
            </w:r>
          </w:p>
          <w:p w14:paraId="47824D54" w14:textId="77777777" w:rsidR="00E761F5" w:rsidRPr="00E761F5" w:rsidRDefault="00E761F5" w:rsidP="00282332">
            <w:pPr>
              <w:pBdr>
                <w:top w:val="nil"/>
                <w:left w:val="nil"/>
                <w:bottom w:val="nil"/>
                <w:right w:val="nil"/>
                <w:between w:val="nil"/>
              </w:pBdr>
              <w:spacing w:after="0" w:line="240" w:lineRule="auto"/>
              <w:jc w:val="both"/>
              <w:rPr>
                <w:rFonts w:asciiTheme="majorBidi" w:eastAsia="Times New Roman" w:hAnsiTheme="majorBidi" w:cstheme="majorBidi"/>
                <w:bCs/>
              </w:rPr>
            </w:pPr>
          </w:p>
          <w:p w14:paraId="49B3BC70" w14:textId="6CDD5F3D" w:rsidR="00E761F5" w:rsidRPr="00E761F5" w:rsidRDefault="00E761F5" w:rsidP="00842289">
            <w:pPr>
              <w:pBdr>
                <w:top w:val="nil"/>
                <w:left w:val="nil"/>
                <w:bottom w:val="nil"/>
                <w:right w:val="nil"/>
                <w:between w:val="nil"/>
              </w:pBd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2. Türk tarafı, Ankara Üniversitesi’nin sanayi haklarına ilişkin yüksek lisans programlarına Kırgız Cumhuriyeti’nden temsilcilerinin katılımının sağlanması/artırılmasına yönelik önlemler alacaktır.</w:t>
            </w:r>
          </w:p>
        </w:tc>
        <w:tc>
          <w:tcPr>
            <w:tcW w:w="1134" w:type="dxa"/>
            <w:shd w:val="clear" w:color="auto" w:fill="FFFFFF" w:themeFill="background1"/>
          </w:tcPr>
          <w:p w14:paraId="039B8B32" w14:textId="77777777" w:rsidR="00E761F5" w:rsidRPr="00E761F5" w:rsidRDefault="00E761F5" w:rsidP="00282332">
            <w:pPr>
              <w:pBdr>
                <w:top w:val="nil"/>
                <w:left w:val="nil"/>
                <w:bottom w:val="nil"/>
                <w:right w:val="nil"/>
                <w:between w:val="nil"/>
              </w:pBd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p w14:paraId="01379D2A" w14:textId="77777777" w:rsidR="00E761F5" w:rsidRPr="00E761F5" w:rsidRDefault="00E761F5" w:rsidP="00282332">
            <w:pPr>
              <w:pBdr>
                <w:top w:val="nil"/>
                <w:left w:val="nil"/>
                <w:bottom w:val="nil"/>
                <w:right w:val="nil"/>
                <w:between w:val="nil"/>
              </w:pBdr>
              <w:spacing w:after="0" w:line="240" w:lineRule="auto"/>
              <w:jc w:val="center"/>
              <w:rPr>
                <w:rFonts w:asciiTheme="majorBidi" w:eastAsia="Times New Roman" w:hAnsiTheme="majorBidi" w:cstheme="majorBidi"/>
                <w:bCs/>
                <w:lang w:val="ru-RU"/>
              </w:rPr>
            </w:pPr>
          </w:p>
          <w:p w14:paraId="4D94F6E0" w14:textId="77777777" w:rsidR="00E761F5" w:rsidRPr="00E761F5" w:rsidRDefault="00E761F5" w:rsidP="00282332">
            <w:pPr>
              <w:pBdr>
                <w:top w:val="nil"/>
                <w:left w:val="nil"/>
                <w:bottom w:val="nil"/>
                <w:right w:val="nil"/>
                <w:between w:val="nil"/>
              </w:pBdr>
              <w:spacing w:after="0" w:line="240" w:lineRule="auto"/>
              <w:jc w:val="center"/>
              <w:rPr>
                <w:rFonts w:asciiTheme="majorBidi" w:eastAsia="Times New Roman" w:hAnsiTheme="majorBidi" w:cstheme="majorBidi"/>
                <w:bCs/>
                <w:lang w:val="ru-RU"/>
              </w:rPr>
            </w:pPr>
          </w:p>
          <w:p w14:paraId="66CFC611" w14:textId="77777777" w:rsidR="00E761F5" w:rsidRPr="00E761F5" w:rsidRDefault="00E761F5" w:rsidP="00282332">
            <w:pPr>
              <w:pBdr>
                <w:top w:val="nil"/>
                <w:left w:val="nil"/>
                <w:bottom w:val="nil"/>
                <w:right w:val="nil"/>
                <w:between w:val="nil"/>
              </w:pBdr>
              <w:spacing w:after="0" w:line="240" w:lineRule="auto"/>
              <w:jc w:val="center"/>
              <w:rPr>
                <w:rFonts w:asciiTheme="majorBidi" w:eastAsia="Times New Roman" w:hAnsiTheme="majorBidi" w:cstheme="majorBidi"/>
                <w:bCs/>
                <w:lang w:val="ru-RU"/>
              </w:rPr>
            </w:pPr>
          </w:p>
          <w:p w14:paraId="4BEE658C" w14:textId="77777777" w:rsidR="00E761F5" w:rsidRPr="00E761F5" w:rsidRDefault="00E761F5" w:rsidP="00282332">
            <w:pPr>
              <w:pBdr>
                <w:top w:val="nil"/>
                <w:left w:val="nil"/>
                <w:bottom w:val="nil"/>
                <w:right w:val="nil"/>
                <w:between w:val="nil"/>
              </w:pBdr>
              <w:spacing w:after="0" w:line="240" w:lineRule="auto"/>
              <w:jc w:val="center"/>
              <w:rPr>
                <w:rFonts w:asciiTheme="majorBidi" w:eastAsia="Times New Roman" w:hAnsiTheme="majorBidi" w:cstheme="majorBidi"/>
                <w:bCs/>
                <w:lang w:val="ru-RU"/>
              </w:rPr>
            </w:pPr>
          </w:p>
          <w:p w14:paraId="13BA90DE" w14:textId="77777777" w:rsidR="00E761F5" w:rsidRPr="00E761F5" w:rsidRDefault="00E761F5" w:rsidP="00282332">
            <w:pPr>
              <w:pBdr>
                <w:top w:val="nil"/>
                <w:left w:val="nil"/>
                <w:bottom w:val="nil"/>
                <w:right w:val="nil"/>
                <w:between w:val="nil"/>
              </w:pBdr>
              <w:spacing w:after="0" w:line="240" w:lineRule="auto"/>
              <w:jc w:val="center"/>
              <w:rPr>
                <w:rFonts w:asciiTheme="majorBidi" w:eastAsia="Times New Roman" w:hAnsiTheme="majorBidi" w:cstheme="majorBidi"/>
                <w:bCs/>
                <w:lang w:val="ru-RU"/>
              </w:rPr>
            </w:pPr>
          </w:p>
          <w:p w14:paraId="7754426D" w14:textId="77777777" w:rsidR="00E761F5" w:rsidRPr="00E761F5" w:rsidRDefault="00E761F5" w:rsidP="00282332">
            <w:pPr>
              <w:pBdr>
                <w:top w:val="nil"/>
                <w:left w:val="nil"/>
                <w:bottom w:val="nil"/>
                <w:right w:val="nil"/>
                <w:between w:val="nil"/>
              </w:pBdr>
              <w:spacing w:after="0" w:line="240" w:lineRule="auto"/>
              <w:jc w:val="center"/>
              <w:rPr>
                <w:rFonts w:asciiTheme="majorBidi" w:eastAsia="Times New Roman" w:hAnsiTheme="majorBidi" w:cstheme="majorBidi"/>
                <w:bCs/>
                <w:lang w:val="ru-RU"/>
              </w:rPr>
            </w:pPr>
          </w:p>
          <w:p w14:paraId="76854F1F" w14:textId="77777777" w:rsidR="00E761F5" w:rsidRPr="00E761F5" w:rsidRDefault="00E761F5" w:rsidP="00282332">
            <w:pPr>
              <w:pBdr>
                <w:top w:val="nil"/>
                <w:left w:val="nil"/>
                <w:bottom w:val="nil"/>
                <w:right w:val="nil"/>
                <w:between w:val="nil"/>
              </w:pBdr>
              <w:spacing w:after="0" w:line="240" w:lineRule="auto"/>
              <w:jc w:val="center"/>
              <w:rPr>
                <w:rFonts w:asciiTheme="majorBidi" w:eastAsia="Times New Roman" w:hAnsiTheme="majorBidi" w:cstheme="majorBidi"/>
                <w:bCs/>
                <w:lang w:val="ru-RU"/>
              </w:rPr>
            </w:pPr>
          </w:p>
          <w:p w14:paraId="22EDE9CA" w14:textId="77777777" w:rsidR="00E761F5" w:rsidRPr="00E761F5" w:rsidRDefault="00E761F5" w:rsidP="00842289">
            <w:pPr>
              <w:pBdr>
                <w:top w:val="nil"/>
                <w:left w:val="nil"/>
                <w:bottom w:val="nil"/>
                <w:right w:val="nil"/>
                <w:between w:val="nil"/>
              </w:pBdr>
              <w:spacing w:after="0" w:line="240" w:lineRule="auto"/>
              <w:jc w:val="center"/>
              <w:rPr>
                <w:rFonts w:asciiTheme="majorBidi" w:eastAsia="Times New Roman" w:hAnsiTheme="majorBidi" w:cstheme="majorBidi"/>
                <w:bCs/>
                <w:lang w:val="ru-RU"/>
              </w:rPr>
            </w:pPr>
          </w:p>
        </w:tc>
        <w:tc>
          <w:tcPr>
            <w:tcW w:w="1843" w:type="dxa"/>
            <w:shd w:val="clear" w:color="auto" w:fill="FFFFFF" w:themeFill="background1"/>
          </w:tcPr>
          <w:p w14:paraId="1C2EA940" w14:textId="0C9EF51C" w:rsidR="00A75CE2" w:rsidRPr="00A75CE2" w:rsidRDefault="00A75CE2" w:rsidP="00842289">
            <w:pPr>
              <w:pBdr>
                <w:top w:val="nil"/>
                <w:left w:val="nil"/>
                <w:bottom w:val="nil"/>
                <w:right w:val="nil"/>
                <w:between w:val="nil"/>
              </w:pBdr>
              <w:spacing w:after="0" w:line="240" w:lineRule="auto"/>
              <w:jc w:val="center"/>
              <w:rPr>
                <w:rFonts w:asciiTheme="majorBidi" w:eastAsia="Times New Roman" w:hAnsiTheme="majorBidi" w:cstheme="majorBidi"/>
                <w:bCs/>
                <w:lang w:val="en-US"/>
              </w:rPr>
            </w:pPr>
            <w:proofErr w:type="spellStart"/>
            <w:r w:rsidRPr="00A75CE2">
              <w:rPr>
                <w:rFonts w:asciiTheme="majorBidi" w:eastAsia="Times New Roman" w:hAnsiTheme="majorBidi" w:cstheme="majorBidi"/>
                <w:bCs/>
                <w:lang w:val="en-US"/>
              </w:rPr>
              <w:t>Türk</w:t>
            </w:r>
            <w:proofErr w:type="spellEnd"/>
            <w:r w:rsidRPr="00A75CE2">
              <w:rPr>
                <w:rFonts w:asciiTheme="majorBidi" w:eastAsia="Times New Roman" w:hAnsiTheme="majorBidi" w:cstheme="majorBidi"/>
                <w:bCs/>
                <w:lang w:val="en-US"/>
              </w:rPr>
              <w:t xml:space="preserve"> Patent </w:t>
            </w:r>
            <w:proofErr w:type="spellStart"/>
            <w:r w:rsidRPr="00A75CE2">
              <w:rPr>
                <w:rFonts w:asciiTheme="majorBidi" w:eastAsia="Times New Roman" w:hAnsiTheme="majorBidi" w:cstheme="majorBidi"/>
                <w:bCs/>
                <w:lang w:val="en-US"/>
              </w:rPr>
              <w:t>ve</w:t>
            </w:r>
            <w:proofErr w:type="spellEnd"/>
            <w:r w:rsidRPr="00A75CE2">
              <w:rPr>
                <w:rFonts w:asciiTheme="majorBidi" w:eastAsia="Times New Roman" w:hAnsiTheme="majorBidi" w:cstheme="majorBidi"/>
                <w:bCs/>
                <w:lang w:val="en-US"/>
              </w:rPr>
              <w:t xml:space="preserve"> </w:t>
            </w:r>
            <w:proofErr w:type="spellStart"/>
            <w:r w:rsidRPr="00A75CE2">
              <w:rPr>
                <w:rFonts w:asciiTheme="majorBidi" w:eastAsia="Times New Roman" w:hAnsiTheme="majorBidi" w:cstheme="majorBidi"/>
                <w:bCs/>
                <w:lang w:val="en-US"/>
              </w:rPr>
              <w:t>Marka</w:t>
            </w:r>
            <w:proofErr w:type="spellEnd"/>
            <w:r w:rsidRPr="00A75CE2">
              <w:rPr>
                <w:rFonts w:asciiTheme="majorBidi" w:eastAsia="Times New Roman" w:hAnsiTheme="majorBidi" w:cstheme="majorBidi"/>
                <w:bCs/>
                <w:lang w:val="en-US"/>
              </w:rPr>
              <w:t xml:space="preserve"> </w:t>
            </w:r>
            <w:proofErr w:type="spellStart"/>
            <w:r w:rsidRPr="00A75CE2">
              <w:rPr>
                <w:rFonts w:asciiTheme="majorBidi" w:eastAsia="Times New Roman" w:hAnsiTheme="majorBidi" w:cstheme="majorBidi"/>
                <w:bCs/>
                <w:lang w:val="en-US"/>
              </w:rPr>
              <w:t>Kurumu</w:t>
            </w:r>
            <w:proofErr w:type="spellEnd"/>
          </w:p>
        </w:tc>
        <w:tc>
          <w:tcPr>
            <w:tcW w:w="1972" w:type="dxa"/>
            <w:shd w:val="clear" w:color="auto" w:fill="FFFFFF" w:themeFill="background1"/>
          </w:tcPr>
          <w:p w14:paraId="6DF7D481" w14:textId="77777777" w:rsidR="00E761F5" w:rsidRPr="00E761F5" w:rsidRDefault="00E761F5" w:rsidP="00282332">
            <w:pPr>
              <w:spacing w:after="0" w:line="240" w:lineRule="auto"/>
              <w:jc w:val="center"/>
              <w:rPr>
                <w:rFonts w:asciiTheme="majorBidi" w:eastAsia="Times New Roman" w:hAnsiTheme="majorBidi" w:cstheme="majorBidi"/>
                <w:bCs/>
              </w:rPr>
            </w:pPr>
            <w:r w:rsidRPr="00A75CE2">
              <w:rPr>
                <w:rFonts w:asciiTheme="majorBidi" w:eastAsia="Times New Roman" w:hAnsiTheme="majorBidi" w:cstheme="majorBidi"/>
                <w:bCs/>
                <w:lang w:val="en-US"/>
              </w:rPr>
              <w:t xml:space="preserve"> </w:t>
            </w:r>
            <w:r w:rsidRPr="00E761F5">
              <w:rPr>
                <w:rFonts w:asciiTheme="majorBidi" w:eastAsia="Times New Roman" w:hAnsiTheme="majorBidi" w:cstheme="majorBidi"/>
                <w:bCs/>
              </w:rPr>
              <w:t>Kırgız Patent</w:t>
            </w:r>
          </w:p>
          <w:p w14:paraId="451FBEF0" w14:textId="284E5FA7" w:rsidR="00E761F5" w:rsidRPr="00E761F5" w:rsidRDefault="00E761F5" w:rsidP="00842289">
            <w:pPr>
              <w:pBdr>
                <w:top w:val="nil"/>
                <w:left w:val="nil"/>
                <w:bottom w:val="nil"/>
                <w:right w:val="nil"/>
                <w:between w:val="nil"/>
              </w:pBdr>
              <w:spacing w:after="0" w:line="240" w:lineRule="auto"/>
              <w:jc w:val="center"/>
              <w:rPr>
                <w:rFonts w:asciiTheme="majorBidi" w:eastAsia="Times New Roman" w:hAnsiTheme="majorBidi" w:cstheme="majorBidi"/>
                <w:bCs/>
                <w:lang w:val="ru-RU"/>
              </w:rPr>
            </w:pPr>
          </w:p>
        </w:tc>
      </w:tr>
      <w:tr w:rsidR="00E761F5" w:rsidRPr="00E761F5" w14:paraId="2F03452E" w14:textId="77777777" w:rsidTr="00364A61">
        <w:trPr>
          <w:gridAfter w:val="1"/>
          <w:wAfter w:w="11" w:type="dxa"/>
          <w:trHeight w:val="701"/>
        </w:trPr>
        <w:tc>
          <w:tcPr>
            <w:tcW w:w="575" w:type="dxa"/>
            <w:shd w:val="clear" w:color="auto" w:fill="FFFFFF" w:themeFill="background1"/>
          </w:tcPr>
          <w:p w14:paraId="3037CC8F"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57A047FB"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Sanayi</w:t>
            </w:r>
          </w:p>
          <w:p w14:paraId="3AF65069" w14:textId="77777777" w:rsidR="00E761F5" w:rsidRPr="00E761F5" w:rsidRDefault="00E761F5" w:rsidP="00282332">
            <w:pPr>
              <w:spacing w:after="0" w:line="240" w:lineRule="auto"/>
              <w:jc w:val="both"/>
              <w:rPr>
                <w:rFonts w:asciiTheme="majorBidi" w:eastAsia="Times New Roman" w:hAnsiTheme="majorBidi" w:cstheme="majorBidi"/>
                <w:bCs/>
                <w:lang w:val="ru-RU"/>
              </w:rPr>
            </w:pPr>
          </w:p>
          <w:p w14:paraId="4E893B35" w14:textId="4986D7EB"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01B147F5" w14:textId="05363C99"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Kırgızistan’da bütün potansiyel gelişme sektörlerini kapsayan bölgesel kalkınma planlarının hazırlanması hususunda teknik destek verilmesi. </w:t>
            </w:r>
          </w:p>
        </w:tc>
        <w:tc>
          <w:tcPr>
            <w:tcW w:w="4118" w:type="dxa"/>
            <w:shd w:val="clear" w:color="auto" w:fill="FFFFFF" w:themeFill="background1"/>
          </w:tcPr>
          <w:p w14:paraId="24522672"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Türkiye’nin ekonomik, sosyal, çevresel ve kültürel sürdürülebilirlik ilkelerine dayanan bölgesel kalkınma yaklaşımının paylaşılması amacıyla teknik geziler ve eğitimler düzenlenecektir.</w:t>
            </w:r>
          </w:p>
          <w:p w14:paraId="7E99AA98" w14:textId="77777777" w:rsidR="00E761F5" w:rsidRPr="00E761F5" w:rsidRDefault="00E761F5" w:rsidP="00282332">
            <w:pPr>
              <w:spacing w:after="0" w:line="240" w:lineRule="auto"/>
              <w:jc w:val="both"/>
              <w:rPr>
                <w:rFonts w:asciiTheme="majorBidi" w:eastAsia="Times New Roman" w:hAnsiTheme="majorBidi" w:cstheme="majorBidi"/>
                <w:bCs/>
              </w:rPr>
            </w:pPr>
          </w:p>
          <w:p w14:paraId="6832787C"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Kırgızistan’ın az gelişmiş bölgelerindeki kalkınma potansiyelinin ortaya çıkarılması, sosyo-ekonomik yaşam koşullarının geliştirilmesi ve iyileştirilmesi amacıyla, elde edilecek veriler ile uzman ekipler tarafından yerinde yapılacak saha çalışmaları neticesinde teknik destek verilecektir. </w:t>
            </w:r>
          </w:p>
          <w:p w14:paraId="73452335" w14:textId="77777777" w:rsidR="00E761F5" w:rsidRPr="00E761F5" w:rsidRDefault="00E761F5" w:rsidP="00282332">
            <w:pPr>
              <w:spacing w:after="0" w:line="240" w:lineRule="auto"/>
              <w:jc w:val="both"/>
              <w:rPr>
                <w:rFonts w:asciiTheme="majorBidi" w:eastAsia="Times New Roman" w:hAnsiTheme="majorBidi" w:cstheme="majorBidi"/>
                <w:bCs/>
              </w:rPr>
            </w:pPr>
          </w:p>
          <w:p w14:paraId="37F42A93" w14:textId="3E649340"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lastRenderedPageBreak/>
              <w:t>Parametrik modelleme ve PCM odaklı analiz tekniklerine ve modern kalkınma yaklaşımına uygun olarak bölgesel kalkınma programlarının yol haritası olan eylem planlarının tasarımına ilişkin eğitim sağlanacaktır.</w:t>
            </w:r>
          </w:p>
        </w:tc>
        <w:tc>
          <w:tcPr>
            <w:tcW w:w="1134" w:type="dxa"/>
            <w:shd w:val="clear" w:color="auto" w:fill="FFFFFF" w:themeFill="background1"/>
          </w:tcPr>
          <w:p w14:paraId="2D1223DF" w14:textId="33AF22AE"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lastRenderedPageBreak/>
              <w:t>2021</w:t>
            </w:r>
          </w:p>
        </w:tc>
        <w:tc>
          <w:tcPr>
            <w:tcW w:w="1843" w:type="dxa"/>
            <w:shd w:val="clear" w:color="auto" w:fill="FFFFFF" w:themeFill="background1"/>
          </w:tcPr>
          <w:p w14:paraId="2BF6FD20" w14:textId="7D9AD3CA"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Sanayi ve Teknoloji Bakanlığı</w:t>
            </w:r>
          </w:p>
        </w:tc>
        <w:tc>
          <w:tcPr>
            <w:tcW w:w="1972" w:type="dxa"/>
            <w:shd w:val="clear" w:color="auto" w:fill="FFFFFF" w:themeFill="background1"/>
          </w:tcPr>
          <w:p w14:paraId="3D5989AB" w14:textId="3D5F2009"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hAnsiTheme="majorBidi" w:cstheme="majorBidi"/>
                <w:bCs/>
              </w:rPr>
              <w:t>Tarım, Su İşleri ve Bölgesel Kalkınma Bakanlığı</w:t>
            </w:r>
          </w:p>
        </w:tc>
      </w:tr>
      <w:tr w:rsidR="00E761F5" w:rsidRPr="00E761F5" w14:paraId="2B773AFD" w14:textId="77777777" w:rsidTr="00364A61">
        <w:trPr>
          <w:gridAfter w:val="1"/>
          <w:wAfter w:w="11" w:type="dxa"/>
          <w:trHeight w:val="1292"/>
        </w:trPr>
        <w:tc>
          <w:tcPr>
            <w:tcW w:w="575" w:type="dxa"/>
            <w:shd w:val="clear" w:color="auto" w:fill="FFFFFF" w:themeFill="background1"/>
          </w:tcPr>
          <w:p w14:paraId="2B81CA4E"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54BCCF1C" w14:textId="77777777" w:rsidR="00E761F5" w:rsidRPr="00E761F5" w:rsidRDefault="00E761F5" w:rsidP="00282332">
            <w:pPr>
              <w:spacing w:after="0" w:line="240" w:lineRule="auto"/>
              <w:jc w:val="both"/>
              <w:rPr>
                <w:rFonts w:asciiTheme="majorBidi" w:eastAsia="Times New Roman" w:hAnsiTheme="majorBidi" w:cstheme="majorBidi"/>
                <w:bCs/>
              </w:rPr>
            </w:pPr>
          </w:p>
          <w:p w14:paraId="2D3AEEF3" w14:textId="6A625377"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Enerji ve Yatırım</w:t>
            </w:r>
          </w:p>
        </w:tc>
        <w:tc>
          <w:tcPr>
            <w:tcW w:w="3686" w:type="dxa"/>
            <w:shd w:val="clear" w:color="auto" w:fill="FFFFFF" w:themeFill="background1"/>
          </w:tcPr>
          <w:p w14:paraId="10D12962"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İşbirliğinin etkinleştirilmesi:</w:t>
            </w:r>
          </w:p>
          <w:p w14:paraId="432D5604"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enerji alanında (büyük HES (hidro elektrik santralleri) inşaasına ilişkin yatırım projelerinin uygulanması)</w:t>
            </w:r>
          </w:p>
          <w:p w14:paraId="3D49A0E2" w14:textId="77777777" w:rsidR="00E761F5" w:rsidRPr="00E761F5" w:rsidRDefault="00E761F5" w:rsidP="00282332">
            <w:pPr>
              <w:spacing w:after="0" w:line="240" w:lineRule="auto"/>
              <w:jc w:val="both"/>
              <w:rPr>
                <w:rFonts w:asciiTheme="majorBidi" w:eastAsia="Times New Roman" w:hAnsiTheme="majorBidi" w:cstheme="majorBidi"/>
                <w:bCs/>
              </w:rPr>
            </w:pPr>
          </w:p>
          <w:p w14:paraId="48EDA73C" w14:textId="4CADD83D"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Yenilenebilir enerji (yenilenebilir enerji kaynakları) alanında, onun içinde küçük hidro enerji alanında ve ayrıca yenilenebilir enerji alanında tecrübe ve bilgi paylaşımı</w:t>
            </w:r>
          </w:p>
        </w:tc>
        <w:tc>
          <w:tcPr>
            <w:tcW w:w="4118" w:type="dxa"/>
            <w:shd w:val="clear" w:color="auto" w:fill="FFFFFF" w:themeFill="background1"/>
          </w:tcPr>
          <w:p w14:paraId="6DA8ADA8"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K.C. Enerji ve Sanayi Bakanlığı, yenilenebilir enerji alanında işbirliğine ilişkin Mutabakat Zaptı’nı imzalamak üzere hazırlayacaktır:</w:t>
            </w:r>
          </w:p>
          <w:p w14:paraId="7B1AFC1D"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Rüzgar Elektrik Santralleri;</w:t>
            </w:r>
          </w:p>
          <w:p w14:paraId="60358329" w14:textId="5546EEED" w:rsidR="00E761F5" w:rsidRPr="00E761F5" w:rsidRDefault="00E761F5" w:rsidP="000C43F6">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Yenilenebilir enerji alanında tecrübe ve bilgi paylaşımı</w:t>
            </w:r>
          </w:p>
        </w:tc>
        <w:tc>
          <w:tcPr>
            <w:tcW w:w="1134" w:type="dxa"/>
            <w:shd w:val="clear" w:color="auto" w:fill="FFFFFF" w:themeFill="background1"/>
          </w:tcPr>
          <w:p w14:paraId="7FF597FA" w14:textId="10CBCF46"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w:t>
            </w:r>
          </w:p>
        </w:tc>
        <w:tc>
          <w:tcPr>
            <w:tcW w:w="1843" w:type="dxa"/>
            <w:shd w:val="clear" w:color="auto" w:fill="FFFFFF" w:themeFill="background1"/>
          </w:tcPr>
          <w:p w14:paraId="0BD45B18" w14:textId="77777777" w:rsidR="00E761F5" w:rsidRPr="00E761F5" w:rsidRDefault="00E761F5" w:rsidP="00842289">
            <w:pPr>
              <w:spacing w:after="0" w:line="240" w:lineRule="auto"/>
              <w:jc w:val="center"/>
              <w:rPr>
                <w:rFonts w:asciiTheme="majorBidi" w:eastAsia="Times New Roman" w:hAnsiTheme="majorBidi" w:cstheme="majorBidi"/>
                <w:bCs/>
                <w:lang w:val="ru-RU"/>
              </w:rPr>
            </w:pPr>
          </w:p>
        </w:tc>
        <w:tc>
          <w:tcPr>
            <w:tcW w:w="1972" w:type="dxa"/>
            <w:shd w:val="clear" w:color="auto" w:fill="FFFFFF" w:themeFill="background1"/>
          </w:tcPr>
          <w:p w14:paraId="7C1BD262"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K.C. Enerji ve Sanayi Bakanlığı</w:t>
            </w:r>
          </w:p>
          <w:p w14:paraId="5262E69F"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636B6E66" w14:textId="373646B1" w:rsidR="00E761F5" w:rsidRPr="00E761F5" w:rsidRDefault="00E761F5" w:rsidP="00842289">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K.C. Yatırım Bakanlığı</w:t>
            </w:r>
          </w:p>
        </w:tc>
      </w:tr>
      <w:tr w:rsidR="00E761F5" w:rsidRPr="00E761F5" w14:paraId="6087E361" w14:textId="77777777" w:rsidTr="00364A61">
        <w:trPr>
          <w:gridAfter w:val="1"/>
          <w:wAfter w:w="11" w:type="dxa"/>
          <w:trHeight w:val="1292"/>
        </w:trPr>
        <w:tc>
          <w:tcPr>
            <w:tcW w:w="575" w:type="dxa"/>
            <w:shd w:val="clear" w:color="auto" w:fill="FFFFFF" w:themeFill="background1"/>
          </w:tcPr>
          <w:p w14:paraId="6BC2A2B6" w14:textId="0FB27C7A"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24E91276" w14:textId="7405429A" w:rsidR="00E761F5" w:rsidRPr="00E761F5" w:rsidRDefault="00E761F5" w:rsidP="00FF39B3">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Madencilik</w:t>
            </w:r>
          </w:p>
        </w:tc>
        <w:tc>
          <w:tcPr>
            <w:tcW w:w="3686" w:type="dxa"/>
            <w:shd w:val="clear" w:color="auto" w:fill="FFFFFF" w:themeFill="background1"/>
          </w:tcPr>
          <w:p w14:paraId="0AD2700A"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Madencilik Alanında İşbirliği Mutabakat Zaptı’nın imzalanması </w:t>
            </w:r>
          </w:p>
          <w:p w14:paraId="4620E8BA" w14:textId="77777777" w:rsidR="00E761F5" w:rsidRPr="00E761F5" w:rsidRDefault="00E761F5" w:rsidP="00282332">
            <w:pPr>
              <w:spacing w:after="0" w:line="240" w:lineRule="auto"/>
              <w:jc w:val="both"/>
              <w:rPr>
                <w:rFonts w:asciiTheme="majorBidi" w:eastAsia="Times New Roman" w:hAnsiTheme="majorBidi" w:cstheme="majorBidi"/>
                <w:bCs/>
              </w:rPr>
            </w:pPr>
          </w:p>
          <w:p w14:paraId="1C75F38A" w14:textId="778D1124"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 </w:t>
            </w:r>
          </w:p>
        </w:tc>
        <w:tc>
          <w:tcPr>
            <w:tcW w:w="4118" w:type="dxa"/>
            <w:shd w:val="clear" w:color="auto" w:fill="FFFFFF" w:themeFill="background1"/>
          </w:tcPr>
          <w:p w14:paraId="740CB139" w14:textId="5DAF0A5A"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İki ülke arasında görüşmeleri devam etmekte olan Madencilik Alanında İşbirliği Mutabakat Zaptı’nın, Yüksek Düzeyli Stratejik İşbirliği Konseyi toplantısında imzlanması için gerekli hazırlıklar tamamlanacaktır.</w:t>
            </w:r>
          </w:p>
        </w:tc>
        <w:tc>
          <w:tcPr>
            <w:tcW w:w="1134" w:type="dxa"/>
            <w:shd w:val="clear" w:color="auto" w:fill="FFFFFF" w:themeFill="background1"/>
          </w:tcPr>
          <w:p w14:paraId="25F7CB79" w14:textId="1F973FC8"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w:t>
            </w:r>
          </w:p>
        </w:tc>
        <w:tc>
          <w:tcPr>
            <w:tcW w:w="1843" w:type="dxa"/>
            <w:shd w:val="clear" w:color="auto" w:fill="FFFFFF" w:themeFill="background1"/>
          </w:tcPr>
          <w:p w14:paraId="2E45ACDC" w14:textId="77777777" w:rsidR="00E761F5" w:rsidRPr="00E761F5" w:rsidRDefault="00E761F5" w:rsidP="00842289">
            <w:pPr>
              <w:spacing w:after="0" w:line="240" w:lineRule="auto"/>
              <w:jc w:val="center"/>
              <w:rPr>
                <w:rFonts w:asciiTheme="majorBidi" w:eastAsia="Times New Roman" w:hAnsiTheme="majorBidi" w:cstheme="majorBidi"/>
                <w:bCs/>
                <w:lang w:val="ru-RU"/>
              </w:rPr>
            </w:pPr>
          </w:p>
        </w:tc>
        <w:tc>
          <w:tcPr>
            <w:tcW w:w="1972" w:type="dxa"/>
            <w:shd w:val="clear" w:color="auto" w:fill="FFFFFF" w:themeFill="background1"/>
          </w:tcPr>
          <w:p w14:paraId="42054DD6" w14:textId="4B9C6C23"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hAnsiTheme="majorBidi" w:cstheme="majorBidi"/>
                <w:bCs/>
              </w:rPr>
              <w:t>Enerji ve Sanayi Bakanlığı</w:t>
            </w:r>
          </w:p>
        </w:tc>
      </w:tr>
      <w:tr w:rsidR="00E761F5" w:rsidRPr="00E761F5" w14:paraId="62F1727D" w14:textId="77777777" w:rsidTr="00364A61">
        <w:trPr>
          <w:gridAfter w:val="1"/>
          <w:wAfter w:w="11" w:type="dxa"/>
          <w:trHeight w:val="692"/>
        </w:trPr>
        <w:tc>
          <w:tcPr>
            <w:tcW w:w="575" w:type="dxa"/>
            <w:shd w:val="clear" w:color="auto" w:fill="FFFFFF" w:themeFill="background1"/>
          </w:tcPr>
          <w:p w14:paraId="473F73A9"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4AED633D"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Tarım</w:t>
            </w:r>
          </w:p>
          <w:p w14:paraId="100503EA" w14:textId="77777777" w:rsidR="00E761F5" w:rsidRPr="00E761F5" w:rsidRDefault="00E761F5" w:rsidP="00282332">
            <w:pPr>
              <w:spacing w:after="0" w:line="240" w:lineRule="auto"/>
              <w:jc w:val="both"/>
              <w:rPr>
                <w:rFonts w:asciiTheme="majorBidi" w:eastAsia="Times New Roman" w:hAnsiTheme="majorBidi" w:cstheme="majorBidi"/>
                <w:bCs/>
                <w:lang w:val="ru-RU"/>
              </w:rPr>
            </w:pPr>
          </w:p>
          <w:p w14:paraId="6196109B" w14:textId="3A0CE179"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2B73D8F0"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Bitkisel üretimde adaptasyon ve verim denemeleri alanında işbirliği yapılması</w:t>
            </w:r>
          </w:p>
          <w:p w14:paraId="2C0D28DD" w14:textId="77777777" w:rsidR="00E761F5" w:rsidRPr="00E761F5" w:rsidRDefault="00E761F5" w:rsidP="00842289">
            <w:pPr>
              <w:spacing w:after="0" w:line="240" w:lineRule="auto"/>
              <w:jc w:val="both"/>
              <w:rPr>
                <w:rFonts w:asciiTheme="majorBidi" w:eastAsia="Times New Roman" w:hAnsiTheme="majorBidi" w:cstheme="majorBidi"/>
                <w:bCs/>
                <w:lang w:val="en-US"/>
              </w:rPr>
            </w:pPr>
          </w:p>
        </w:tc>
        <w:tc>
          <w:tcPr>
            <w:tcW w:w="4118" w:type="dxa"/>
            <w:shd w:val="clear" w:color="auto" w:fill="FFFFFF" w:themeFill="background1"/>
          </w:tcPr>
          <w:p w14:paraId="05005CF4"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Kırgızistan’da fasulye, mercimek, nohut, mısır, meyve ve sebze vb. türlerin üretiminin yapılması amacıyla adaptasyon ve verim denemeleri kurulması,</w:t>
            </w:r>
          </w:p>
          <w:p w14:paraId="79FABE20" w14:textId="77777777" w:rsidR="00E761F5" w:rsidRPr="00E761F5" w:rsidRDefault="00E761F5" w:rsidP="00E761F5">
            <w:pPr>
              <w:pStyle w:val="a4"/>
              <w:numPr>
                <w:ilvl w:val="0"/>
                <w:numId w:val="10"/>
              </w:num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Çalışma grupları oluşturulması</w:t>
            </w:r>
          </w:p>
          <w:p w14:paraId="235CC863" w14:textId="77777777" w:rsidR="00E761F5" w:rsidRPr="00E761F5" w:rsidRDefault="00E761F5" w:rsidP="00E761F5">
            <w:pPr>
              <w:pStyle w:val="a4"/>
              <w:numPr>
                <w:ilvl w:val="0"/>
                <w:numId w:val="10"/>
              </w:num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İş takviminin belirlenmesi</w:t>
            </w:r>
          </w:p>
          <w:p w14:paraId="3980540F" w14:textId="77777777" w:rsidR="00E761F5" w:rsidRPr="00E761F5" w:rsidRDefault="00E761F5" w:rsidP="00E761F5">
            <w:pPr>
              <w:pStyle w:val="a4"/>
              <w:numPr>
                <w:ilvl w:val="0"/>
                <w:numId w:val="10"/>
              </w:num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İlk etapta adaptasyon denemeleri yapılacak sahaların belirlenmesini teminen çalışma ziyareti yapılması</w:t>
            </w:r>
          </w:p>
          <w:p w14:paraId="0B2591FA" w14:textId="77777777" w:rsidR="00E761F5" w:rsidRPr="00E761F5" w:rsidRDefault="00E761F5" w:rsidP="00E761F5">
            <w:pPr>
              <w:pStyle w:val="a4"/>
              <w:numPr>
                <w:ilvl w:val="0"/>
                <w:numId w:val="10"/>
              </w:num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Uzman, ıslahçı ve çiftçilere eğitim verilmesi</w:t>
            </w:r>
          </w:p>
          <w:p w14:paraId="3B5DE515" w14:textId="77777777" w:rsidR="00E761F5" w:rsidRPr="00E761F5" w:rsidRDefault="00E761F5" w:rsidP="00E761F5">
            <w:pPr>
              <w:pStyle w:val="a4"/>
              <w:numPr>
                <w:ilvl w:val="0"/>
                <w:numId w:val="10"/>
              </w:num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Tarımsal alt yapının modernize edilmesi için teknik destek verilmesi</w:t>
            </w:r>
          </w:p>
          <w:p w14:paraId="1C2A387D" w14:textId="77777777" w:rsidR="00E761F5" w:rsidRPr="00E761F5" w:rsidRDefault="00E761F5" w:rsidP="00282332">
            <w:pPr>
              <w:pStyle w:val="a4"/>
              <w:spacing w:after="0" w:line="240" w:lineRule="auto"/>
              <w:jc w:val="both"/>
              <w:rPr>
                <w:rFonts w:asciiTheme="majorBidi" w:eastAsia="Times New Roman" w:hAnsiTheme="majorBidi" w:cstheme="majorBidi"/>
                <w:bCs/>
              </w:rPr>
            </w:pPr>
          </w:p>
          <w:p w14:paraId="3CB8BF7A" w14:textId="1AC5CF6E"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 xml:space="preserve">kapsamında işbirliği yapılacaktır.  </w:t>
            </w:r>
          </w:p>
        </w:tc>
        <w:tc>
          <w:tcPr>
            <w:tcW w:w="1134" w:type="dxa"/>
            <w:shd w:val="clear" w:color="auto" w:fill="FFFFFF" w:themeFill="background1"/>
          </w:tcPr>
          <w:p w14:paraId="16968CF4" w14:textId="4CAB73A4"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shd w:val="clear" w:color="auto" w:fill="FFFFFF" w:themeFill="background1"/>
          </w:tcPr>
          <w:p w14:paraId="28AA3A1E" w14:textId="1850EB17"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Tarım ve Orman İşleri Bakanlığı</w:t>
            </w:r>
          </w:p>
        </w:tc>
        <w:tc>
          <w:tcPr>
            <w:tcW w:w="1972" w:type="dxa"/>
            <w:shd w:val="clear" w:color="auto" w:fill="FFFFFF" w:themeFill="background1"/>
          </w:tcPr>
          <w:p w14:paraId="258463B2" w14:textId="7357947D"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hAnsiTheme="majorBidi" w:cstheme="majorBidi"/>
                <w:bCs/>
              </w:rPr>
              <w:t xml:space="preserve">Tarım, Su İşleri ve Bölgesel Kalkınma Bakanlığı </w:t>
            </w:r>
          </w:p>
        </w:tc>
      </w:tr>
      <w:tr w:rsidR="00E761F5" w:rsidRPr="00E761F5" w14:paraId="73F3711F" w14:textId="77777777" w:rsidTr="00364A61">
        <w:trPr>
          <w:gridAfter w:val="1"/>
          <w:wAfter w:w="11" w:type="dxa"/>
          <w:trHeight w:val="701"/>
        </w:trPr>
        <w:tc>
          <w:tcPr>
            <w:tcW w:w="575" w:type="dxa"/>
            <w:shd w:val="clear" w:color="auto" w:fill="FFFFFF" w:themeFill="background1"/>
          </w:tcPr>
          <w:p w14:paraId="63C2028B"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24E8863C" w14:textId="4E048C56" w:rsidR="00E761F5" w:rsidRPr="00E761F5" w:rsidRDefault="00E761F5" w:rsidP="00FF39B3">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Tarım</w:t>
            </w:r>
          </w:p>
        </w:tc>
        <w:tc>
          <w:tcPr>
            <w:tcW w:w="3686" w:type="dxa"/>
            <w:shd w:val="clear" w:color="auto" w:fill="FFFFFF" w:themeFill="background1"/>
          </w:tcPr>
          <w:p w14:paraId="07726951" w14:textId="55EFC89B" w:rsidR="00E761F5" w:rsidRPr="00E761F5" w:rsidRDefault="00E761F5" w:rsidP="005910FA">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Mısır, pamuk, nohut ve fasulyenin yerli tohum üretiminin yapılması</w:t>
            </w:r>
          </w:p>
        </w:tc>
        <w:tc>
          <w:tcPr>
            <w:tcW w:w="4118" w:type="dxa"/>
            <w:shd w:val="clear" w:color="auto" w:fill="FFFFFF" w:themeFill="background1"/>
          </w:tcPr>
          <w:p w14:paraId="0AF7C522"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Türk tarafınca, insani yardım olarak Kırgız Cumhuriyeti'ne Türk seleksiyonunun aşağıdaki tarımsal mahsullerinin süper elit ve elit tohumlarını tedarik etme olasılığı değerlendirilecektir:</w:t>
            </w:r>
          </w:p>
          <w:p w14:paraId="5E526C1C"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lastRenderedPageBreak/>
              <w:t>- 20 ton Bolson çeşidindeki mısır, Torro – 20 ton, Pl 700 – 20 ton hacminde;</w:t>
            </w:r>
          </w:p>
          <w:p w14:paraId="1B0A684F"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PG-2018 çeşidindeki pamuk 20 ton, Flora – 20 ton;</w:t>
            </w:r>
          </w:p>
          <w:p w14:paraId="79505505"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Azkan çeşidindeki nohut 10 ton, Sezenbay – 10 ton;</w:t>
            </w:r>
          </w:p>
          <w:p w14:paraId="19DA951C"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Lopotka çeşidine ait fasulye çeşitleri, 50 ton miktarında;</w:t>
            </w:r>
          </w:p>
          <w:p w14:paraId="7197030C"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üretime sokmak amacıyla Türk seleksiyonuna ait tarımsal ürünlerin yeni çeşitlerinin ve melezlerinin resmi testlerinin yapılması;</w:t>
            </w:r>
          </w:p>
          <w:p w14:paraId="495CE62F"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bitki genetik kaynakları ile değişim;</w:t>
            </w:r>
          </w:p>
          <w:p w14:paraId="7752085B" w14:textId="0BF7789C" w:rsidR="00E761F5" w:rsidRPr="00E761F5" w:rsidRDefault="00E761F5" w:rsidP="00842289">
            <w:pPr>
              <w:spacing w:after="0" w:line="240" w:lineRule="auto"/>
              <w:jc w:val="both"/>
              <w:rPr>
                <w:rFonts w:asciiTheme="majorBidi" w:eastAsia="Times New Roman" w:hAnsiTheme="majorBidi" w:cstheme="majorBidi"/>
                <w:bCs/>
                <w:lang w:val="en-US"/>
              </w:rPr>
            </w:pPr>
            <w:r w:rsidRPr="00E761F5">
              <w:rPr>
                <w:rFonts w:asciiTheme="majorBidi" w:eastAsia="Times New Roman" w:hAnsiTheme="majorBidi" w:cstheme="majorBidi"/>
                <w:bCs/>
              </w:rPr>
              <w:t xml:space="preserve">- tarımsal altyapının modernizasyonuna yönelik teknik destek verilmesi. </w:t>
            </w:r>
          </w:p>
        </w:tc>
        <w:tc>
          <w:tcPr>
            <w:tcW w:w="1134" w:type="dxa"/>
            <w:shd w:val="clear" w:color="auto" w:fill="FFFFFF" w:themeFill="background1"/>
          </w:tcPr>
          <w:p w14:paraId="21177190" w14:textId="7671F84A"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lastRenderedPageBreak/>
              <w:t>Aralık 2021 – Ocak 2022</w:t>
            </w:r>
          </w:p>
        </w:tc>
        <w:tc>
          <w:tcPr>
            <w:tcW w:w="1843" w:type="dxa"/>
            <w:shd w:val="clear" w:color="auto" w:fill="FFFFFF" w:themeFill="background1"/>
          </w:tcPr>
          <w:p w14:paraId="1B6C675F" w14:textId="2E9535C8"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Tarım ve Orman İşleri Bakanlığı</w:t>
            </w:r>
          </w:p>
        </w:tc>
        <w:tc>
          <w:tcPr>
            <w:tcW w:w="1972" w:type="dxa"/>
            <w:shd w:val="clear" w:color="auto" w:fill="FFFFFF" w:themeFill="background1"/>
          </w:tcPr>
          <w:p w14:paraId="0DF465D6" w14:textId="2D3D0C87"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hAnsiTheme="majorBidi" w:cstheme="majorBidi"/>
                <w:bCs/>
              </w:rPr>
              <w:t xml:space="preserve">Tarım, Su İşleri ve Bölgesel Kalkınma Bakanlığı </w:t>
            </w:r>
          </w:p>
        </w:tc>
      </w:tr>
      <w:tr w:rsidR="00E761F5" w:rsidRPr="00E761F5" w14:paraId="6AF0EFDD" w14:textId="77777777" w:rsidTr="00364A61">
        <w:trPr>
          <w:gridAfter w:val="1"/>
          <w:wAfter w:w="11" w:type="dxa"/>
          <w:trHeight w:val="564"/>
        </w:trPr>
        <w:tc>
          <w:tcPr>
            <w:tcW w:w="575" w:type="dxa"/>
            <w:shd w:val="clear" w:color="auto" w:fill="FFFFFF" w:themeFill="background1"/>
          </w:tcPr>
          <w:p w14:paraId="5D479CCF"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1A166CD7"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Tarım</w:t>
            </w:r>
          </w:p>
          <w:p w14:paraId="695A26C1" w14:textId="77777777" w:rsidR="00E761F5" w:rsidRPr="00E761F5" w:rsidRDefault="00E761F5" w:rsidP="00282332">
            <w:pPr>
              <w:spacing w:after="0" w:line="240" w:lineRule="auto"/>
              <w:jc w:val="both"/>
              <w:rPr>
                <w:rFonts w:asciiTheme="majorBidi" w:eastAsia="Times New Roman" w:hAnsiTheme="majorBidi" w:cstheme="majorBidi"/>
                <w:bCs/>
              </w:rPr>
            </w:pPr>
          </w:p>
          <w:p w14:paraId="7B7BF91A" w14:textId="2E45E2C2"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5E1061B0" w14:textId="50FB1510"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Veterinerlik Alanında İşbirliği</w:t>
            </w:r>
          </w:p>
        </w:tc>
        <w:tc>
          <w:tcPr>
            <w:tcW w:w="4118" w:type="dxa"/>
            <w:shd w:val="clear" w:color="auto" w:fill="FFFFFF" w:themeFill="background1"/>
          </w:tcPr>
          <w:p w14:paraId="55125148"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Süt ve süt ürünleri ticaretine yönelik Kırgızistan’da Pazar araştırması yapılacaktır. Bu kapsamda Tarım ve Orman Bakanlığı Hayvancılık Genel Müdürlüğü ve Gıda Kontrol Genel Müdürlüğü Kırgızistan’a teknik ziyaret gerçekleştirecektir.</w:t>
            </w:r>
          </w:p>
          <w:p w14:paraId="3AC525FA" w14:textId="77777777" w:rsidR="00E761F5" w:rsidRPr="00E761F5" w:rsidRDefault="00E761F5" w:rsidP="00282332">
            <w:pPr>
              <w:spacing w:after="0" w:line="240" w:lineRule="auto"/>
              <w:jc w:val="both"/>
              <w:rPr>
                <w:rFonts w:asciiTheme="majorBidi" w:eastAsia="Times New Roman" w:hAnsiTheme="majorBidi" w:cstheme="majorBidi"/>
                <w:bCs/>
              </w:rPr>
            </w:pPr>
          </w:p>
          <w:p w14:paraId="2A427F1C" w14:textId="384EB419"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KC ve TC yetkili kurumları arasında Veterinerlik ve Bitki Sağlığı Alanında İşbirliği Anlaşması hazırlanacak ve imzalanacaktır.</w:t>
            </w:r>
          </w:p>
        </w:tc>
        <w:tc>
          <w:tcPr>
            <w:tcW w:w="1134" w:type="dxa"/>
            <w:shd w:val="clear" w:color="auto" w:fill="FFFFFF" w:themeFill="background1"/>
          </w:tcPr>
          <w:p w14:paraId="54133142" w14:textId="02F2815C"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shd w:val="clear" w:color="auto" w:fill="FFFFFF" w:themeFill="background1"/>
          </w:tcPr>
          <w:p w14:paraId="7F5593E1" w14:textId="7A7322E2"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Tarım ve Orman İşleri Bakanlığı</w:t>
            </w:r>
          </w:p>
        </w:tc>
        <w:tc>
          <w:tcPr>
            <w:tcW w:w="1972" w:type="dxa"/>
            <w:shd w:val="clear" w:color="auto" w:fill="FFFFFF" w:themeFill="background1"/>
          </w:tcPr>
          <w:p w14:paraId="6CA40216" w14:textId="17D65F0F" w:rsidR="00E761F5" w:rsidRPr="00F36C3C" w:rsidRDefault="00E761F5" w:rsidP="00842289">
            <w:pPr>
              <w:spacing w:after="0" w:line="240" w:lineRule="auto"/>
              <w:jc w:val="center"/>
              <w:rPr>
                <w:rFonts w:asciiTheme="majorBidi" w:eastAsia="Times New Roman" w:hAnsiTheme="majorBidi" w:cstheme="majorBidi"/>
                <w:bCs/>
              </w:rPr>
            </w:pPr>
            <w:r w:rsidRPr="00E761F5">
              <w:rPr>
                <w:rFonts w:asciiTheme="majorBidi" w:hAnsiTheme="majorBidi" w:cstheme="majorBidi"/>
                <w:bCs/>
              </w:rPr>
              <w:t>Tarım, Su İşleri ve Bölgesel Kalkınma Bakanlığı</w:t>
            </w:r>
            <w:r w:rsidR="00F36C3C">
              <w:rPr>
                <w:rFonts w:asciiTheme="majorBidi" w:hAnsiTheme="majorBidi" w:cstheme="majorBidi"/>
                <w:bCs/>
              </w:rPr>
              <w:t xml:space="preserve">’na bağlı </w:t>
            </w:r>
            <w:r w:rsidR="00F36C3C" w:rsidRPr="00F36C3C">
              <w:rPr>
                <w:rFonts w:asciiTheme="majorBidi" w:hAnsiTheme="majorBidi" w:cstheme="majorBidi"/>
                <w:bCs/>
              </w:rPr>
              <w:t>Veterinerlik ve Bitki Sağlığı Güvenliği Devlet Müfettişliği</w:t>
            </w:r>
          </w:p>
        </w:tc>
      </w:tr>
      <w:tr w:rsidR="00E761F5" w:rsidRPr="00E761F5" w14:paraId="2191B568" w14:textId="77777777" w:rsidTr="00364A61">
        <w:trPr>
          <w:gridAfter w:val="1"/>
          <w:wAfter w:w="11" w:type="dxa"/>
          <w:trHeight w:val="860"/>
        </w:trPr>
        <w:tc>
          <w:tcPr>
            <w:tcW w:w="575" w:type="dxa"/>
            <w:shd w:val="clear" w:color="auto" w:fill="FFFFFF" w:themeFill="background1"/>
          </w:tcPr>
          <w:p w14:paraId="382EE473"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508FDCB3"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Tarım</w:t>
            </w:r>
          </w:p>
          <w:p w14:paraId="3A12B02B" w14:textId="77777777" w:rsidR="00E761F5" w:rsidRPr="00E761F5" w:rsidRDefault="00E761F5" w:rsidP="00282332">
            <w:pPr>
              <w:spacing w:after="0" w:line="240" w:lineRule="auto"/>
              <w:jc w:val="both"/>
              <w:rPr>
                <w:rFonts w:asciiTheme="majorBidi" w:eastAsia="Times New Roman" w:hAnsiTheme="majorBidi" w:cstheme="majorBidi"/>
                <w:bCs/>
              </w:rPr>
            </w:pPr>
          </w:p>
          <w:p w14:paraId="09EAAEC0" w14:textId="4A18E5CC"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0B3EAF61" w14:textId="04771D2E" w:rsidR="00E761F5" w:rsidRPr="00E761F5" w:rsidRDefault="00E761F5" w:rsidP="00842289">
            <w:pPr>
              <w:spacing w:after="0" w:line="240" w:lineRule="auto"/>
              <w:jc w:val="both"/>
              <w:rPr>
                <w:rFonts w:asciiTheme="majorBidi" w:eastAsia="Times New Roman" w:hAnsiTheme="majorBidi" w:cstheme="majorBidi"/>
                <w:bCs/>
                <w:lang w:val="en-US"/>
              </w:rPr>
            </w:pPr>
            <w:r w:rsidRPr="00E761F5">
              <w:rPr>
                <w:rFonts w:asciiTheme="majorBidi" w:eastAsia="Times New Roman" w:hAnsiTheme="majorBidi" w:cstheme="majorBidi"/>
                <w:bCs/>
              </w:rPr>
              <w:t>Kırgızistan’da Organik Tarımda Kurumsal Kapasitenin Artırılması</w:t>
            </w:r>
          </w:p>
        </w:tc>
        <w:tc>
          <w:tcPr>
            <w:tcW w:w="4118" w:type="dxa"/>
            <w:shd w:val="clear" w:color="auto" w:fill="FFFFFF" w:themeFill="background1"/>
          </w:tcPr>
          <w:p w14:paraId="7EDAD57B" w14:textId="6D2A11B2"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Kırgızistan’da organik tarımın geliştirilmesi ve Kırgızistan’ın organik tarım potansiyelinin arttırılması için Kırgızistan’dan gelecek uzmanlara Türkiye’de ve ayrıca epidemiyolojik duruma bağlı olarak çevrimiçi eğitim verilecektir.</w:t>
            </w:r>
          </w:p>
        </w:tc>
        <w:tc>
          <w:tcPr>
            <w:tcW w:w="1134" w:type="dxa"/>
            <w:shd w:val="clear" w:color="auto" w:fill="FFFFFF" w:themeFill="background1"/>
          </w:tcPr>
          <w:p w14:paraId="2C3CC732" w14:textId="4D63C609"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shd w:val="clear" w:color="auto" w:fill="FFFFFF" w:themeFill="background1"/>
          </w:tcPr>
          <w:p w14:paraId="32B29837" w14:textId="3307E410"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Tarım ve Orman İşleri Bakanlığı</w:t>
            </w:r>
          </w:p>
        </w:tc>
        <w:tc>
          <w:tcPr>
            <w:tcW w:w="1972" w:type="dxa"/>
            <w:shd w:val="clear" w:color="auto" w:fill="FFFFFF" w:themeFill="background1"/>
          </w:tcPr>
          <w:p w14:paraId="088641A9" w14:textId="2FA1AC9B"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hAnsiTheme="majorBidi" w:cstheme="majorBidi"/>
                <w:bCs/>
              </w:rPr>
              <w:t>Tarım, Su İşleri ve Bölgesel Kalkınma Bakanlığı</w:t>
            </w:r>
          </w:p>
        </w:tc>
      </w:tr>
      <w:tr w:rsidR="00E761F5" w:rsidRPr="00E761F5" w14:paraId="5C9C0504" w14:textId="77777777" w:rsidTr="00364A61">
        <w:trPr>
          <w:gridAfter w:val="1"/>
          <w:wAfter w:w="11" w:type="dxa"/>
          <w:trHeight w:val="60"/>
        </w:trPr>
        <w:tc>
          <w:tcPr>
            <w:tcW w:w="575" w:type="dxa"/>
            <w:shd w:val="clear" w:color="auto" w:fill="FFFFFF" w:themeFill="background1"/>
          </w:tcPr>
          <w:p w14:paraId="2EDFBC12" w14:textId="113B88B3"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68678043"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Tarım</w:t>
            </w:r>
          </w:p>
          <w:p w14:paraId="65B06EE4" w14:textId="77777777" w:rsidR="00E761F5" w:rsidRPr="00E761F5" w:rsidRDefault="00E761F5" w:rsidP="00282332">
            <w:pPr>
              <w:spacing w:after="0" w:line="240" w:lineRule="auto"/>
              <w:jc w:val="both"/>
              <w:rPr>
                <w:rFonts w:asciiTheme="majorBidi" w:eastAsia="Times New Roman" w:hAnsiTheme="majorBidi" w:cstheme="majorBidi"/>
                <w:bCs/>
                <w:lang w:val="ru-RU"/>
              </w:rPr>
            </w:pPr>
          </w:p>
          <w:p w14:paraId="3CE9E554" w14:textId="38349B3A"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740F9C42" w14:textId="24F0515C"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Su ürünleri alanında teknik işbirliği yapılması</w:t>
            </w:r>
          </w:p>
        </w:tc>
        <w:tc>
          <w:tcPr>
            <w:tcW w:w="4118" w:type="dxa"/>
            <w:shd w:val="clear" w:color="auto" w:fill="FFFFFF" w:themeFill="background1"/>
          </w:tcPr>
          <w:p w14:paraId="15EA7A87" w14:textId="3E3CE805"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Su ürünleri, balık çiftlikleri ve vetrinerlik alanında teknik işbirliği güçlendirilecek ve balıkçılık alanında karşılıklı eğitim programları düzenlenecektir.</w:t>
            </w:r>
          </w:p>
        </w:tc>
        <w:tc>
          <w:tcPr>
            <w:tcW w:w="1134" w:type="dxa"/>
            <w:shd w:val="clear" w:color="auto" w:fill="FFFFFF" w:themeFill="background1"/>
          </w:tcPr>
          <w:p w14:paraId="5F6B4BE8" w14:textId="5FEF86D3"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shd w:val="clear" w:color="auto" w:fill="FFFFFF" w:themeFill="background1"/>
          </w:tcPr>
          <w:p w14:paraId="324BEC55" w14:textId="3862F272"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Tarım ve Orman İşleri Bakanlığı</w:t>
            </w:r>
          </w:p>
        </w:tc>
        <w:tc>
          <w:tcPr>
            <w:tcW w:w="1972" w:type="dxa"/>
            <w:shd w:val="clear" w:color="auto" w:fill="FFFFFF" w:themeFill="background1"/>
          </w:tcPr>
          <w:p w14:paraId="25B645AF" w14:textId="65F1C52D" w:rsidR="005F756B" w:rsidRPr="005F756B" w:rsidRDefault="00F36C3C" w:rsidP="00842289">
            <w:pPr>
              <w:spacing w:after="0" w:line="240" w:lineRule="auto"/>
              <w:jc w:val="center"/>
              <w:rPr>
                <w:rFonts w:asciiTheme="majorBidi" w:eastAsia="Times New Roman" w:hAnsiTheme="majorBidi" w:cstheme="majorBidi"/>
                <w:bCs/>
              </w:rPr>
            </w:pPr>
            <w:r w:rsidRPr="00E761F5">
              <w:rPr>
                <w:rFonts w:asciiTheme="majorBidi" w:hAnsiTheme="majorBidi" w:cstheme="majorBidi"/>
                <w:bCs/>
              </w:rPr>
              <w:t>Tarım, Su İşleri ve Bölgesel Kalkınma Bakanlığı</w:t>
            </w:r>
            <w:r>
              <w:rPr>
                <w:rFonts w:asciiTheme="majorBidi" w:hAnsiTheme="majorBidi" w:cstheme="majorBidi"/>
                <w:bCs/>
              </w:rPr>
              <w:t xml:space="preserve">’na bağlı </w:t>
            </w:r>
            <w:r w:rsidRPr="00F36C3C">
              <w:rPr>
                <w:rFonts w:asciiTheme="majorBidi" w:hAnsiTheme="majorBidi" w:cstheme="majorBidi"/>
                <w:bCs/>
              </w:rPr>
              <w:t>Veterinerlik ve Bitki Sağlığı Güvenliği Devlet Müfettişliği</w:t>
            </w:r>
          </w:p>
        </w:tc>
      </w:tr>
      <w:tr w:rsidR="00E761F5" w:rsidRPr="00E761F5" w14:paraId="74B595A5" w14:textId="77777777" w:rsidTr="00364A61">
        <w:trPr>
          <w:gridAfter w:val="1"/>
          <w:wAfter w:w="11" w:type="dxa"/>
          <w:trHeight w:val="60"/>
        </w:trPr>
        <w:tc>
          <w:tcPr>
            <w:tcW w:w="575" w:type="dxa"/>
            <w:shd w:val="clear" w:color="auto" w:fill="FFFFFF" w:themeFill="background1"/>
          </w:tcPr>
          <w:p w14:paraId="68795E5D" w14:textId="77777777" w:rsidR="00E761F5" w:rsidRPr="005F756B" w:rsidRDefault="00E761F5" w:rsidP="00842289">
            <w:pPr>
              <w:pStyle w:val="a4"/>
              <w:numPr>
                <w:ilvl w:val="0"/>
                <w:numId w:val="4"/>
              </w:numPr>
              <w:spacing w:after="0" w:line="240" w:lineRule="auto"/>
              <w:ind w:left="426"/>
              <w:jc w:val="both"/>
              <w:rPr>
                <w:rFonts w:asciiTheme="majorBidi" w:eastAsia="Times New Roman" w:hAnsiTheme="majorBidi" w:cstheme="majorBidi"/>
                <w:bCs/>
              </w:rPr>
            </w:pPr>
          </w:p>
        </w:tc>
        <w:tc>
          <w:tcPr>
            <w:tcW w:w="1835" w:type="dxa"/>
            <w:shd w:val="clear" w:color="auto" w:fill="FFFFFF" w:themeFill="background1"/>
          </w:tcPr>
          <w:p w14:paraId="37B36D3C"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Tarım</w:t>
            </w:r>
          </w:p>
          <w:p w14:paraId="132615EA" w14:textId="22587CAB"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67742FA0" w14:textId="79726AB7"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 xml:space="preserve">Tarım sektöründe çalışanların eğitilmesi ve mesleki vasfının </w:t>
            </w:r>
            <w:r w:rsidRPr="00E761F5">
              <w:rPr>
                <w:rFonts w:asciiTheme="majorBidi" w:eastAsia="Times New Roman" w:hAnsiTheme="majorBidi" w:cstheme="majorBidi"/>
                <w:bCs/>
              </w:rPr>
              <w:lastRenderedPageBreak/>
              <w:t>geliştirilmesi</w:t>
            </w:r>
          </w:p>
        </w:tc>
        <w:tc>
          <w:tcPr>
            <w:tcW w:w="4118" w:type="dxa"/>
            <w:shd w:val="clear" w:color="auto" w:fill="FFFFFF" w:themeFill="background1"/>
          </w:tcPr>
          <w:p w14:paraId="5EB9A691"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lastRenderedPageBreak/>
              <w:t xml:space="preserve">Kırgız uzmanları için eğitim düzenlenmesi ve mesleki vasfının yeniden geliştirilmesine </w:t>
            </w:r>
            <w:r w:rsidRPr="00E761F5">
              <w:rPr>
                <w:rFonts w:asciiTheme="majorBidi" w:eastAsia="Times New Roman" w:hAnsiTheme="majorBidi" w:cstheme="majorBidi"/>
                <w:bCs/>
              </w:rPr>
              <w:lastRenderedPageBreak/>
              <w:t>yönelik kısa vadeli eğitim kurslarının yapılması ve Türkiye Cumhuriyeti topraklarında tarım sektöründe aşağıdaki alanlarda tecrübe paylaşımı yapılması (rusça dilinde):</w:t>
            </w:r>
          </w:p>
          <w:p w14:paraId="1337E6A4"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modern tarım yönetimi, tarımsal yönetimde mesleki vasıf;</w:t>
            </w:r>
          </w:p>
          <w:p w14:paraId="6297CC83"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tarımsal profil alanında PhD düzeyi doktora öğrencilerinin hazırlanması;</w:t>
            </w:r>
          </w:p>
          <w:p w14:paraId="748D9A7F"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arı kabilelerinin suni tohumlanmasında uzmanların mesleki vasfının artırılması;</w:t>
            </w:r>
          </w:p>
          <w:p w14:paraId="41D6352B" w14:textId="776D0354"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veteriner ilaçları alanında devlet memurlarının mesleki vasfının artırılması, MTh ve PhD eğitimi</w:t>
            </w:r>
          </w:p>
        </w:tc>
        <w:tc>
          <w:tcPr>
            <w:tcW w:w="1134" w:type="dxa"/>
            <w:shd w:val="clear" w:color="auto" w:fill="FFFFFF" w:themeFill="background1"/>
          </w:tcPr>
          <w:p w14:paraId="51C28AE3" w14:textId="3A24D902"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lastRenderedPageBreak/>
              <w:t>2021-2022</w:t>
            </w:r>
            <w:r w:rsidRPr="00E761F5">
              <w:rPr>
                <w:rFonts w:asciiTheme="majorBidi" w:eastAsia="Times New Roman" w:hAnsiTheme="majorBidi" w:cstheme="majorBidi"/>
                <w:bCs/>
              </w:rPr>
              <w:t xml:space="preserve"> </w:t>
            </w:r>
            <w:r w:rsidRPr="00E761F5">
              <w:rPr>
                <w:rFonts w:asciiTheme="majorBidi" w:eastAsia="Times New Roman" w:hAnsiTheme="majorBidi" w:cstheme="majorBidi"/>
                <w:bCs/>
              </w:rPr>
              <w:lastRenderedPageBreak/>
              <w:t>müzakereler sonucunda</w:t>
            </w:r>
          </w:p>
        </w:tc>
        <w:tc>
          <w:tcPr>
            <w:tcW w:w="1843" w:type="dxa"/>
            <w:shd w:val="clear" w:color="auto" w:fill="FFFFFF" w:themeFill="background1"/>
          </w:tcPr>
          <w:p w14:paraId="2F56FF42" w14:textId="245D5F1A"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lastRenderedPageBreak/>
              <w:t>Tarım ve Orman İşleri Bakanlığı</w:t>
            </w:r>
          </w:p>
        </w:tc>
        <w:tc>
          <w:tcPr>
            <w:tcW w:w="1972" w:type="dxa"/>
            <w:shd w:val="clear" w:color="auto" w:fill="FFFFFF" w:themeFill="background1"/>
          </w:tcPr>
          <w:p w14:paraId="378B43D2" w14:textId="2D161FE5"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hAnsiTheme="majorBidi" w:cstheme="majorBidi"/>
                <w:bCs/>
              </w:rPr>
              <w:t xml:space="preserve">Tarım, Su İşleri ve Bölgesel Kalkınma </w:t>
            </w:r>
            <w:r w:rsidRPr="00E761F5">
              <w:rPr>
                <w:rFonts w:asciiTheme="majorBidi" w:hAnsiTheme="majorBidi" w:cstheme="majorBidi"/>
                <w:bCs/>
              </w:rPr>
              <w:lastRenderedPageBreak/>
              <w:t xml:space="preserve">Bakanlığı </w:t>
            </w:r>
          </w:p>
        </w:tc>
      </w:tr>
      <w:tr w:rsidR="00E761F5" w:rsidRPr="00E761F5" w14:paraId="20DF852D" w14:textId="77777777" w:rsidTr="00364A61">
        <w:trPr>
          <w:gridAfter w:val="1"/>
          <w:wAfter w:w="11" w:type="dxa"/>
          <w:trHeight w:val="671"/>
        </w:trPr>
        <w:tc>
          <w:tcPr>
            <w:tcW w:w="575" w:type="dxa"/>
            <w:shd w:val="clear" w:color="auto" w:fill="FFFFFF" w:themeFill="background1"/>
          </w:tcPr>
          <w:p w14:paraId="753ACA48"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5475A160"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Tarım</w:t>
            </w:r>
          </w:p>
          <w:p w14:paraId="6B6F295C" w14:textId="44D2578D"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4769A4ED"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Tarım, veteriner ilaçları ve hayvancılık alanında işbirliğinin güçlendirilmesi</w:t>
            </w:r>
          </w:p>
          <w:p w14:paraId="3AE8F888" w14:textId="77777777" w:rsidR="00E761F5" w:rsidRPr="00E761F5" w:rsidRDefault="00E761F5" w:rsidP="00282332">
            <w:pPr>
              <w:spacing w:after="0" w:line="240" w:lineRule="auto"/>
              <w:jc w:val="both"/>
              <w:rPr>
                <w:rFonts w:asciiTheme="majorBidi" w:eastAsia="Times New Roman" w:hAnsiTheme="majorBidi" w:cstheme="majorBidi"/>
                <w:bCs/>
              </w:rPr>
            </w:pPr>
          </w:p>
          <w:p w14:paraId="22929C58" w14:textId="3FBCC1F5"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4118" w:type="dxa"/>
            <w:shd w:val="clear" w:color="auto" w:fill="FFFFFF" w:themeFill="background1"/>
          </w:tcPr>
          <w:p w14:paraId="2B9D18B1"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Taraflarca, tarım alanında Çalışma Grubunun çalışmalarının etkinleştirililmesi;</w:t>
            </w:r>
          </w:p>
          <w:p w14:paraId="44C90722"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Türk Tarafına, büyük perakendeci – ticari gıda zincirleri ve ayrıca Kırgız Cumhuriyeti'nden toptan tarım ürünleri alımıyla ilgilenen Türkiye’nin tarım ürünleri işleyicilerinin iletişim bilgilerinin paylaşımını önermek;</w:t>
            </w:r>
          </w:p>
          <w:p w14:paraId="6F236C1B"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Toplama, hammadde kalitesini belirleme sürecini ve yün lojistiğini koordine etmek için Bişkek şehrinde, Kırgız Cumhuriyeti’nde Yün Merkezi’nin kurulması olasılığını değerlendirmek;</w:t>
            </w:r>
          </w:p>
          <w:p w14:paraId="3CF72FF6"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 Türk tarafınca, ücretsiz olarak hayvanların DNA molekülünün dizilenmesine (tanımlanması) ilişkin biyoteknolojik laboratuvar kurma olasılığını değerlendirilmesini önermek; </w:t>
            </w:r>
          </w:p>
          <w:p w14:paraId="49DB051C" w14:textId="71F7B66C"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Türk tarafınca, tanışmak ve yakın mesleki bağlar kurmak (epidemiyolojik durum iyileşince) için  K.C. Tarım, Su ve Bölgesel Kalkınma Bakanlığı çalışanlarına (5-10 kişi) yönelik T.C. Tarım ve Orman İşleri Bakanlığı’na ziyaretin düzenlenmesinin değerlendirilmesi</w:t>
            </w:r>
          </w:p>
        </w:tc>
        <w:tc>
          <w:tcPr>
            <w:tcW w:w="1134" w:type="dxa"/>
            <w:shd w:val="clear" w:color="auto" w:fill="FFFFFF" w:themeFill="background1"/>
          </w:tcPr>
          <w:p w14:paraId="725FD37E" w14:textId="6F993E80" w:rsidR="00E761F5" w:rsidRPr="00E761F5" w:rsidRDefault="00E761F5" w:rsidP="00842289">
            <w:pPr>
              <w:spacing w:after="0" w:line="240" w:lineRule="auto"/>
              <w:jc w:val="center"/>
              <w:rPr>
                <w:rFonts w:asciiTheme="majorBidi" w:eastAsia="Times New Roman" w:hAnsiTheme="majorBidi" w:cstheme="majorBidi"/>
                <w:bCs/>
                <w:u w:val="single"/>
                <w:lang w:val="ru-RU"/>
              </w:rPr>
            </w:pPr>
            <w:r w:rsidRPr="00E761F5">
              <w:rPr>
                <w:rFonts w:asciiTheme="majorBidi" w:eastAsia="Times New Roman" w:hAnsiTheme="majorBidi" w:cstheme="majorBidi"/>
                <w:bCs/>
              </w:rPr>
              <w:t xml:space="preserve">2021-2022 müzakereler sonucunda </w:t>
            </w:r>
          </w:p>
        </w:tc>
        <w:tc>
          <w:tcPr>
            <w:tcW w:w="1843" w:type="dxa"/>
            <w:shd w:val="clear" w:color="auto" w:fill="FFFFFF" w:themeFill="background1"/>
          </w:tcPr>
          <w:p w14:paraId="61417E2F" w14:textId="3DCA717C"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Tarım ve Orman İşleri Bakanlığı</w:t>
            </w:r>
          </w:p>
        </w:tc>
        <w:tc>
          <w:tcPr>
            <w:tcW w:w="1972" w:type="dxa"/>
            <w:shd w:val="clear" w:color="auto" w:fill="FFFFFF" w:themeFill="background1"/>
          </w:tcPr>
          <w:p w14:paraId="2156FAC8" w14:textId="1A7074EC"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hAnsiTheme="majorBidi" w:cstheme="majorBidi"/>
                <w:bCs/>
              </w:rPr>
              <w:t xml:space="preserve">Tarım, Su İşleri ve Bölgesel Kalkınma Bakanlığı </w:t>
            </w:r>
          </w:p>
        </w:tc>
      </w:tr>
      <w:tr w:rsidR="00E761F5" w:rsidRPr="00E761F5" w14:paraId="3FEB580B" w14:textId="77777777" w:rsidTr="00364A61">
        <w:trPr>
          <w:gridAfter w:val="1"/>
          <w:wAfter w:w="11" w:type="dxa"/>
          <w:trHeight w:val="418"/>
        </w:trPr>
        <w:tc>
          <w:tcPr>
            <w:tcW w:w="575" w:type="dxa"/>
            <w:shd w:val="clear" w:color="auto" w:fill="FFFFFF" w:themeFill="background1"/>
          </w:tcPr>
          <w:p w14:paraId="003CA1EA"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67423129"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Ulaştırma</w:t>
            </w:r>
          </w:p>
          <w:p w14:paraId="7164F145" w14:textId="77777777" w:rsidR="00E761F5" w:rsidRPr="00E761F5" w:rsidRDefault="00E761F5" w:rsidP="00282332">
            <w:pPr>
              <w:spacing w:after="0" w:line="240" w:lineRule="auto"/>
              <w:jc w:val="both"/>
              <w:rPr>
                <w:rFonts w:asciiTheme="majorBidi" w:eastAsia="Times New Roman" w:hAnsiTheme="majorBidi" w:cstheme="majorBidi"/>
                <w:bCs/>
              </w:rPr>
            </w:pPr>
          </w:p>
          <w:p w14:paraId="2428A24D" w14:textId="07DD8881"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45738AC8" w14:textId="77777777" w:rsidR="00E761F5" w:rsidRPr="00E761F5" w:rsidRDefault="00E761F5" w:rsidP="00282332">
            <w:pPr>
              <w:spacing w:after="0" w:line="240" w:lineRule="auto"/>
              <w:jc w:val="both"/>
              <w:rPr>
                <w:rFonts w:asciiTheme="majorBidi" w:hAnsiTheme="majorBidi" w:cstheme="majorBidi"/>
                <w:bCs/>
              </w:rPr>
            </w:pPr>
            <w:r w:rsidRPr="00E761F5">
              <w:rPr>
                <w:rFonts w:asciiTheme="majorBidi" w:hAnsiTheme="majorBidi" w:cstheme="majorBidi"/>
                <w:bCs/>
              </w:rPr>
              <w:t xml:space="preserve">Tüm sıhhi ve epidemiyolojik gerekliliklere uygun olarak Oş-İstanbul-Oş güzergahında (İstanbul-Oş-İstanbul) uçuşların yeniden </w:t>
            </w:r>
            <w:r w:rsidRPr="00E761F5">
              <w:rPr>
                <w:rFonts w:asciiTheme="majorBidi" w:hAnsiTheme="majorBidi" w:cstheme="majorBidi"/>
                <w:bCs/>
              </w:rPr>
              <w:lastRenderedPageBreak/>
              <w:t>başlatılması konusu dahil olmak üzere yeni uçuşların açılması olasılığının değerlendirilmesi</w:t>
            </w:r>
          </w:p>
          <w:p w14:paraId="7C9FEBBA" w14:textId="77777777" w:rsidR="00E761F5" w:rsidRPr="00E761F5" w:rsidRDefault="00E761F5" w:rsidP="00282332">
            <w:pPr>
              <w:spacing w:after="0" w:line="240" w:lineRule="auto"/>
              <w:jc w:val="both"/>
              <w:rPr>
                <w:rFonts w:asciiTheme="majorBidi" w:hAnsiTheme="majorBidi" w:cstheme="majorBidi"/>
                <w:bCs/>
              </w:rPr>
            </w:pPr>
          </w:p>
          <w:p w14:paraId="1E232CF1" w14:textId="77777777" w:rsidR="00E761F5" w:rsidRPr="00E761F5" w:rsidRDefault="00E761F5" w:rsidP="00282332">
            <w:pPr>
              <w:spacing w:after="0" w:line="240" w:lineRule="auto"/>
              <w:jc w:val="both"/>
              <w:rPr>
                <w:rFonts w:asciiTheme="majorBidi" w:hAnsiTheme="majorBidi" w:cstheme="majorBidi"/>
                <w:bCs/>
              </w:rPr>
            </w:pPr>
          </w:p>
          <w:p w14:paraId="467FE275" w14:textId="77777777" w:rsidR="00E761F5" w:rsidRPr="00E761F5" w:rsidRDefault="00E761F5" w:rsidP="00282332">
            <w:pPr>
              <w:spacing w:after="0" w:line="240" w:lineRule="auto"/>
              <w:jc w:val="both"/>
              <w:rPr>
                <w:rFonts w:asciiTheme="majorBidi" w:hAnsiTheme="majorBidi" w:cstheme="majorBidi"/>
                <w:bCs/>
              </w:rPr>
            </w:pPr>
          </w:p>
          <w:p w14:paraId="45E71E6B" w14:textId="4888DC2D" w:rsidR="00E761F5" w:rsidRPr="00E761F5" w:rsidRDefault="00E761F5" w:rsidP="00842289">
            <w:pPr>
              <w:spacing w:after="0" w:line="240" w:lineRule="auto"/>
              <w:jc w:val="both"/>
              <w:rPr>
                <w:rFonts w:asciiTheme="majorBidi" w:eastAsia="Times New Roman" w:hAnsiTheme="majorBidi" w:cstheme="majorBidi"/>
                <w:bCs/>
              </w:rPr>
            </w:pPr>
          </w:p>
        </w:tc>
        <w:tc>
          <w:tcPr>
            <w:tcW w:w="4118" w:type="dxa"/>
            <w:shd w:val="clear" w:color="auto" w:fill="FFFFFF" w:themeFill="background1"/>
          </w:tcPr>
          <w:p w14:paraId="331F723B" w14:textId="77777777" w:rsidR="00E761F5" w:rsidRPr="00E761F5" w:rsidRDefault="00E761F5" w:rsidP="00282332">
            <w:pPr>
              <w:spacing w:after="0" w:line="240" w:lineRule="auto"/>
              <w:jc w:val="both"/>
              <w:rPr>
                <w:rFonts w:ascii="Times New Roman" w:eastAsia="Times New Roman" w:hAnsi="Times New Roman" w:cs="Times New Roman"/>
                <w:bCs/>
                <w:sz w:val="24"/>
                <w:szCs w:val="24"/>
              </w:rPr>
            </w:pPr>
            <w:r w:rsidRPr="00E761F5">
              <w:rPr>
                <w:rFonts w:ascii="Times New Roman" w:eastAsia="Times New Roman" w:hAnsi="Times New Roman" w:cs="Times New Roman"/>
                <w:bCs/>
                <w:sz w:val="24"/>
                <w:szCs w:val="24"/>
              </w:rPr>
              <w:lastRenderedPageBreak/>
              <w:t>Tarafların hava şirketlerine kolaylıkların sağlanması</w:t>
            </w:r>
          </w:p>
          <w:p w14:paraId="586DFF19"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 </w:t>
            </w:r>
          </w:p>
          <w:p w14:paraId="4E86BC6C" w14:textId="66A5F318" w:rsidR="00E761F5" w:rsidRPr="00E761F5" w:rsidRDefault="00E761F5" w:rsidP="00842289">
            <w:pPr>
              <w:spacing w:after="0" w:line="240" w:lineRule="auto"/>
              <w:jc w:val="both"/>
              <w:rPr>
                <w:rFonts w:asciiTheme="majorBidi" w:hAnsiTheme="majorBidi" w:cstheme="majorBidi"/>
                <w:bCs/>
              </w:rPr>
            </w:pPr>
          </w:p>
        </w:tc>
        <w:tc>
          <w:tcPr>
            <w:tcW w:w="1134" w:type="dxa"/>
            <w:shd w:val="clear" w:color="auto" w:fill="FFFFFF" w:themeFill="background1"/>
          </w:tcPr>
          <w:p w14:paraId="21F75500" w14:textId="4E391DF2"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shd w:val="clear" w:color="auto" w:fill="FFFFFF" w:themeFill="background1"/>
          </w:tcPr>
          <w:p w14:paraId="7EB56A1A" w14:textId="77777777" w:rsidR="00E761F5" w:rsidRPr="00E761F5" w:rsidRDefault="00E761F5" w:rsidP="00282332">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Ulaştırma ve Altyapı Bakanlığı</w:t>
            </w:r>
            <w:r w:rsidRPr="00E761F5">
              <w:rPr>
                <w:rFonts w:asciiTheme="majorBidi" w:eastAsia="Times New Roman" w:hAnsiTheme="majorBidi" w:cstheme="majorBidi"/>
                <w:bCs/>
                <w:lang w:val="ru-RU"/>
              </w:rPr>
              <w:t>,</w:t>
            </w:r>
          </w:p>
          <w:p w14:paraId="10B457FE" w14:textId="77777777" w:rsidR="00E761F5" w:rsidRPr="00E761F5" w:rsidRDefault="00E761F5" w:rsidP="00282332">
            <w:pPr>
              <w:spacing w:after="0" w:line="240" w:lineRule="auto"/>
              <w:jc w:val="center"/>
              <w:rPr>
                <w:rFonts w:asciiTheme="majorBidi" w:eastAsia="Times New Roman" w:hAnsiTheme="majorBidi" w:cstheme="majorBidi"/>
                <w:bCs/>
                <w:lang w:val="ru-RU"/>
              </w:rPr>
            </w:pPr>
          </w:p>
          <w:p w14:paraId="39D56CC5" w14:textId="71A06664"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 xml:space="preserve">Sivil Havacılık </w:t>
            </w:r>
            <w:r w:rsidRPr="00E761F5">
              <w:rPr>
                <w:rFonts w:asciiTheme="majorBidi" w:eastAsia="Times New Roman" w:hAnsiTheme="majorBidi" w:cstheme="majorBidi"/>
                <w:bCs/>
              </w:rPr>
              <w:lastRenderedPageBreak/>
              <w:t>Genel Müdürlüğü</w:t>
            </w:r>
          </w:p>
        </w:tc>
        <w:tc>
          <w:tcPr>
            <w:tcW w:w="1972" w:type="dxa"/>
            <w:shd w:val="clear" w:color="auto" w:fill="FFFFFF" w:themeFill="background1"/>
          </w:tcPr>
          <w:p w14:paraId="5400E278" w14:textId="77777777" w:rsidR="00E761F5" w:rsidRPr="00E761F5" w:rsidRDefault="00E761F5" w:rsidP="00282332">
            <w:pPr>
              <w:spacing w:after="0" w:line="240" w:lineRule="auto"/>
              <w:jc w:val="center"/>
              <w:rPr>
                <w:rFonts w:asciiTheme="majorBidi" w:hAnsiTheme="majorBidi" w:cstheme="majorBidi"/>
                <w:bCs/>
              </w:rPr>
            </w:pPr>
            <w:r w:rsidRPr="00E761F5">
              <w:rPr>
                <w:rFonts w:asciiTheme="majorBidi" w:hAnsiTheme="majorBidi" w:cstheme="majorBidi"/>
                <w:bCs/>
              </w:rPr>
              <w:lastRenderedPageBreak/>
              <w:t xml:space="preserve">Ulaştırma ve İletişim Bakanlığı </w:t>
            </w:r>
          </w:p>
          <w:p w14:paraId="40FD0A08" w14:textId="77777777" w:rsidR="00E761F5" w:rsidRPr="00E761F5" w:rsidRDefault="00E761F5" w:rsidP="00282332">
            <w:pPr>
              <w:spacing w:after="0" w:line="240" w:lineRule="auto"/>
              <w:jc w:val="center"/>
              <w:rPr>
                <w:rFonts w:asciiTheme="majorBidi" w:eastAsia="Times New Roman" w:hAnsiTheme="majorBidi" w:cstheme="majorBidi"/>
                <w:bCs/>
              </w:rPr>
            </w:pPr>
          </w:p>
          <w:p w14:paraId="4676B916" w14:textId="77777777" w:rsidR="00E761F5" w:rsidRPr="00E761F5" w:rsidRDefault="00E761F5" w:rsidP="00282332">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 xml:space="preserve">Sivil Havacılık </w:t>
            </w:r>
            <w:r w:rsidRPr="00E761F5">
              <w:rPr>
                <w:rFonts w:asciiTheme="majorBidi" w:eastAsia="Times New Roman" w:hAnsiTheme="majorBidi" w:cstheme="majorBidi"/>
                <w:bCs/>
              </w:rPr>
              <w:lastRenderedPageBreak/>
              <w:t>Ajansı</w:t>
            </w:r>
          </w:p>
          <w:p w14:paraId="53A75536" w14:textId="77777777" w:rsidR="00E761F5" w:rsidRPr="00E761F5" w:rsidRDefault="00E761F5" w:rsidP="00282332">
            <w:pPr>
              <w:spacing w:after="0" w:line="240" w:lineRule="auto"/>
              <w:jc w:val="center"/>
              <w:rPr>
                <w:rFonts w:asciiTheme="majorBidi" w:eastAsia="Times New Roman" w:hAnsiTheme="majorBidi" w:cstheme="majorBidi"/>
                <w:bCs/>
              </w:rPr>
            </w:pPr>
          </w:p>
          <w:p w14:paraId="4DE406F2" w14:textId="557CD8C0"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Manas Havalimanı</w:t>
            </w:r>
          </w:p>
        </w:tc>
      </w:tr>
      <w:tr w:rsidR="00E761F5" w:rsidRPr="00E761F5" w14:paraId="76D00C80" w14:textId="77777777" w:rsidTr="00364A61">
        <w:trPr>
          <w:gridAfter w:val="1"/>
          <w:wAfter w:w="11" w:type="dxa"/>
          <w:trHeight w:val="418"/>
        </w:trPr>
        <w:tc>
          <w:tcPr>
            <w:tcW w:w="575" w:type="dxa"/>
            <w:shd w:val="clear" w:color="auto" w:fill="FFFFFF" w:themeFill="background1"/>
          </w:tcPr>
          <w:p w14:paraId="462EABDB"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0783CFCC" w14:textId="199BEA8E"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Ulaştırma</w:t>
            </w:r>
          </w:p>
        </w:tc>
        <w:tc>
          <w:tcPr>
            <w:tcW w:w="3686" w:type="dxa"/>
            <w:shd w:val="clear" w:color="auto" w:fill="FFFFFF" w:themeFill="background1"/>
          </w:tcPr>
          <w:p w14:paraId="51CFDE36"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Taraflar, izin geçiş formlarının değişiminde yıllık kotayı aşağıdaki miktarda artırmayı kabul ettiler:</w:t>
            </w:r>
          </w:p>
          <w:p w14:paraId="2E8CAB77" w14:textId="77777777" w:rsidR="00E761F5" w:rsidRPr="00E761F5" w:rsidRDefault="00E761F5" w:rsidP="00282332">
            <w:pPr>
              <w:pStyle w:val="a4"/>
              <w:numPr>
                <w:ilvl w:val="0"/>
                <w:numId w:val="5"/>
              </w:numPr>
              <w:spacing w:after="0" w:line="240" w:lineRule="auto"/>
              <w:ind w:left="316" w:hanging="283"/>
              <w:jc w:val="both"/>
              <w:rPr>
                <w:rFonts w:asciiTheme="majorBidi" w:eastAsia="Times New Roman" w:hAnsiTheme="majorBidi" w:cstheme="majorBidi"/>
                <w:bCs/>
                <w:lang w:val="ru-RU"/>
              </w:rPr>
            </w:pPr>
            <w:r w:rsidRPr="00E761F5">
              <w:rPr>
                <w:rFonts w:asciiTheme="majorBidi" w:eastAsia="Times New Roman" w:hAnsiTheme="majorBidi" w:cstheme="majorBidi"/>
                <w:bCs/>
                <w:lang w:val="ru-RU"/>
              </w:rPr>
              <w:t xml:space="preserve">1000 </w:t>
            </w:r>
            <w:r w:rsidRPr="00E761F5">
              <w:rPr>
                <w:rFonts w:asciiTheme="majorBidi" w:eastAsia="Times New Roman" w:hAnsiTheme="majorBidi" w:cstheme="majorBidi"/>
                <w:bCs/>
              </w:rPr>
              <w:t>adet</w:t>
            </w:r>
            <w:r w:rsidRPr="00E761F5">
              <w:rPr>
                <w:rFonts w:asciiTheme="majorBidi" w:eastAsia="Times New Roman" w:hAnsiTheme="majorBidi" w:cstheme="majorBidi"/>
                <w:bCs/>
                <w:lang w:val="ru-RU"/>
              </w:rPr>
              <w:t xml:space="preserve"> «</w:t>
            </w:r>
            <w:r w:rsidRPr="00E761F5">
              <w:rPr>
                <w:rFonts w:asciiTheme="majorBidi" w:eastAsia="Times New Roman" w:hAnsiTheme="majorBidi" w:cstheme="majorBidi"/>
                <w:bCs/>
              </w:rPr>
              <w:t>boş</w:t>
            </w:r>
            <w:r w:rsidRPr="00E761F5">
              <w:rPr>
                <w:rFonts w:asciiTheme="majorBidi" w:eastAsia="Times New Roman" w:hAnsiTheme="majorBidi" w:cstheme="majorBidi"/>
                <w:bCs/>
                <w:lang w:val="ru-RU"/>
              </w:rPr>
              <w:t>»</w:t>
            </w:r>
            <w:r w:rsidRPr="00E761F5">
              <w:rPr>
                <w:rFonts w:asciiTheme="majorBidi" w:eastAsia="Times New Roman" w:hAnsiTheme="majorBidi" w:cstheme="majorBidi"/>
                <w:bCs/>
              </w:rPr>
              <w:t xml:space="preserve"> şeklinde</w:t>
            </w:r>
            <w:r w:rsidRPr="00E761F5">
              <w:rPr>
                <w:rFonts w:asciiTheme="majorBidi" w:eastAsia="Times New Roman" w:hAnsiTheme="majorBidi" w:cstheme="majorBidi"/>
                <w:bCs/>
                <w:lang w:val="ru-RU"/>
              </w:rPr>
              <w:t>;</w:t>
            </w:r>
          </w:p>
          <w:p w14:paraId="79686E30" w14:textId="659AB2A5" w:rsidR="00E761F5" w:rsidRPr="00E761F5" w:rsidRDefault="00E761F5" w:rsidP="00842289">
            <w:pPr>
              <w:pStyle w:val="a4"/>
              <w:numPr>
                <w:ilvl w:val="0"/>
                <w:numId w:val="5"/>
              </w:numPr>
              <w:spacing w:after="0" w:line="240" w:lineRule="auto"/>
              <w:ind w:left="316" w:hanging="283"/>
              <w:jc w:val="both"/>
              <w:rPr>
                <w:rFonts w:asciiTheme="majorBidi" w:eastAsia="Times New Roman" w:hAnsiTheme="majorBidi" w:cstheme="majorBidi"/>
                <w:bCs/>
                <w:lang w:val="ru-RU"/>
              </w:rPr>
            </w:pPr>
            <w:r w:rsidRPr="00E761F5">
              <w:rPr>
                <w:rFonts w:asciiTheme="majorBidi" w:eastAsia="Times New Roman" w:hAnsiTheme="majorBidi" w:cstheme="majorBidi"/>
                <w:bCs/>
                <w:lang w:val="ru-RU"/>
              </w:rPr>
              <w:t xml:space="preserve">1000 </w:t>
            </w:r>
            <w:r w:rsidRPr="00E761F5">
              <w:rPr>
                <w:rFonts w:asciiTheme="majorBidi" w:eastAsia="Times New Roman" w:hAnsiTheme="majorBidi" w:cstheme="majorBidi"/>
                <w:bCs/>
              </w:rPr>
              <w:t>adet</w:t>
            </w:r>
            <w:r w:rsidRPr="00E761F5">
              <w:rPr>
                <w:rFonts w:asciiTheme="majorBidi" w:eastAsia="Times New Roman" w:hAnsiTheme="majorBidi" w:cstheme="majorBidi"/>
                <w:bCs/>
                <w:lang w:val="ru-RU"/>
              </w:rPr>
              <w:t xml:space="preserve"> «</w:t>
            </w:r>
            <w:r w:rsidRPr="00E761F5">
              <w:rPr>
                <w:rFonts w:asciiTheme="majorBidi" w:eastAsia="Times New Roman" w:hAnsiTheme="majorBidi" w:cstheme="majorBidi"/>
                <w:bCs/>
              </w:rPr>
              <w:t>3.ülkeler</w:t>
            </w:r>
            <w:r w:rsidRPr="00E761F5">
              <w:rPr>
                <w:rFonts w:asciiTheme="majorBidi" w:eastAsia="Times New Roman" w:hAnsiTheme="majorBidi" w:cstheme="majorBidi"/>
                <w:bCs/>
                <w:lang w:val="ru-RU"/>
              </w:rPr>
              <w:t>»</w:t>
            </w:r>
            <w:r w:rsidRPr="00E761F5">
              <w:rPr>
                <w:rFonts w:asciiTheme="majorBidi" w:eastAsia="Times New Roman" w:hAnsiTheme="majorBidi" w:cstheme="majorBidi"/>
                <w:bCs/>
              </w:rPr>
              <w:t xml:space="preserve"> şeklinde</w:t>
            </w:r>
            <w:r w:rsidRPr="00E761F5">
              <w:rPr>
                <w:rFonts w:asciiTheme="majorBidi" w:eastAsia="Times New Roman" w:hAnsiTheme="majorBidi" w:cstheme="majorBidi"/>
                <w:bCs/>
                <w:lang w:val="ru-RU"/>
              </w:rPr>
              <w:t>.</w:t>
            </w:r>
          </w:p>
        </w:tc>
        <w:tc>
          <w:tcPr>
            <w:tcW w:w="4118" w:type="dxa"/>
            <w:shd w:val="clear" w:color="auto" w:fill="FFFFFF" w:themeFill="background1"/>
          </w:tcPr>
          <w:p w14:paraId="3658288A" w14:textId="57463F06"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Müzakereleri yürütmek</w:t>
            </w:r>
          </w:p>
        </w:tc>
        <w:tc>
          <w:tcPr>
            <w:tcW w:w="1134" w:type="dxa"/>
            <w:shd w:val="clear" w:color="auto" w:fill="FFFFFF" w:themeFill="background1"/>
          </w:tcPr>
          <w:p w14:paraId="6F180EC5" w14:textId="5DEEC036"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w:t>
            </w:r>
          </w:p>
        </w:tc>
        <w:tc>
          <w:tcPr>
            <w:tcW w:w="1843" w:type="dxa"/>
            <w:shd w:val="clear" w:color="auto" w:fill="FFFFFF" w:themeFill="background1"/>
          </w:tcPr>
          <w:p w14:paraId="525B5FAD" w14:textId="77777777" w:rsidR="00E761F5" w:rsidRPr="00E761F5" w:rsidRDefault="00E761F5" w:rsidP="00282332">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Ulaştırma ve Altyapı Bakanlığı</w:t>
            </w:r>
            <w:r w:rsidRPr="00E761F5">
              <w:rPr>
                <w:rFonts w:asciiTheme="majorBidi" w:eastAsia="Times New Roman" w:hAnsiTheme="majorBidi" w:cstheme="majorBidi"/>
                <w:bCs/>
                <w:lang w:val="en-US"/>
              </w:rPr>
              <w:t>,</w:t>
            </w:r>
          </w:p>
          <w:p w14:paraId="16724066"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08FB9734" w14:textId="2B50B5CE" w:rsidR="00E761F5" w:rsidRPr="00E761F5" w:rsidRDefault="00E761F5" w:rsidP="00842289">
            <w:pPr>
              <w:spacing w:after="0" w:line="240" w:lineRule="auto"/>
              <w:jc w:val="center"/>
              <w:rPr>
                <w:rFonts w:asciiTheme="majorBidi" w:eastAsia="Times New Roman" w:hAnsiTheme="majorBidi" w:cstheme="majorBidi"/>
                <w:bCs/>
                <w:lang w:val="ru-RU"/>
              </w:rPr>
            </w:pPr>
          </w:p>
        </w:tc>
        <w:tc>
          <w:tcPr>
            <w:tcW w:w="1972" w:type="dxa"/>
            <w:shd w:val="clear" w:color="auto" w:fill="FFFFFF" w:themeFill="background1"/>
          </w:tcPr>
          <w:p w14:paraId="562C0D9E" w14:textId="77777777" w:rsidR="00E761F5" w:rsidRPr="00E761F5" w:rsidRDefault="00E761F5" w:rsidP="00282332">
            <w:pPr>
              <w:spacing w:after="0" w:line="240" w:lineRule="auto"/>
              <w:jc w:val="center"/>
              <w:rPr>
                <w:rFonts w:asciiTheme="majorBidi" w:hAnsiTheme="majorBidi" w:cstheme="majorBidi"/>
                <w:bCs/>
                <w:lang w:val="ru-RU"/>
              </w:rPr>
            </w:pPr>
            <w:proofErr w:type="spellStart"/>
            <w:r w:rsidRPr="00E761F5">
              <w:rPr>
                <w:rFonts w:asciiTheme="majorBidi" w:hAnsiTheme="majorBidi" w:cstheme="majorBidi"/>
                <w:bCs/>
                <w:lang w:val="ru-RU"/>
              </w:rPr>
              <w:t>Ulaştırma</w:t>
            </w:r>
            <w:proofErr w:type="spellEnd"/>
            <w:r w:rsidRPr="00E761F5">
              <w:rPr>
                <w:rFonts w:asciiTheme="majorBidi" w:hAnsiTheme="majorBidi" w:cstheme="majorBidi"/>
                <w:bCs/>
                <w:lang w:val="ru-RU"/>
              </w:rPr>
              <w:t xml:space="preserve"> </w:t>
            </w:r>
            <w:proofErr w:type="spellStart"/>
            <w:r w:rsidRPr="00E761F5">
              <w:rPr>
                <w:rFonts w:asciiTheme="majorBidi" w:hAnsiTheme="majorBidi" w:cstheme="majorBidi"/>
                <w:bCs/>
                <w:lang w:val="ru-RU"/>
              </w:rPr>
              <w:t>ve</w:t>
            </w:r>
            <w:proofErr w:type="spellEnd"/>
            <w:r w:rsidRPr="00E761F5">
              <w:rPr>
                <w:rFonts w:asciiTheme="majorBidi" w:hAnsiTheme="majorBidi" w:cstheme="majorBidi"/>
                <w:bCs/>
                <w:lang w:val="ru-RU"/>
              </w:rPr>
              <w:t xml:space="preserve"> </w:t>
            </w:r>
            <w:proofErr w:type="spellStart"/>
            <w:r w:rsidRPr="00E761F5">
              <w:rPr>
                <w:rFonts w:asciiTheme="majorBidi" w:hAnsiTheme="majorBidi" w:cstheme="majorBidi"/>
                <w:bCs/>
                <w:lang w:val="ru-RU"/>
              </w:rPr>
              <w:t>İletişim</w:t>
            </w:r>
            <w:proofErr w:type="spellEnd"/>
            <w:r w:rsidRPr="00E761F5">
              <w:rPr>
                <w:rFonts w:asciiTheme="majorBidi" w:hAnsiTheme="majorBidi" w:cstheme="majorBidi"/>
                <w:bCs/>
                <w:lang w:val="ru-RU"/>
              </w:rPr>
              <w:t xml:space="preserve"> </w:t>
            </w:r>
            <w:proofErr w:type="spellStart"/>
            <w:r w:rsidRPr="00E761F5">
              <w:rPr>
                <w:rFonts w:asciiTheme="majorBidi" w:hAnsiTheme="majorBidi" w:cstheme="majorBidi"/>
                <w:bCs/>
                <w:lang w:val="ru-RU"/>
              </w:rPr>
              <w:t>Bakanlığı</w:t>
            </w:r>
            <w:proofErr w:type="spellEnd"/>
            <w:r w:rsidRPr="00E761F5">
              <w:rPr>
                <w:rFonts w:asciiTheme="majorBidi" w:hAnsiTheme="majorBidi" w:cstheme="majorBidi"/>
                <w:bCs/>
                <w:lang w:val="ru-RU"/>
              </w:rPr>
              <w:t xml:space="preserve"> </w:t>
            </w:r>
          </w:p>
          <w:p w14:paraId="731352E4" w14:textId="77777777" w:rsidR="00E761F5" w:rsidRPr="00E761F5" w:rsidRDefault="00E761F5" w:rsidP="00282332">
            <w:pPr>
              <w:spacing w:after="0" w:line="240" w:lineRule="auto"/>
              <w:jc w:val="center"/>
              <w:rPr>
                <w:rFonts w:asciiTheme="majorBidi" w:eastAsia="Times New Roman" w:hAnsiTheme="majorBidi" w:cstheme="majorBidi"/>
                <w:bCs/>
                <w:lang w:val="ru-RU"/>
              </w:rPr>
            </w:pPr>
          </w:p>
          <w:p w14:paraId="475FF5A1" w14:textId="77777777" w:rsidR="00E761F5" w:rsidRPr="00E761F5" w:rsidRDefault="00E761F5" w:rsidP="00282332">
            <w:pPr>
              <w:spacing w:after="0" w:line="240" w:lineRule="auto"/>
              <w:jc w:val="center"/>
              <w:rPr>
                <w:rFonts w:asciiTheme="majorBidi" w:hAnsiTheme="majorBidi" w:cstheme="majorBidi"/>
                <w:bCs/>
                <w:lang w:val="ru-RU"/>
              </w:rPr>
            </w:pPr>
            <w:proofErr w:type="spellStart"/>
            <w:r w:rsidRPr="00E761F5">
              <w:rPr>
                <w:rFonts w:asciiTheme="majorBidi" w:hAnsiTheme="majorBidi" w:cstheme="majorBidi"/>
                <w:bCs/>
                <w:lang w:val="ru-RU"/>
              </w:rPr>
              <w:t>Ulaştırma</w:t>
            </w:r>
            <w:proofErr w:type="spellEnd"/>
            <w:r w:rsidRPr="00E761F5">
              <w:rPr>
                <w:rFonts w:asciiTheme="majorBidi" w:hAnsiTheme="majorBidi" w:cstheme="majorBidi"/>
                <w:bCs/>
                <w:lang w:val="ru-RU"/>
              </w:rPr>
              <w:t xml:space="preserve"> </w:t>
            </w:r>
            <w:proofErr w:type="spellStart"/>
            <w:r w:rsidRPr="00E761F5">
              <w:rPr>
                <w:rFonts w:asciiTheme="majorBidi" w:hAnsiTheme="majorBidi" w:cstheme="majorBidi"/>
                <w:bCs/>
                <w:lang w:val="ru-RU"/>
              </w:rPr>
              <w:t>ve</w:t>
            </w:r>
            <w:proofErr w:type="spellEnd"/>
            <w:r w:rsidRPr="00E761F5">
              <w:rPr>
                <w:rFonts w:asciiTheme="majorBidi" w:hAnsiTheme="majorBidi" w:cstheme="majorBidi"/>
                <w:bCs/>
                <w:lang w:val="ru-RU"/>
              </w:rPr>
              <w:t xml:space="preserve"> </w:t>
            </w:r>
            <w:proofErr w:type="spellStart"/>
            <w:r w:rsidRPr="00E761F5">
              <w:rPr>
                <w:rFonts w:asciiTheme="majorBidi" w:hAnsiTheme="majorBidi" w:cstheme="majorBidi"/>
                <w:bCs/>
                <w:lang w:val="ru-RU"/>
              </w:rPr>
              <w:t>İletişim</w:t>
            </w:r>
            <w:proofErr w:type="spellEnd"/>
            <w:r w:rsidRPr="00E761F5">
              <w:rPr>
                <w:rFonts w:asciiTheme="majorBidi" w:hAnsiTheme="majorBidi" w:cstheme="majorBidi"/>
                <w:bCs/>
                <w:lang w:val="ru-RU"/>
              </w:rPr>
              <w:t xml:space="preserve"> </w:t>
            </w:r>
            <w:proofErr w:type="spellStart"/>
            <w:r w:rsidRPr="00E761F5">
              <w:rPr>
                <w:rFonts w:asciiTheme="majorBidi" w:hAnsiTheme="majorBidi" w:cstheme="majorBidi"/>
                <w:bCs/>
                <w:lang w:val="ru-RU"/>
              </w:rPr>
              <w:t>Bakanlığı</w:t>
            </w:r>
            <w:proofErr w:type="spellEnd"/>
            <w:r w:rsidRPr="00E761F5">
              <w:rPr>
                <w:rFonts w:asciiTheme="majorBidi" w:hAnsiTheme="majorBidi" w:cstheme="majorBidi"/>
                <w:bCs/>
                <w:lang w:val="ru-RU"/>
              </w:rPr>
              <w:t xml:space="preserve"> </w:t>
            </w:r>
          </w:p>
          <w:p w14:paraId="4785E5DC" w14:textId="475F049E"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 xml:space="preserve">Nezdinde </w:t>
            </w:r>
            <w:proofErr w:type="spellStart"/>
            <w:r w:rsidRPr="00E761F5">
              <w:rPr>
                <w:rFonts w:asciiTheme="majorBidi" w:eastAsia="Times New Roman" w:hAnsiTheme="majorBidi" w:cstheme="majorBidi"/>
                <w:bCs/>
                <w:lang w:val="ru-RU"/>
              </w:rPr>
              <w:t>Otomobil</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Su</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Taşımacılığı</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ve</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Ağırlık</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Kontrol</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Ajansı</w:t>
            </w:r>
            <w:proofErr w:type="spellEnd"/>
          </w:p>
        </w:tc>
      </w:tr>
      <w:tr w:rsidR="00E761F5" w:rsidRPr="00E761F5" w14:paraId="1B28BAC8" w14:textId="77777777" w:rsidTr="00364A61">
        <w:trPr>
          <w:gridAfter w:val="1"/>
          <w:wAfter w:w="11" w:type="dxa"/>
          <w:trHeight w:val="438"/>
        </w:trPr>
        <w:tc>
          <w:tcPr>
            <w:tcW w:w="575" w:type="dxa"/>
            <w:shd w:val="clear" w:color="auto" w:fill="FFFFFF" w:themeFill="background1"/>
          </w:tcPr>
          <w:p w14:paraId="267C73B4"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0F6F74C5" w14:textId="10BC3046"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Ulaştırma</w:t>
            </w:r>
          </w:p>
        </w:tc>
        <w:tc>
          <w:tcPr>
            <w:tcW w:w="3686" w:type="dxa"/>
            <w:shd w:val="clear" w:color="auto" w:fill="FFFFFF" w:themeFill="background1"/>
          </w:tcPr>
          <w:p w14:paraId="41DF5BC5" w14:textId="46669C08"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Türk tarafı, Manas Uluslararası Havalimanı Açık Anonim Şirketi için 5 adet yeni uçak yolcu biniş köprüsünün ücretsiz olarak verilmesi olasılığını değerlendirecektir.</w:t>
            </w:r>
          </w:p>
        </w:tc>
        <w:tc>
          <w:tcPr>
            <w:tcW w:w="4118" w:type="dxa"/>
            <w:shd w:val="clear" w:color="auto" w:fill="FFFFFF" w:themeFill="background1"/>
          </w:tcPr>
          <w:p w14:paraId="30D062DE" w14:textId="70FEE699"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Sözkonusu konuyu görüşmek için Tarafların görüşmelerinin düzenlenmesi</w:t>
            </w:r>
          </w:p>
        </w:tc>
        <w:tc>
          <w:tcPr>
            <w:tcW w:w="1134" w:type="dxa"/>
            <w:shd w:val="clear" w:color="auto" w:fill="FFFFFF" w:themeFill="background1"/>
          </w:tcPr>
          <w:p w14:paraId="456DB15F" w14:textId="4E09032F"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shd w:val="clear" w:color="auto" w:fill="FFFFFF" w:themeFill="background1"/>
          </w:tcPr>
          <w:p w14:paraId="0DEB18ED" w14:textId="77777777" w:rsidR="00E761F5" w:rsidRPr="00E761F5" w:rsidRDefault="00E761F5" w:rsidP="00282332">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Ulaştırma ve Altyapı Bakanlığı</w:t>
            </w:r>
            <w:r w:rsidRPr="00E761F5">
              <w:rPr>
                <w:rFonts w:asciiTheme="majorBidi" w:eastAsia="Times New Roman" w:hAnsiTheme="majorBidi" w:cstheme="majorBidi"/>
                <w:bCs/>
                <w:lang w:val="ru-RU"/>
              </w:rPr>
              <w:t>,</w:t>
            </w:r>
          </w:p>
          <w:p w14:paraId="0F27EFBA" w14:textId="77777777" w:rsidR="00E761F5" w:rsidRPr="00E761F5" w:rsidRDefault="00E761F5" w:rsidP="00282332">
            <w:pPr>
              <w:spacing w:after="0" w:line="240" w:lineRule="auto"/>
              <w:jc w:val="center"/>
              <w:rPr>
                <w:rFonts w:asciiTheme="majorBidi" w:eastAsia="Times New Roman" w:hAnsiTheme="majorBidi" w:cstheme="majorBidi"/>
                <w:bCs/>
                <w:lang w:val="ru-RU"/>
              </w:rPr>
            </w:pPr>
          </w:p>
          <w:p w14:paraId="0A246BD2" w14:textId="77777777" w:rsidR="00E761F5" w:rsidRPr="00E761F5" w:rsidRDefault="00E761F5" w:rsidP="00282332">
            <w:pPr>
              <w:spacing w:after="0" w:line="240" w:lineRule="auto"/>
              <w:jc w:val="center"/>
              <w:rPr>
                <w:rFonts w:asciiTheme="majorBidi" w:eastAsia="Times New Roman" w:hAnsiTheme="majorBidi" w:cstheme="majorBidi"/>
                <w:bCs/>
                <w:lang w:val="ru-RU"/>
              </w:rPr>
            </w:pPr>
          </w:p>
          <w:p w14:paraId="1C3A515F" w14:textId="32490213" w:rsidR="00E761F5" w:rsidRPr="00E761F5" w:rsidRDefault="00E761F5" w:rsidP="0073635E">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Sivil Havacılık Genel Müdürlüğü</w:t>
            </w:r>
          </w:p>
        </w:tc>
        <w:tc>
          <w:tcPr>
            <w:tcW w:w="1972" w:type="dxa"/>
            <w:shd w:val="clear" w:color="auto" w:fill="FFFFFF" w:themeFill="background1"/>
          </w:tcPr>
          <w:p w14:paraId="04506469" w14:textId="2274B973"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Manas Havalimanı</w:t>
            </w:r>
          </w:p>
        </w:tc>
      </w:tr>
      <w:tr w:rsidR="00E761F5" w:rsidRPr="00E761F5" w14:paraId="121E44A8" w14:textId="77777777" w:rsidTr="00364A61">
        <w:trPr>
          <w:gridAfter w:val="1"/>
          <w:wAfter w:w="11" w:type="dxa"/>
          <w:trHeight w:val="357"/>
        </w:trPr>
        <w:tc>
          <w:tcPr>
            <w:tcW w:w="575" w:type="dxa"/>
            <w:shd w:val="clear" w:color="auto" w:fill="FFFFFF" w:themeFill="background1"/>
          </w:tcPr>
          <w:p w14:paraId="5C840724"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5012CFFC" w14:textId="2AE95DE9"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Bilgi Hattı</w:t>
            </w:r>
          </w:p>
        </w:tc>
        <w:tc>
          <w:tcPr>
            <w:tcW w:w="3686" w:type="dxa"/>
            <w:shd w:val="clear" w:color="auto" w:fill="FFFFFF" w:themeFill="background1"/>
          </w:tcPr>
          <w:p w14:paraId="70242356"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Taraflar, Kırgız Cumhuriyeti mevzuatına uygun olarak Türkiye Cumhuriyeti devlet televizyon ve radyo kuruluşu "TRT"nin Kırgız Cumhuriyeti'nde temsilciliğini açma konusunu değerlendireceklerdir.</w:t>
            </w:r>
          </w:p>
          <w:p w14:paraId="356C9A4C" w14:textId="77777777" w:rsidR="00E761F5" w:rsidRPr="00E761F5" w:rsidRDefault="00E761F5" w:rsidP="00282332">
            <w:pPr>
              <w:spacing w:after="0" w:line="240" w:lineRule="auto"/>
              <w:jc w:val="both"/>
              <w:rPr>
                <w:rFonts w:asciiTheme="majorBidi" w:eastAsia="Times New Roman" w:hAnsiTheme="majorBidi" w:cstheme="majorBidi"/>
                <w:bCs/>
              </w:rPr>
            </w:pPr>
          </w:p>
          <w:p w14:paraId="2268196C" w14:textId="77777777" w:rsidR="00E761F5" w:rsidRPr="00E761F5" w:rsidRDefault="00E761F5" w:rsidP="00282332">
            <w:pPr>
              <w:spacing w:after="0" w:line="240" w:lineRule="auto"/>
              <w:jc w:val="both"/>
              <w:rPr>
                <w:rFonts w:asciiTheme="majorBidi" w:eastAsia="Times New Roman" w:hAnsiTheme="majorBidi" w:cstheme="majorBidi"/>
                <w:bCs/>
              </w:rPr>
            </w:pPr>
          </w:p>
          <w:p w14:paraId="7CC1E390" w14:textId="55C48B62"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4118" w:type="dxa"/>
            <w:shd w:val="clear" w:color="auto" w:fill="FFFFFF" w:themeFill="background1"/>
          </w:tcPr>
          <w:p w14:paraId="45991950"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Türkiye Cumhuriyeti devlet televizyon ve radyo kuruluşu "TRT"nin Kırgız Cumhuriyeti'nde temsilciliğini açma</w:t>
            </w:r>
          </w:p>
          <w:p w14:paraId="35441688" w14:textId="0EA40679"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1134" w:type="dxa"/>
            <w:shd w:val="clear" w:color="auto" w:fill="FFFFFF" w:themeFill="background1"/>
          </w:tcPr>
          <w:p w14:paraId="102125C4" w14:textId="75A2FA19"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2021-2025</w:t>
            </w:r>
          </w:p>
        </w:tc>
        <w:tc>
          <w:tcPr>
            <w:tcW w:w="1843" w:type="dxa"/>
            <w:shd w:val="clear" w:color="auto" w:fill="FFFFFF" w:themeFill="background1"/>
          </w:tcPr>
          <w:p w14:paraId="1F776D11" w14:textId="77777777" w:rsidR="00E761F5" w:rsidRPr="00E761F5" w:rsidRDefault="00E761F5" w:rsidP="00282332">
            <w:pPr>
              <w:spacing w:after="0" w:line="240" w:lineRule="auto"/>
              <w:jc w:val="center"/>
              <w:rPr>
                <w:rFonts w:asciiTheme="majorBidi" w:eastAsia="Times New Roman" w:hAnsiTheme="majorBidi" w:cstheme="majorBidi"/>
                <w:bCs/>
                <w:u w:val="single"/>
              </w:rPr>
            </w:pPr>
            <w:r w:rsidRPr="00E761F5">
              <w:rPr>
                <w:rFonts w:asciiTheme="majorBidi" w:eastAsia="Times New Roman" w:hAnsiTheme="majorBidi" w:cstheme="majorBidi"/>
                <w:bCs/>
                <w:u w:val="single"/>
              </w:rPr>
              <w:t>Ulaştırma ve Altyapı Bakanlığı</w:t>
            </w:r>
          </w:p>
          <w:p w14:paraId="439FF772" w14:textId="77777777" w:rsidR="00E761F5" w:rsidRPr="00E761F5" w:rsidRDefault="00E761F5" w:rsidP="00282332">
            <w:pPr>
              <w:spacing w:after="0" w:line="240" w:lineRule="auto"/>
              <w:jc w:val="center"/>
              <w:rPr>
                <w:rFonts w:asciiTheme="majorBidi" w:eastAsia="Times New Roman" w:hAnsiTheme="majorBidi" w:cstheme="majorBidi"/>
                <w:bCs/>
                <w:u w:val="single"/>
                <w:lang w:val="en-US"/>
              </w:rPr>
            </w:pPr>
          </w:p>
          <w:p w14:paraId="64F81D1C" w14:textId="6AE4BB2F" w:rsidR="00E761F5" w:rsidRPr="00E761F5" w:rsidRDefault="00E761F5" w:rsidP="00842289">
            <w:pPr>
              <w:spacing w:after="0" w:line="240" w:lineRule="auto"/>
              <w:jc w:val="center"/>
              <w:rPr>
                <w:rFonts w:asciiTheme="majorBidi" w:eastAsia="Times New Roman" w:hAnsiTheme="majorBidi" w:cstheme="majorBidi"/>
                <w:bCs/>
                <w:u w:val="single"/>
                <w:lang w:val="en-US"/>
              </w:rPr>
            </w:pPr>
            <w:r w:rsidRPr="00E761F5">
              <w:rPr>
                <w:rFonts w:asciiTheme="majorBidi" w:eastAsia="Times New Roman" w:hAnsiTheme="majorBidi" w:cstheme="majorBidi"/>
                <w:bCs/>
                <w:u w:val="single"/>
              </w:rPr>
              <w:t>TRT</w:t>
            </w:r>
          </w:p>
        </w:tc>
        <w:tc>
          <w:tcPr>
            <w:tcW w:w="1972" w:type="dxa"/>
            <w:shd w:val="clear" w:color="auto" w:fill="FFFFFF" w:themeFill="background1"/>
          </w:tcPr>
          <w:p w14:paraId="63EDF40E" w14:textId="77777777" w:rsidR="00E761F5" w:rsidRPr="00E761F5" w:rsidRDefault="00E761F5" w:rsidP="00282332">
            <w:pPr>
              <w:spacing w:after="0" w:line="240" w:lineRule="auto"/>
              <w:jc w:val="both"/>
              <w:rPr>
                <w:rFonts w:asciiTheme="majorBidi" w:eastAsia="Times New Roman" w:hAnsiTheme="majorBidi" w:cstheme="majorBidi"/>
                <w:bCs/>
                <w:lang w:val="en-US"/>
              </w:rPr>
            </w:pPr>
            <w:r w:rsidRPr="00E761F5">
              <w:rPr>
                <w:rFonts w:asciiTheme="majorBidi" w:eastAsia="Times New Roman" w:hAnsiTheme="majorBidi" w:cstheme="majorBidi"/>
                <w:bCs/>
              </w:rPr>
              <w:t>Kültür, Endormasyon, Spor ve Gençlik Politikası Bakanlığı</w:t>
            </w:r>
            <w:r w:rsidRPr="00E761F5">
              <w:rPr>
                <w:rFonts w:asciiTheme="majorBidi" w:eastAsia="Times New Roman" w:hAnsiTheme="majorBidi" w:cstheme="majorBidi"/>
                <w:bCs/>
                <w:lang w:val="en-US"/>
              </w:rPr>
              <w:t>,</w:t>
            </w:r>
          </w:p>
          <w:p w14:paraId="3AB8B233" w14:textId="77777777" w:rsidR="00E761F5" w:rsidRPr="00E761F5" w:rsidRDefault="00E761F5" w:rsidP="00282332">
            <w:pPr>
              <w:spacing w:after="0" w:line="240" w:lineRule="auto"/>
              <w:jc w:val="center"/>
              <w:rPr>
                <w:rFonts w:asciiTheme="majorBidi" w:eastAsia="Times New Roman" w:hAnsiTheme="majorBidi" w:cstheme="majorBidi"/>
                <w:bCs/>
                <w:lang w:val="en-US"/>
              </w:rPr>
            </w:pPr>
          </w:p>
          <w:p w14:paraId="1D81A832" w14:textId="75D203C5" w:rsidR="00E761F5" w:rsidRPr="00E761F5" w:rsidRDefault="00E761F5" w:rsidP="00842289">
            <w:pPr>
              <w:spacing w:after="0" w:line="240" w:lineRule="auto"/>
              <w:jc w:val="center"/>
              <w:rPr>
                <w:rFonts w:asciiTheme="majorBidi" w:eastAsia="Times New Roman" w:hAnsiTheme="majorBidi" w:cstheme="majorBidi"/>
                <w:bCs/>
                <w:lang w:val="en-US"/>
              </w:rPr>
            </w:pPr>
          </w:p>
        </w:tc>
      </w:tr>
      <w:tr w:rsidR="00E761F5" w:rsidRPr="00E761F5" w14:paraId="38FB1CCA" w14:textId="77777777" w:rsidTr="00364A61">
        <w:trPr>
          <w:gridAfter w:val="1"/>
          <w:wAfter w:w="11" w:type="dxa"/>
          <w:trHeight w:val="1751"/>
        </w:trPr>
        <w:tc>
          <w:tcPr>
            <w:tcW w:w="575" w:type="dxa"/>
            <w:shd w:val="clear" w:color="auto" w:fill="FFFFFF" w:themeFill="background1"/>
          </w:tcPr>
          <w:p w14:paraId="03EFAE30"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1CFA246E" w14:textId="40219628"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Fikri Mülkiyet</w:t>
            </w:r>
          </w:p>
        </w:tc>
        <w:tc>
          <w:tcPr>
            <w:tcW w:w="3686" w:type="dxa"/>
            <w:shd w:val="clear" w:color="auto" w:fill="FFFFFF" w:themeFill="background1"/>
          </w:tcPr>
          <w:p w14:paraId="43546441" w14:textId="4E931B80"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İnovasyon alanında işbirliğinin geliştirilmesi</w:t>
            </w:r>
          </w:p>
        </w:tc>
        <w:tc>
          <w:tcPr>
            <w:tcW w:w="4118" w:type="dxa"/>
            <w:shd w:val="clear" w:color="auto" w:fill="FFFFFF" w:themeFill="background1"/>
          </w:tcPr>
          <w:p w14:paraId="1796F8B8" w14:textId="291C8D9D"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Taraflar, 2021’in ikincı yarısında inovasyon ekosistemi ve inovasyon altyapısını geliştirmeye ilişkin Türk tecrübesini öğrenmek amacıyla Kırgız heyetinin Türkiye Cumhuriyeti'ne ziyaretini düzenleme konusunda mutabık kaldılar.</w:t>
            </w:r>
          </w:p>
        </w:tc>
        <w:tc>
          <w:tcPr>
            <w:tcW w:w="1134" w:type="dxa"/>
            <w:shd w:val="clear" w:color="auto" w:fill="FFFFFF" w:themeFill="background1"/>
          </w:tcPr>
          <w:p w14:paraId="15D05BED" w14:textId="6AF845C1"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w:t>
            </w:r>
          </w:p>
        </w:tc>
        <w:tc>
          <w:tcPr>
            <w:tcW w:w="1843" w:type="dxa"/>
            <w:shd w:val="clear" w:color="auto" w:fill="FFFFFF" w:themeFill="background1"/>
          </w:tcPr>
          <w:p w14:paraId="75634599" w14:textId="77777777" w:rsidR="00E761F5" w:rsidRPr="00E761F5" w:rsidRDefault="00E761F5" w:rsidP="00842289">
            <w:pPr>
              <w:spacing w:after="0" w:line="240" w:lineRule="auto"/>
              <w:jc w:val="center"/>
              <w:rPr>
                <w:rFonts w:asciiTheme="majorBidi" w:eastAsia="Times New Roman" w:hAnsiTheme="majorBidi" w:cstheme="majorBidi"/>
                <w:bCs/>
                <w:lang w:val="ru-RU"/>
              </w:rPr>
            </w:pPr>
          </w:p>
        </w:tc>
        <w:tc>
          <w:tcPr>
            <w:tcW w:w="1972" w:type="dxa"/>
            <w:shd w:val="clear" w:color="auto" w:fill="FFFFFF" w:themeFill="background1"/>
          </w:tcPr>
          <w:p w14:paraId="7C71E8C1" w14:textId="71A3078E"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Kırgız patent</w:t>
            </w:r>
            <w:r w:rsidRPr="00E761F5">
              <w:rPr>
                <w:rFonts w:asciiTheme="majorBidi" w:eastAsia="Times New Roman" w:hAnsiTheme="majorBidi" w:cstheme="majorBidi"/>
                <w:bCs/>
                <w:lang w:val="ru-RU"/>
              </w:rPr>
              <w:t xml:space="preserve"> </w:t>
            </w:r>
          </w:p>
        </w:tc>
      </w:tr>
      <w:tr w:rsidR="00E761F5" w:rsidRPr="00E761F5" w14:paraId="587801BD" w14:textId="77777777" w:rsidTr="00364A61">
        <w:trPr>
          <w:gridAfter w:val="1"/>
          <w:wAfter w:w="11" w:type="dxa"/>
          <w:trHeight w:val="420"/>
        </w:trPr>
        <w:tc>
          <w:tcPr>
            <w:tcW w:w="575" w:type="dxa"/>
            <w:shd w:val="clear" w:color="auto" w:fill="FFFFFF" w:themeFill="background1"/>
          </w:tcPr>
          <w:p w14:paraId="30B869A9"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2DBA4B44" w14:textId="58B69F56"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Kültür</w:t>
            </w:r>
          </w:p>
        </w:tc>
        <w:tc>
          <w:tcPr>
            <w:tcW w:w="3686" w:type="dxa"/>
            <w:shd w:val="clear" w:color="auto" w:fill="FFFFFF" w:themeFill="background1"/>
          </w:tcPr>
          <w:p w14:paraId="636DFE15"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Taraflar, mesleki vasfının arttırılması amacıyla müzecilik alanında uzman paylaşımı olasılığını değerlendireceklerdir.</w:t>
            </w:r>
          </w:p>
          <w:p w14:paraId="5EE6457F" w14:textId="710B8EB1"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4118" w:type="dxa"/>
            <w:shd w:val="clear" w:color="auto" w:fill="FFFFFF" w:themeFill="background1"/>
          </w:tcPr>
          <w:p w14:paraId="4304F227" w14:textId="17EA1B6C"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lastRenderedPageBreak/>
              <w:t>Taraflar müzecilik alanında uzman paylaşımı konusunda detayları görüştüler.</w:t>
            </w:r>
          </w:p>
        </w:tc>
        <w:tc>
          <w:tcPr>
            <w:tcW w:w="1134" w:type="dxa"/>
            <w:shd w:val="clear" w:color="auto" w:fill="FFFFFF" w:themeFill="background1"/>
          </w:tcPr>
          <w:p w14:paraId="2FCA93EB" w14:textId="03883B69"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2021-2023</w:t>
            </w:r>
          </w:p>
        </w:tc>
        <w:tc>
          <w:tcPr>
            <w:tcW w:w="1843" w:type="dxa"/>
            <w:shd w:val="clear" w:color="auto" w:fill="FFFFFF" w:themeFill="background1"/>
          </w:tcPr>
          <w:p w14:paraId="093F250B" w14:textId="77777777" w:rsidR="00E761F5" w:rsidRPr="00E761F5" w:rsidRDefault="00E761F5" w:rsidP="00282332">
            <w:pPr>
              <w:spacing w:after="0" w:line="240" w:lineRule="auto"/>
              <w:jc w:val="both"/>
              <w:rPr>
                <w:rFonts w:asciiTheme="majorBidi" w:eastAsia="Times New Roman" w:hAnsiTheme="majorBidi" w:cstheme="majorBidi"/>
                <w:bCs/>
                <w:lang w:val="en-US"/>
              </w:rPr>
            </w:pPr>
            <w:r w:rsidRPr="00E761F5">
              <w:rPr>
                <w:rFonts w:asciiTheme="majorBidi" w:eastAsia="Times New Roman" w:hAnsiTheme="majorBidi" w:cstheme="majorBidi"/>
                <w:bCs/>
              </w:rPr>
              <w:t>TC Kültür ve Turizm Bakanlığı</w:t>
            </w:r>
            <w:r w:rsidRPr="00E761F5">
              <w:rPr>
                <w:rFonts w:asciiTheme="majorBidi" w:eastAsia="Times New Roman" w:hAnsiTheme="majorBidi" w:cstheme="majorBidi"/>
                <w:bCs/>
                <w:lang w:val="en-US"/>
              </w:rPr>
              <w:t>,</w:t>
            </w:r>
          </w:p>
          <w:p w14:paraId="0999585F" w14:textId="1C5BCFC9" w:rsidR="00E761F5" w:rsidRPr="00E761F5" w:rsidRDefault="00E761F5" w:rsidP="00842289">
            <w:pPr>
              <w:spacing w:after="0" w:line="240" w:lineRule="auto"/>
              <w:jc w:val="center"/>
              <w:rPr>
                <w:rFonts w:asciiTheme="majorBidi" w:eastAsia="Times New Roman" w:hAnsiTheme="majorBidi" w:cstheme="majorBidi"/>
                <w:bCs/>
                <w:lang w:val="en-US"/>
              </w:rPr>
            </w:pPr>
          </w:p>
        </w:tc>
        <w:tc>
          <w:tcPr>
            <w:tcW w:w="1972" w:type="dxa"/>
            <w:shd w:val="clear" w:color="auto" w:fill="FFFFFF" w:themeFill="background1"/>
          </w:tcPr>
          <w:p w14:paraId="0DEBC490" w14:textId="77777777" w:rsidR="00E761F5" w:rsidRPr="00E761F5" w:rsidRDefault="00E761F5" w:rsidP="00282332">
            <w:pPr>
              <w:spacing w:after="0" w:line="240" w:lineRule="auto"/>
              <w:jc w:val="both"/>
              <w:rPr>
                <w:rFonts w:asciiTheme="majorBidi" w:eastAsia="Times New Roman" w:hAnsiTheme="majorBidi" w:cstheme="majorBidi"/>
                <w:bCs/>
                <w:lang w:val="en-US"/>
              </w:rPr>
            </w:pPr>
            <w:r w:rsidRPr="00E761F5">
              <w:rPr>
                <w:rFonts w:asciiTheme="majorBidi" w:eastAsia="Times New Roman" w:hAnsiTheme="majorBidi" w:cstheme="majorBidi"/>
                <w:bCs/>
              </w:rPr>
              <w:t xml:space="preserve">Kültür, Endormasyon, Spor ve Gençlik Politikası </w:t>
            </w:r>
            <w:r w:rsidRPr="00E761F5">
              <w:rPr>
                <w:rFonts w:asciiTheme="majorBidi" w:eastAsia="Times New Roman" w:hAnsiTheme="majorBidi" w:cstheme="majorBidi"/>
                <w:bCs/>
              </w:rPr>
              <w:lastRenderedPageBreak/>
              <w:t>Bakanlığı</w:t>
            </w:r>
            <w:r w:rsidRPr="00E761F5">
              <w:rPr>
                <w:rFonts w:asciiTheme="majorBidi" w:eastAsia="Times New Roman" w:hAnsiTheme="majorBidi" w:cstheme="majorBidi"/>
                <w:bCs/>
                <w:lang w:val="en-US"/>
              </w:rPr>
              <w:t>,</w:t>
            </w:r>
          </w:p>
          <w:p w14:paraId="5ADFD840" w14:textId="567CD45C" w:rsidR="00E761F5" w:rsidRPr="00E761F5" w:rsidRDefault="00E761F5" w:rsidP="00842289">
            <w:pPr>
              <w:spacing w:after="0" w:line="240" w:lineRule="auto"/>
              <w:jc w:val="center"/>
              <w:rPr>
                <w:rFonts w:asciiTheme="majorBidi" w:eastAsia="Times New Roman" w:hAnsiTheme="majorBidi" w:cstheme="majorBidi"/>
                <w:bCs/>
                <w:lang w:val="en-US"/>
              </w:rPr>
            </w:pPr>
          </w:p>
        </w:tc>
      </w:tr>
      <w:tr w:rsidR="00E761F5" w:rsidRPr="00E761F5" w14:paraId="4DC88144" w14:textId="77777777" w:rsidTr="00364A61">
        <w:trPr>
          <w:gridAfter w:val="1"/>
          <w:wAfter w:w="11" w:type="dxa"/>
          <w:trHeight w:val="60"/>
        </w:trPr>
        <w:tc>
          <w:tcPr>
            <w:tcW w:w="575" w:type="dxa"/>
            <w:shd w:val="clear" w:color="auto" w:fill="FFFFFF" w:themeFill="background1"/>
          </w:tcPr>
          <w:p w14:paraId="0EE79E7B"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66B7A0F5" w14:textId="45E012BB"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Kültür</w:t>
            </w:r>
          </w:p>
        </w:tc>
        <w:tc>
          <w:tcPr>
            <w:tcW w:w="3686" w:type="dxa"/>
            <w:shd w:val="clear" w:color="auto" w:fill="FFFFFF" w:themeFill="background1"/>
          </w:tcPr>
          <w:p w14:paraId="3F8CC2AD" w14:textId="77777777" w:rsidR="00E761F5" w:rsidRPr="00E761F5" w:rsidRDefault="00E761F5" w:rsidP="00282332">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Taraflar, tarafların devlet topraklarında düzenlenmekte olan kültür alanındaki etkinliklere (konserler, fuarlar, konferanslar, seminerler) ilişkin sürekli olarak bilgi alışverişinde bulunacaklar ve tarafların heyetlerinin bu tür etkinliklere katılımına yardımcı olacaklardır.</w:t>
            </w:r>
          </w:p>
          <w:p w14:paraId="16153274" w14:textId="77777777" w:rsidR="00E761F5" w:rsidRPr="00E761F5" w:rsidRDefault="00E761F5" w:rsidP="00282332">
            <w:pPr>
              <w:spacing w:after="0" w:line="240" w:lineRule="auto"/>
              <w:jc w:val="both"/>
              <w:rPr>
                <w:rFonts w:asciiTheme="majorBidi" w:eastAsia="Times New Roman" w:hAnsiTheme="majorBidi" w:cstheme="majorBidi"/>
                <w:bCs/>
              </w:rPr>
            </w:pPr>
          </w:p>
          <w:p w14:paraId="463D4A2E" w14:textId="77777777" w:rsidR="00E761F5" w:rsidRPr="00E761F5" w:rsidRDefault="00E761F5" w:rsidP="00282332">
            <w:pPr>
              <w:spacing w:after="0" w:line="240" w:lineRule="auto"/>
              <w:jc w:val="both"/>
              <w:rPr>
                <w:rFonts w:asciiTheme="majorBidi" w:eastAsia="Times New Roman" w:hAnsiTheme="majorBidi" w:cstheme="majorBidi"/>
                <w:bCs/>
              </w:rPr>
            </w:pPr>
          </w:p>
          <w:p w14:paraId="3853AFD6" w14:textId="77777777" w:rsidR="00E761F5" w:rsidRPr="00E761F5" w:rsidRDefault="00E761F5" w:rsidP="00282332">
            <w:pPr>
              <w:spacing w:after="0" w:line="240" w:lineRule="auto"/>
              <w:jc w:val="both"/>
              <w:rPr>
                <w:rFonts w:asciiTheme="majorBidi" w:eastAsia="Times New Roman" w:hAnsiTheme="majorBidi" w:cstheme="majorBidi"/>
                <w:bCs/>
              </w:rPr>
            </w:pPr>
          </w:p>
          <w:p w14:paraId="7D8D7882" w14:textId="77777777" w:rsidR="00E761F5" w:rsidRPr="00E761F5" w:rsidRDefault="00E761F5" w:rsidP="00282332">
            <w:pPr>
              <w:spacing w:after="0" w:line="240" w:lineRule="auto"/>
              <w:jc w:val="both"/>
              <w:rPr>
                <w:rFonts w:asciiTheme="majorBidi" w:eastAsia="Times New Roman" w:hAnsiTheme="majorBidi" w:cstheme="majorBidi"/>
                <w:bCs/>
              </w:rPr>
            </w:pPr>
          </w:p>
          <w:p w14:paraId="37551647" w14:textId="77777777" w:rsidR="00E761F5" w:rsidRPr="00E761F5" w:rsidRDefault="00E761F5" w:rsidP="00282332">
            <w:pPr>
              <w:spacing w:after="0" w:line="240" w:lineRule="auto"/>
              <w:jc w:val="both"/>
              <w:rPr>
                <w:rFonts w:asciiTheme="majorBidi" w:eastAsia="Times New Roman" w:hAnsiTheme="majorBidi" w:cstheme="majorBidi"/>
                <w:bCs/>
              </w:rPr>
            </w:pPr>
          </w:p>
          <w:p w14:paraId="2DA6D3C3" w14:textId="403B5731" w:rsidR="00E761F5" w:rsidRPr="00E761F5" w:rsidRDefault="00E761F5" w:rsidP="00842289">
            <w:pPr>
              <w:spacing w:after="0" w:line="240" w:lineRule="auto"/>
              <w:jc w:val="both"/>
              <w:rPr>
                <w:rFonts w:asciiTheme="majorBidi" w:eastAsia="Times New Roman" w:hAnsiTheme="majorBidi" w:cstheme="majorBidi"/>
                <w:bCs/>
                <w:lang w:val="ru-RU"/>
              </w:rPr>
            </w:pPr>
          </w:p>
        </w:tc>
        <w:tc>
          <w:tcPr>
            <w:tcW w:w="4118" w:type="dxa"/>
            <w:shd w:val="clear" w:color="auto" w:fill="FFFFFF" w:themeFill="background1"/>
          </w:tcPr>
          <w:p w14:paraId="7416A3DF" w14:textId="1A819BF6" w:rsidR="00E761F5" w:rsidRPr="00E761F5" w:rsidRDefault="00E761F5"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Taraflar, tarafların devlet topraklarında düzenlenmekte olan kültür alanındaki etkinliklere katılım sağlarlar.</w:t>
            </w:r>
          </w:p>
        </w:tc>
        <w:tc>
          <w:tcPr>
            <w:tcW w:w="1134" w:type="dxa"/>
            <w:shd w:val="clear" w:color="auto" w:fill="FFFFFF" w:themeFill="background1"/>
          </w:tcPr>
          <w:p w14:paraId="23999F85" w14:textId="7B86B5B9"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Sürekli</w:t>
            </w:r>
          </w:p>
        </w:tc>
        <w:tc>
          <w:tcPr>
            <w:tcW w:w="1843" w:type="dxa"/>
            <w:shd w:val="clear" w:color="auto" w:fill="FFFFFF" w:themeFill="background1"/>
          </w:tcPr>
          <w:p w14:paraId="57896E62" w14:textId="0091D696" w:rsidR="00E761F5" w:rsidRPr="00E761F5" w:rsidRDefault="00E761F5" w:rsidP="00842289">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TC Kültür ve Turizm Bakanlığı</w:t>
            </w:r>
          </w:p>
        </w:tc>
        <w:tc>
          <w:tcPr>
            <w:tcW w:w="1972" w:type="dxa"/>
            <w:shd w:val="clear" w:color="auto" w:fill="FFFFFF" w:themeFill="background1"/>
          </w:tcPr>
          <w:p w14:paraId="73EA8003" w14:textId="77777777" w:rsidR="00E761F5" w:rsidRPr="00E761F5" w:rsidRDefault="00E761F5" w:rsidP="00282332">
            <w:pPr>
              <w:spacing w:after="0" w:line="240" w:lineRule="auto"/>
              <w:jc w:val="both"/>
              <w:rPr>
                <w:rFonts w:asciiTheme="majorBidi" w:eastAsia="Times New Roman" w:hAnsiTheme="majorBidi" w:cstheme="majorBidi"/>
                <w:bCs/>
                <w:lang w:val="en-US"/>
              </w:rPr>
            </w:pPr>
            <w:r w:rsidRPr="00E761F5">
              <w:rPr>
                <w:rFonts w:asciiTheme="majorBidi" w:eastAsia="Times New Roman" w:hAnsiTheme="majorBidi" w:cstheme="majorBidi"/>
                <w:bCs/>
              </w:rPr>
              <w:t>Kültür, Endormasyon, Spor ve Gençlik Politikası Bakanlığı</w:t>
            </w:r>
            <w:r w:rsidRPr="00E761F5">
              <w:rPr>
                <w:rFonts w:asciiTheme="majorBidi" w:eastAsia="Times New Roman" w:hAnsiTheme="majorBidi" w:cstheme="majorBidi"/>
                <w:bCs/>
                <w:lang w:val="en-US"/>
              </w:rPr>
              <w:t>,</w:t>
            </w:r>
          </w:p>
          <w:p w14:paraId="4E5C80DD" w14:textId="75E1D663" w:rsidR="00E761F5" w:rsidRPr="00E761F5" w:rsidRDefault="00E761F5" w:rsidP="00842289">
            <w:pPr>
              <w:spacing w:after="0" w:line="240" w:lineRule="auto"/>
              <w:jc w:val="center"/>
              <w:rPr>
                <w:rFonts w:asciiTheme="majorBidi" w:eastAsia="Times New Roman" w:hAnsiTheme="majorBidi" w:cstheme="majorBidi"/>
                <w:bCs/>
                <w:lang w:val="en-US"/>
              </w:rPr>
            </w:pPr>
          </w:p>
        </w:tc>
      </w:tr>
      <w:tr w:rsidR="00E761F5" w:rsidRPr="00E761F5" w14:paraId="598C2CE8" w14:textId="77777777" w:rsidTr="00364A61">
        <w:trPr>
          <w:gridAfter w:val="1"/>
          <w:wAfter w:w="11" w:type="dxa"/>
          <w:trHeight w:val="60"/>
        </w:trPr>
        <w:tc>
          <w:tcPr>
            <w:tcW w:w="575" w:type="dxa"/>
            <w:shd w:val="clear" w:color="auto" w:fill="FFFFFF" w:themeFill="background1"/>
          </w:tcPr>
          <w:p w14:paraId="41EC1D2A" w14:textId="77777777" w:rsidR="00E761F5" w:rsidRPr="00E761F5" w:rsidRDefault="00E761F5"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1A27B00C" w14:textId="0D390936"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Kültür</w:t>
            </w:r>
          </w:p>
        </w:tc>
        <w:tc>
          <w:tcPr>
            <w:tcW w:w="3686" w:type="dxa"/>
            <w:shd w:val="clear" w:color="auto" w:fill="FFFFFF" w:themeFill="background1"/>
          </w:tcPr>
          <w:p w14:paraId="7F998363" w14:textId="3A80EDA9"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Taraflar, Issık Göl Barskon Köyü’nde Kaşgarlı Mahmut Kültür Merkezi’nin kurulmasına ilişkin konuyu görüşecekler.</w:t>
            </w:r>
          </w:p>
        </w:tc>
        <w:tc>
          <w:tcPr>
            <w:tcW w:w="4118" w:type="dxa"/>
            <w:shd w:val="clear" w:color="auto" w:fill="FFFFFF" w:themeFill="background1"/>
          </w:tcPr>
          <w:p w14:paraId="3F5274A9" w14:textId="13CC9DDC" w:rsidR="00E761F5" w:rsidRPr="00E761F5" w:rsidRDefault="00E761F5"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K.C. Kültür, Enformasyon, Spor ve Gençlik Politikası Bakanlığı ve TİKA Bişkek PKO kültür merkezinin inşaat yerini anlaştılar.</w:t>
            </w:r>
          </w:p>
        </w:tc>
        <w:tc>
          <w:tcPr>
            <w:tcW w:w="1134" w:type="dxa"/>
            <w:shd w:val="clear" w:color="auto" w:fill="FFFFFF" w:themeFill="background1"/>
          </w:tcPr>
          <w:p w14:paraId="59524F6F" w14:textId="02716A0A" w:rsidR="00E761F5" w:rsidRPr="00E761F5" w:rsidRDefault="00E761F5"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2021-2022</w:t>
            </w:r>
          </w:p>
        </w:tc>
        <w:tc>
          <w:tcPr>
            <w:tcW w:w="1843" w:type="dxa"/>
            <w:shd w:val="clear" w:color="auto" w:fill="FFFFFF" w:themeFill="background1"/>
          </w:tcPr>
          <w:p w14:paraId="45BE3F93" w14:textId="0464454A" w:rsidR="00E761F5" w:rsidRPr="00E761F5" w:rsidRDefault="00E761F5" w:rsidP="00842289">
            <w:pPr>
              <w:spacing w:after="0" w:line="240" w:lineRule="auto"/>
              <w:jc w:val="center"/>
              <w:rPr>
                <w:rFonts w:asciiTheme="majorBidi" w:eastAsia="Times New Roman" w:hAnsiTheme="majorBidi" w:cstheme="majorBidi"/>
                <w:bCs/>
                <w:lang w:val="ru-RU"/>
              </w:rPr>
            </w:pPr>
          </w:p>
        </w:tc>
        <w:tc>
          <w:tcPr>
            <w:tcW w:w="1972" w:type="dxa"/>
            <w:shd w:val="clear" w:color="auto" w:fill="FFFFFF" w:themeFill="background1"/>
          </w:tcPr>
          <w:p w14:paraId="45F4920A" w14:textId="77777777" w:rsidR="00E761F5" w:rsidRPr="00E761F5" w:rsidRDefault="00E761F5" w:rsidP="00282332">
            <w:pPr>
              <w:spacing w:after="0" w:line="240" w:lineRule="auto"/>
              <w:jc w:val="both"/>
              <w:rPr>
                <w:rFonts w:asciiTheme="majorBidi" w:eastAsia="Times New Roman" w:hAnsiTheme="majorBidi" w:cstheme="majorBidi"/>
                <w:bCs/>
                <w:lang w:val="en-US"/>
              </w:rPr>
            </w:pPr>
            <w:r w:rsidRPr="00E761F5">
              <w:rPr>
                <w:rFonts w:asciiTheme="majorBidi" w:eastAsia="Times New Roman" w:hAnsiTheme="majorBidi" w:cstheme="majorBidi"/>
                <w:bCs/>
              </w:rPr>
              <w:t>Kültür, Endormasyon, Spor ve Gençlik Politikası Bakanlığı</w:t>
            </w:r>
            <w:r w:rsidRPr="00E761F5">
              <w:rPr>
                <w:rFonts w:asciiTheme="majorBidi" w:eastAsia="Times New Roman" w:hAnsiTheme="majorBidi" w:cstheme="majorBidi"/>
                <w:bCs/>
                <w:lang w:val="en-US"/>
              </w:rPr>
              <w:t>,</w:t>
            </w:r>
          </w:p>
          <w:p w14:paraId="2E99B39C" w14:textId="52935203" w:rsidR="00E761F5" w:rsidRPr="00E761F5" w:rsidRDefault="00E761F5" w:rsidP="00F63D2E">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Isık Köl İli Bakanlar Kurulu Yetkili Temsilciliği</w:t>
            </w:r>
          </w:p>
        </w:tc>
      </w:tr>
      <w:tr w:rsidR="00DD457E" w:rsidRPr="00E761F5" w14:paraId="73599805" w14:textId="77777777" w:rsidTr="00364A61">
        <w:trPr>
          <w:gridAfter w:val="1"/>
          <w:wAfter w:w="11" w:type="dxa"/>
          <w:trHeight w:val="1540"/>
        </w:trPr>
        <w:tc>
          <w:tcPr>
            <w:tcW w:w="575" w:type="dxa"/>
            <w:shd w:val="clear" w:color="auto" w:fill="FFFFFF" w:themeFill="background1"/>
          </w:tcPr>
          <w:p w14:paraId="2013E585" w14:textId="77777777" w:rsidR="00DD457E" w:rsidRPr="00E761F5" w:rsidRDefault="00DD457E"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3658F4A9" w14:textId="12DA9989" w:rsidR="00DD457E" w:rsidRPr="00E761F5" w:rsidRDefault="00C46081"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Sağlık</w:t>
            </w:r>
          </w:p>
          <w:p w14:paraId="0DAECCF7" w14:textId="77777777" w:rsidR="00DD457E" w:rsidRPr="00E761F5" w:rsidRDefault="00DD457E" w:rsidP="00842289">
            <w:pPr>
              <w:spacing w:after="0" w:line="240" w:lineRule="auto"/>
              <w:jc w:val="both"/>
              <w:rPr>
                <w:rFonts w:asciiTheme="majorBidi" w:eastAsia="Times New Roman" w:hAnsiTheme="majorBidi" w:cstheme="majorBidi"/>
                <w:bCs/>
                <w:lang w:val="ru-RU"/>
              </w:rPr>
            </w:pPr>
          </w:p>
          <w:p w14:paraId="5EA68D37" w14:textId="373D3099" w:rsidR="00DD457E" w:rsidRPr="00E761F5" w:rsidRDefault="00DD457E"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36845637" w14:textId="215EB7A9" w:rsidR="00DD457E" w:rsidRPr="00E17C52" w:rsidRDefault="00C46081" w:rsidP="00842289">
            <w:pPr>
              <w:spacing w:after="0" w:line="240" w:lineRule="auto"/>
              <w:jc w:val="both"/>
              <w:rPr>
                <w:rFonts w:asciiTheme="majorBidi" w:eastAsia="Times New Roman" w:hAnsiTheme="majorBidi" w:cstheme="majorBidi"/>
                <w:bCs/>
              </w:rPr>
            </w:pPr>
            <w:r w:rsidRPr="00E17C52">
              <w:rPr>
                <w:rFonts w:asciiTheme="majorBidi" w:eastAsia="Times New Roman" w:hAnsiTheme="majorBidi" w:cstheme="majorBidi"/>
                <w:bCs/>
              </w:rPr>
              <w:t>Bişkek’te Kırgız-Türk Dostluk Hastanesinin açılması</w:t>
            </w:r>
          </w:p>
          <w:p w14:paraId="0DEC50A7" w14:textId="77777777" w:rsidR="00DD457E" w:rsidRPr="00E761F5" w:rsidRDefault="00DD457E" w:rsidP="00842289">
            <w:pPr>
              <w:spacing w:after="0" w:line="240" w:lineRule="auto"/>
              <w:jc w:val="both"/>
              <w:rPr>
                <w:rFonts w:asciiTheme="majorBidi" w:eastAsia="Times New Roman" w:hAnsiTheme="majorBidi" w:cstheme="majorBidi"/>
                <w:bCs/>
                <w:lang w:val="ru-RU"/>
              </w:rPr>
            </w:pPr>
          </w:p>
        </w:tc>
        <w:tc>
          <w:tcPr>
            <w:tcW w:w="4118" w:type="dxa"/>
            <w:shd w:val="clear" w:color="auto" w:fill="FFFFFF" w:themeFill="background1"/>
          </w:tcPr>
          <w:p w14:paraId="3DDED3E3" w14:textId="0F91F068" w:rsidR="00DD457E" w:rsidRPr="00E761F5" w:rsidRDefault="00C46081" w:rsidP="00C46081">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Hastane inşaatı tamamlanmıştır, tıbbı ve teşhis koyma cihazların çoğu yerleştirilmiştir, geri kalan donanımlar 2019 yılın sonuna kadar yerleştirilecektir. KC ile TC arasında hastanenin işleyişi ve yönetimine ilişkin anlaşmanın iç hukuki onay sürecini tamamlamak.  </w:t>
            </w:r>
          </w:p>
        </w:tc>
        <w:tc>
          <w:tcPr>
            <w:tcW w:w="1134" w:type="dxa"/>
            <w:shd w:val="clear" w:color="auto" w:fill="FFFFFF" w:themeFill="background1"/>
          </w:tcPr>
          <w:p w14:paraId="28736E4D" w14:textId="7785F9F8" w:rsidR="00DD457E" w:rsidRPr="00E761F5" w:rsidRDefault="00FF39B3"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w:t>
            </w:r>
          </w:p>
        </w:tc>
        <w:tc>
          <w:tcPr>
            <w:tcW w:w="1843" w:type="dxa"/>
            <w:shd w:val="clear" w:color="auto" w:fill="FFFFFF" w:themeFill="background1"/>
          </w:tcPr>
          <w:p w14:paraId="6F5B5AB5" w14:textId="31D0DCF8" w:rsidR="00DD457E" w:rsidRPr="00E761F5" w:rsidRDefault="00C46081" w:rsidP="00842289">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TİKA</w:t>
            </w:r>
          </w:p>
        </w:tc>
        <w:tc>
          <w:tcPr>
            <w:tcW w:w="1972" w:type="dxa"/>
            <w:shd w:val="clear" w:color="auto" w:fill="FFFFFF" w:themeFill="background1"/>
          </w:tcPr>
          <w:p w14:paraId="1EB3D0AF" w14:textId="1503E527" w:rsidR="00DD457E" w:rsidRPr="00E761F5" w:rsidRDefault="00C46081" w:rsidP="00842289">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Sağlık ve Sosyal Kalkınma Bakanlığı</w:t>
            </w:r>
          </w:p>
        </w:tc>
      </w:tr>
      <w:tr w:rsidR="003A370E" w:rsidRPr="00E761F5" w14:paraId="7277A795" w14:textId="77777777" w:rsidTr="00364A61">
        <w:trPr>
          <w:gridAfter w:val="1"/>
          <w:wAfter w:w="11" w:type="dxa"/>
          <w:trHeight w:val="400"/>
        </w:trPr>
        <w:tc>
          <w:tcPr>
            <w:tcW w:w="575" w:type="dxa"/>
            <w:shd w:val="clear" w:color="auto" w:fill="FFFFFF" w:themeFill="background1"/>
          </w:tcPr>
          <w:p w14:paraId="4F29FED6" w14:textId="77777777" w:rsidR="003A370E" w:rsidRPr="00E761F5" w:rsidRDefault="003A370E" w:rsidP="00842289">
            <w:pPr>
              <w:pStyle w:val="a4"/>
              <w:numPr>
                <w:ilvl w:val="0"/>
                <w:numId w:val="4"/>
              </w:numPr>
              <w:spacing w:after="0" w:line="240" w:lineRule="auto"/>
              <w:ind w:left="426"/>
              <w:jc w:val="both"/>
              <w:rPr>
                <w:rFonts w:asciiTheme="majorBidi" w:eastAsia="Times New Roman" w:hAnsiTheme="majorBidi" w:cstheme="majorBidi"/>
                <w:bCs/>
              </w:rPr>
            </w:pPr>
          </w:p>
        </w:tc>
        <w:tc>
          <w:tcPr>
            <w:tcW w:w="1835" w:type="dxa"/>
            <w:shd w:val="clear" w:color="auto" w:fill="FFFFFF" w:themeFill="background1"/>
          </w:tcPr>
          <w:p w14:paraId="6A51917B" w14:textId="77777777" w:rsidR="00873A13" w:rsidRPr="00E761F5" w:rsidRDefault="00873A13" w:rsidP="00873A13">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Sağlık</w:t>
            </w:r>
          </w:p>
          <w:p w14:paraId="51AC5D97" w14:textId="77777777" w:rsidR="003A370E" w:rsidRPr="00E761F5" w:rsidRDefault="003A370E" w:rsidP="00842289">
            <w:pPr>
              <w:spacing w:after="0" w:line="240" w:lineRule="auto"/>
              <w:jc w:val="both"/>
              <w:rPr>
                <w:rFonts w:asciiTheme="majorBidi" w:eastAsia="Times New Roman" w:hAnsiTheme="majorBidi" w:cstheme="majorBidi"/>
                <w:bCs/>
                <w:lang w:val="ru-RU"/>
              </w:rPr>
            </w:pPr>
          </w:p>
          <w:p w14:paraId="5C8F51EE" w14:textId="2D0ECF13" w:rsidR="003A370E" w:rsidRPr="00E761F5" w:rsidRDefault="003A370E"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0146FCC5" w14:textId="46500D17" w:rsidR="003A370E" w:rsidRPr="00E761F5" w:rsidRDefault="0003605B" w:rsidP="0003605B">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İki ülke arasından sağlık alanında ortak çalışma grubunun kurulması</w:t>
            </w:r>
          </w:p>
        </w:tc>
        <w:tc>
          <w:tcPr>
            <w:tcW w:w="4118" w:type="dxa"/>
            <w:shd w:val="clear" w:color="auto" w:fill="FFFFFF" w:themeFill="background1"/>
          </w:tcPr>
          <w:p w14:paraId="1B5BB4DC" w14:textId="4130B026" w:rsidR="0003605B" w:rsidRPr="00E761F5" w:rsidRDefault="0003605B" w:rsidP="0003605B">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2014 yılında imzalanan sağlık alanında işbirliğine dair Anlaşma çerçevesinde Ortak Çalışma Grubu üyeleri seçilecektir ve diplomatik kanallar aracılığıyla bilgilendirilecektir. Sözkonusu Çalışma grubunun ilk toplantısı 2021 yılın 3. Üç aylık dönemin sonuna kadar düzenlenmelidir. </w:t>
            </w:r>
          </w:p>
          <w:p w14:paraId="2836249B" w14:textId="26E373A5" w:rsidR="003A370E" w:rsidRPr="00E761F5" w:rsidRDefault="0003605B" w:rsidP="0003605B">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İki ülke arasında sağlık alanınaki işbirliğinin daha da somutlaştıtılması amacıyla Ortak Çalışma Grubu tarafından geliştirilecek Eylem Planı 2021 yılın 3.üç </w:t>
            </w:r>
            <w:r w:rsidRPr="00E761F5">
              <w:rPr>
                <w:rFonts w:asciiTheme="majorBidi" w:eastAsia="Times New Roman" w:hAnsiTheme="majorBidi" w:cstheme="majorBidi"/>
                <w:bCs/>
              </w:rPr>
              <w:lastRenderedPageBreak/>
              <w:t xml:space="preserve">aylık dönemin sonuna kadar imzalanmalıdır. </w:t>
            </w:r>
          </w:p>
        </w:tc>
        <w:tc>
          <w:tcPr>
            <w:tcW w:w="1134" w:type="dxa"/>
            <w:shd w:val="clear" w:color="auto" w:fill="FFFFFF" w:themeFill="background1"/>
          </w:tcPr>
          <w:p w14:paraId="402714A1" w14:textId="76341CB2" w:rsidR="003A370E" w:rsidRPr="00E761F5" w:rsidRDefault="00FF39B3"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lastRenderedPageBreak/>
              <w:t>2021-2022</w:t>
            </w:r>
          </w:p>
        </w:tc>
        <w:tc>
          <w:tcPr>
            <w:tcW w:w="1843" w:type="dxa"/>
            <w:shd w:val="clear" w:color="auto" w:fill="FFFFFF" w:themeFill="background1"/>
          </w:tcPr>
          <w:p w14:paraId="364F3D2B" w14:textId="61E75A06" w:rsidR="003A370E" w:rsidRPr="00E761F5" w:rsidRDefault="00C46081" w:rsidP="00C46081">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Sağlık Bakanlığı</w:t>
            </w:r>
          </w:p>
        </w:tc>
        <w:tc>
          <w:tcPr>
            <w:tcW w:w="1972" w:type="dxa"/>
            <w:shd w:val="clear" w:color="auto" w:fill="FFFFFF" w:themeFill="background1"/>
          </w:tcPr>
          <w:p w14:paraId="18EA6028" w14:textId="69AD2001" w:rsidR="003A370E" w:rsidRPr="00E761F5" w:rsidRDefault="00C46081"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Sağlık ve Sosyal Kalkınma Bakanlığı</w:t>
            </w:r>
          </w:p>
        </w:tc>
      </w:tr>
      <w:tr w:rsidR="003A370E" w:rsidRPr="00E761F5" w14:paraId="0AA76530" w14:textId="77777777" w:rsidTr="00364A61">
        <w:trPr>
          <w:gridAfter w:val="1"/>
          <w:wAfter w:w="11" w:type="dxa"/>
          <w:trHeight w:val="642"/>
        </w:trPr>
        <w:tc>
          <w:tcPr>
            <w:tcW w:w="575" w:type="dxa"/>
            <w:shd w:val="clear" w:color="auto" w:fill="FFFFFF" w:themeFill="background1"/>
          </w:tcPr>
          <w:p w14:paraId="73650326" w14:textId="77777777" w:rsidR="003A370E" w:rsidRPr="00E761F5" w:rsidRDefault="003A370E"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56470B8D" w14:textId="77777777" w:rsidR="00873A13" w:rsidRPr="00E761F5" w:rsidRDefault="00873A13" w:rsidP="00873A13">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Sağlık</w:t>
            </w:r>
          </w:p>
          <w:p w14:paraId="0536CB1C" w14:textId="75FBAA33" w:rsidR="003A370E" w:rsidRPr="00E761F5" w:rsidRDefault="003A370E"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221A9FDB" w14:textId="6E805D7C" w:rsidR="003A370E" w:rsidRPr="00E761F5" w:rsidRDefault="0003605B" w:rsidP="0003605B">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 xml:space="preserve">Kırgız Cumhuriyeti’nde Kırgız-Türk Dostluk Hastanesi nezdinde DNA genom analizi ve HLA doku tipleme, nakil yapılması için gerekli olan </w:t>
            </w:r>
            <w:r w:rsidRPr="00E761F5">
              <w:rPr>
                <w:rFonts w:asciiTheme="majorBidi" w:eastAsia="Times New Roman" w:hAnsiTheme="majorBidi" w:cstheme="majorBidi"/>
                <w:bCs/>
                <w:lang w:val="en-US"/>
              </w:rPr>
              <w:t>Cross</w:t>
            </w:r>
            <w:r w:rsidRPr="00E761F5">
              <w:rPr>
                <w:rFonts w:asciiTheme="majorBidi" w:eastAsia="Times New Roman" w:hAnsiTheme="majorBidi" w:cstheme="majorBidi"/>
                <w:bCs/>
                <w:lang w:val="ru-RU"/>
              </w:rPr>
              <w:t xml:space="preserve"> </w:t>
            </w:r>
            <w:r w:rsidRPr="00E761F5">
              <w:rPr>
                <w:rFonts w:asciiTheme="majorBidi" w:eastAsia="Times New Roman" w:hAnsiTheme="majorBidi" w:cstheme="majorBidi"/>
                <w:bCs/>
                <w:lang w:val="en-US"/>
              </w:rPr>
              <w:t>Match</w:t>
            </w:r>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ve</w:t>
            </w:r>
            <w:proofErr w:type="spellEnd"/>
            <w:r w:rsidRPr="00E761F5">
              <w:rPr>
                <w:rFonts w:asciiTheme="majorBidi" w:eastAsia="Times New Roman" w:hAnsiTheme="majorBidi" w:cstheme="majorBidi"/>
                <w:bCs/>
                <w:lang w:val="ru-RU"/>
              </w:rPr>
              <w:t xml:space="preserve"> </w:t>
            </w:r>
            <w:r w:rsidRPr="00E761F5">
              <w:rPr>
                <w:rFonts w:asciiTheme="majorBidi" w:eastAsia="Times New Roman" w:hAnsiTheme="majorBidi" w:cstheme="majorBidi"/>
                <w:bCs/>
                <w:lang w:val="en-US"/>
              </w:rPr>
              <w:t>PRA</w:t>
            </w:r>
            <w:r w:rsidRPr="00E761F5">
              <w:rPr>
                <w:rFonts w:asciiTheme="majorBidi" w:eastAsia="Times New Roman" w:hAnsiTheme="majorBidi" w:cstheme="majorBidi"/>
                <w:bCs/>
              </w:rPr>
              <w:t xml:space="preserve"> laboratuvarlarının kurulmasına ilişkin tecrübe değişimi.  </w:t>
            </w:r>
          </w:p>
        </w:tc>
        <w:tc>
          <w:tcPr>
            <w:tcW w:w="4118" w:type="dxa"/>
            <w:shd w:val="clear" w:color="auto" w:fill="FFFFFF" w:themeFill="background1"/>
          </w:tcPr>
          <w:p w14:paraId="72734E40" w14:textId="7D86D010" w:rsidR="003A370E" w:rsidRPr="00E761F5" w:rsidRDefault="0003605B" w:rsidP="0003605B">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 xml:space="preserve">Taraflar Kırgız Cumhuriyeti’nde Kırgız-Türk Dostluk Hastanesi nezdinde DNA genom analizi ve HLA doku tipleme, nakil yapılması için gerekli olan </w:t>
            </w:r>
            <w:r w:rsidRPr="00E761F5">
              <w:rPr>
                <w:rFonts w:asciiTheme="majorBidi" w:eastAsia="Times New Roman" w:hAnsiTheme="majorBidi" w:cstheme="majorBidi"/>
                <w:bCs/>
                <w:lang w:val="en-US"/>
              </w:rPr>
              <w:t>Cross</w:t>
            </w:r>
            <w:r w:rsidRPr="00E761F5">
              <w:rPr>
                <w:rFonts w:asciiTheme="majorBidi" w:eastAsia="Times New Roman" w:hAnsiTheme="majorBidi" w:cstheme="majorBidi"/>
                <w:bCs/>
                <w:lang w:val="ru-RU"/>
              </w:rPr>
              <w:t xml:space="preserve"> </w:t>
            </w:r>
            <w:r w:rsidRPr="00E761F5">
              <w:rPr>
                <w:rFonts w:asciiTheme="majorBidi" w:eastAsia="Times New Roman" w:hAnsiTheme="majorBidi" w:cstheme="majorBidi"/>
                <w:bCs/>
                <w:lang w:val="en-US"/>
              </w:rPr>
              <w:t>Match</w:t>
            </w:r>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ve</w:t>
            </w:r>
            <w:proofErr w:type="spellEnd"/>
            <w:r w:rsidRPr="00E761F5">
              <w:rPr>
                <w:rFonts w:asciiTheme="majorBidi" w:eastAsia="Times New Roman" w:hAnsiTheme="majorBidi" w:cstheme="majorBidi"/>
                <w:bCs/>
                <w:lang w:val="ru-RU"/>
              </w:rPr>
              <w:t xml:space="preserve"> </w:t>
            </w:r>
            <w:r w:rsidRPr="00E761F5">
              <w:rPr>
                <w:rFonts w:asciiTheme="majorBidi" w:eastAsia="Times New Roman" w:hAnsiTheme="majorBidi" w:cstheme="majorBidi"/>
                <w:bCs/>
                <w:lang w:val="en-US"/>
              </w:rPr>
              <w:t>PRA</w:t>
            </w:r>
            <w:r w:rsidRPr="00E761F5">
              <w:rPr>
                <w:rFonts w:asciiTheme="majorBidi" w:eastAsia="Times New Roman" w:hAnsiTheme="majorBidi" w:cstheme="majorBidi"/>
                <w:bCs/>
              </w:rPr>
              <w:t xml:space="preserve"> laboratuvarlarının kurulmasına ilişkin tecrübe değişimi ve teknik destek sağlanması konusunda mutabakat sağlamışlardır. </w:t>
            </w:r>
          </w:p>
        </w:tc>
        <w:tc>
          <w:tcPr>
            <w:tcW w:w="1134" w:type="dxa"/>
            <w:shd w:val="clear" w:color="auto" w:fill="FFFFFF" w:themeFill="background1"/>
          </w:tcPr>
          <w:p w14:paraId="4C8DE835" w14:textId="77777777" w:rsidR="003A370E" w:rsidRPr="00E761F5" w:rsidRDefault="003A370E"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shd w:val="clear" w:color="auto" w:fill="FFFFFF" w:themeFill="background1"/>
          </w:tcPr>
          <w:p w14:paraId="7FE08C79" w14:textId="3D5DAA9F" w:rsidR="003A370E" w:rsidRPr="00E761F5" w:rsidRDefault="00C46081"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Sağlık Bakanlığı</w:t>
            </w:r>
            <w:r w:rsidRPr="00E761F5">
              <w:rPr>
                <w:rFonts w:asciiTheme="majorBidi" w:eastAsia="Times New Roman" w:hAnsiTheme="majorBidi" w:cstheme="majorBidi"/>
                <w:bCs/>
                <w:lang w:val="ru-RU"/>
              </w:rPr>
              <w:t xml:space="preserve"> </w:t>
            </w:r>
          </w:p>
          <w:p w14:paraId="4D67608A" w14:textId="77777777" w:rsidR="00C46081" w:rsidRPr="00E761F5" w:rsidRDefault="00C46081" w:rsidP="00842289">
            <w:pPr>
              <w:spacing w:after="0" w:line="240" w:lineRule="auto"/>
              <w:jc w:val="center"/>
              <w:rPr>
                <w:rFonts w:asciiTheme="majorBidi" w:eastAsia="Times New Roman" w:hAnsiTheme="majorBidi" w:cstheme="majorBidi"/>
                <w:bCs/>
                <w:lang w:val="ru-RU"/>
              </w:rPr>
            </w:pPr>
          </w:p>
          <w:p w14:paraId="6479FA90" w14:textId="2A76D672" w:rsidR="003A370E" w:rsidRPr="00E761F5" w:rsidRDefault="00C46081" w:rsidP="00C46081">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 xml:space="preserve">Adalet Bakanlığı Adlit Tıp Enstitüsü </w:t>
            </w:r>
          </w:p>
        </w:tc>
        <w:tc>
          <w:tcPr>
            <w:tcW w:w="1972" w:type="dxa"/>
            <w:shd w:val="clear" w:color="auto" w:fill="FFFFFF" w:themeFill="background1"/>
          </w:tcPr>
          <w:p w14:paraId="368E42DA" w14:textId="4C421460" w:rsidR="003A370E" w:rsidRPr="00E761F5" w:rsidRDefault="00C46081"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Sağlık ve Sosyal Kalkınma Bakanlığı</w:t>
            </w:r>
          </w:p>
        </w:tc>
      </w:tr>
      <w:tr w:rsidR="00DD457E" w:rsidRPr="00E761F5" w14:paraId="4110FD69" w14:textId="77777777" w:rsidTr="00364A61">
        <w:trPr>
          <w:gridAfter w:val="1"/>
          <w:wAfter w:w="11" w:type="dxa"/>
          <w:trHeight w:val="708"/>
        </w:trPr>
        <w:tc>
          <w:tcPr>
            <w:tcW w:w="575" w:type="dxa"/>
            <w:shd w:val="clear" w:color="auto" w:fill="FFFFFF" w:themeFill="background1"/>
          </w:tcPr>
          <w:p w14:paraId="52E19A8F" w14:textId="77777777" w:rsidR="00DD457E" w:rsidRPr="00E761F5" w:rsidRDefault="00DD457E"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7E930154" w14:textId="77777777" w:rsidR="00873A13" w:rsidRPr="00E761F5" w:rsidRDefault="00873A13" w:rsidP="00873A13">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Sağlık</w:t>
            </w:r>
          </w:p>
          <w:p w14:paraId="33F33BAA" w14:textId="433B325F" w:rsidR="00DD457E" w:rsidRPr="00E761F5" w:rsidRDefault="00DD457E"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1544A8D3" w14:textId="6E3AB285" w:rsidR="00DD457E" w:rsidRPr="00E761F5" w:rsidRDefault="0003605B" w:rsidP="00C76097">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Sağlık ve Sosyal Kalkınma Bakanlığının destekleri ile tedaviye ihtiyaç duyan ve nüfusun sosyal açıdan az korunmuş</w:t>
            </w:r>
            <w:r w:rsidR="00C76097" w:rsidRPr="00E761F5">
              <w:rPr>
                <w:rFonts w:asciiTheme="majorBidi" w:eastAsia="Times New Roman" w:hAnsiTheme="majorBidi" w:cstheme="majorBidi"/>
                <w:bCs/>
              </w:rPr>
              <w:t xml:space="preserve"> kesiminde olan KC vatandaşları için Türkiye Cumhuriyeti Sağlık Bakanlığının  tecrübeli tıp uzmanlarının katılımıyla Kırgız Cumhuriyeti’nde “Sağlık Haftalarının” düzenlenmesi</w:t>
            </w:r>
            <w:r w:rsidRPr="00E761F5">
              <w:rPr>
                <w:rFonts w:asciiTheme="majorBidi" w:eastAsia="Times New Roman" w:hAnsiTheme="majorBidi" w:cstheme="majorBidi"/>
                <w:bCs/>
              </w:rPr>
              <w:t xml:space="preserve"> </w:t>
            </w:r>
          </w:p>
        </w:tc>
        <w:tc>
          <w:tcPr>
            <w:tcW w:w="4118" w:type="dxa"/>
            <w:shd w:val="clear" w:color="auto" w:fill="FFFFFF" w:themeFill="background1"/>
          </w:tcPr>
          <w:p w14:paraId="060D65BF" w14:textId="35D076D1" w:rsidR="00DD457E" w:rsidRPr="00E761F5" w:rsidRDefault="00C76097" w:rsidP="00C76097">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 xml:space="preserve">Türk tarafı, Kırgız Cumhuriyeti Saülık ve Sosyal Kalkınma Bakanlığının destekleriyle Kırgız Cumhuriyeti’nde “Sağlık Haftalarının” düzenlenmesi projesinin hayata gerçekleştirilmesi olanağını değerlendirecektir. </w:t>
            </w:r>
          </w:p>
        </w:tc>
        <w:tc>
          <w:tcPr>
            <w:tcW w:w="1134" w:type="dxa"/>
            <w:shd w:val="clear" w:color="auto" w:fill="FFFFFF" w:themeFill="background1"/>
          </w:tcPr>
          <w:p w14:paraId="4B05019D" w14:textId="77777777" w:rsidR="00DD457E" w:rsidRPr="00E761F5" w:rsidRDefault="00DD457E"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shd w:val="clear" w:color="auto" w:fill="FFFFFF" w:themeFill="background1"/>
          </w:tcPr>
          <w:p w14:paraId="2F66BCF5" w14:textId="77777777" w:rsidR="00C46081" w:rsidRPr="00E761F5" w:rsidRDefault="00C46081" w:rsidP="00C46081">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Sağlık Bakanlığı</w:t>
            </w:r>
            <w:r w:rsidRPr="00E761F5">
              <w:rPr>
                <w:rFonts w:asciiTheme="majorBidi" w:eastAsia="Times New Roman" w:hAnsiTheme="majorBidi" w:cstheme="majorBidi"/>
                <w:bCs/>
                <w:lang w:val="ru-RU"/>
              </w:rPr>
              <w:t xml:space="preserve"> </w:t>
            </w:r>
          </w:p>
          <w:p w14:paraId="374155AD" w14:textId="77777777" w:rsidR="00DD457E" w:rsidRPr="00E761F5" w:rsidRDefault="00DD457E" w:rsidP="00842289">
            <w:pPr>
              <w:spacing w:after="0" w:line="240" w:lineRule="auto"/>
              <w:jc w:val="center"/>
              <w:rPr>
                <w:rFonts w:asciiTheme="majorBidi" w:eastAsia="Times New Roman" w:hAnsiTheme="majorBidi" w:cstheme="majorBidi"/>
                <w:bCs/>
                <w:lang w:val="ru-RU"/>
              </w:rPr>
            </w:pPr>
          </w:p>
          <w:p w14:paraId="608090D5" w14:textId="5938CED8" w:rsidR="00DD457E" w:rsidRPr="00E761F5" w:rsidRDefault="00C46081" w:rsidP="00C46081">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TİKA</w:t>
            </w:r>
          </w:p>
        </w:tc>
        <w:tc>
          <w:tcPr>
            <w:tcW w:w="1972" w:type="dxa"/>
            <w:shd w:val="clear" w:color="auto" w:fill="FFFFFF" w:themeFill="background1"/>
          </w:tcPr>
          <w:p w14:paraId="3F41240E" w14:textId="141098DA" w:rsidR="00DD457E" w:rsidRPr="00E761F5" w:rsidRDefault="00C46081"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Sağlık ve Sosyal Kalkınma Bakanlığı</w:t>
            </w:r>
          </w:p>
        </w:tc>
      </w:tr>
      <w:tr w:rsidR="00541744" w:rsidRPr="00E761F5" w14:paraId="499D347F" w14:textId="77777777" w:rsidTr="00364A61">
        <w:trPr>
          <w:gridAfter w:val="1"/>
          <w:wAfter w:w="11" w:type="dxa"/>
          <w:trHeight w:val="690"/>
        </w:trPr>
        <w:tc>
          <w:tcPr>
            <w:tcW w:w="575" w:type="dxa"/>
            <w:shd w:val="clear" w:color="auto" w:fill="FFFFFF" w:themeFill="background1"/>
          </w:tcPr>
          <w:p w14:paraId="2B6659FE" w14:textId="77777777" w:rsidR="00541744" w:rsidRPr="00E761F5" w:rsidRDefault="00541744"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6476D2E7" w14:textId="77777777" w:rsidR="00873A13" w:rsidRPr="00E761F5" w:rsidRDefault="00873A13" w:rsidP="00873A13">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Sağlık</w:t>
            </w:r>
          </w:p>
          <w:p w14:paraId="109725F1" w14:textId="68A6DCF0" w:rsidR="00541744" w:rsidRPr="00E761F5" w:rsidRDefault="00541744"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2FB711ED" w14:textId="7DB7FFA7" w:rsidR="00541744" w:rsidRPr="00E761F5" w:rsidRDefault="00C76097"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 xml:space="preserve">KC İlaç ve Tıbbi Cihaz elektornik veritabanının evrelerinin hayata gerçekleştirilmesinde tecrübe değişimi </w:t>
            </w:r>
          </w:p>
          <w:p w14:paraId="1D378AA4" w14:textId="77777777" w:rsidR="00541744" w:rsidRPr="00E761F5" w:rsidRDefault="00541744" w:rsidP="00842289">
            <w:pPr>
              <w:spacing w:after="0" w:line="240" w:lineRule="auto"/>
              <w:jc w:val="both"/>
              <w:rPr>
                <w:rFonts w:asciiTheme="majorBidi" w:eastAsia="Times New Roman" w:hAnsiTheme="majorBidi" w:cstheme="majorBidi"/>
                <w:bCs/>
                <w:lang w:val="ru-RU"/>
              </w:rPr>
            </w:pPr>
          </w:p>
          <w:p w14:paraId="11974FAB" w14:textId="5BEA1BDE" w:rsidR="00541744" w:rsidRPr="00E761F5" w:rsidRDefault="00541744"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lang w:val="ru-RU"/>
              </w:rPr>
              <w:t xml:space="preserve"> </w:t>
            </w:r>
          </w:p>
        </w:tc>
        <w:tc>
          <w:tcPr>
            <w:tcW w:w="4118" w:type="dxa"/>
            <w:shd w:val="clear" w:color="auto" w:fill="FFFFFF" w:themeFill="background1"/>
          </w:tcPr>
          <w:p w14:paraId="6BC49050" w14:textId="658AD27E" w:rsidR="00541744" w:rsidRPr="00E761F5" w:rsidRDefault="00C76097"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Türk tarafı Kırgız Cumhuriyeti’nin elektronik veri tabanının(İlaç ve Tıbbi Cihaz elektornik veritabanı) oluşturulması konusunda tecrübe değişimi hususunu değerlendirilecektir</w:t>
            </w:r>
            <w:r w:rsidR="00541744" w:rsidRPr="00E761F5">
              <w:rPr>
                <w:rFonts w:asciiTheme="majorBidi" w:eastAsia="Times New Roman" w:hAnsiTheme="majorBidi" w:cstheme="majorBidi"/>
                <w:bCs/>
                <w:lang w:val="ru-RU"/>
              </w:rPr>
              <w:t>:</w:t>
            </w:r>
          </w:p>
          <w:p w14:paraId="6EE139B5" w14:textId="1E199B45" w:rsidR="00541744" w:rsidRPr="00E761F5" w:rsidRDefault="00541744"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 </w:t>
            </w:r>
            <w:r w:rsidR="00107C92" w:rsidRPr="00E761F5">
              <w:rPr>
                <w:rFonts w:asciiTheme="majorBidi" w:eastAsia="Times New Roman" w:hAnsiTheme="majorBidi" w:cstheme="majorBidi"/>
                <w:bCs/>
              </w:rPr>
              <w:t>2</w:t>
            </w:r>
            <w:r w:rsidR="00C76097" w:rsidRPr="00E761F5">
              <w:rPr>
                <w:rFonts w:asciiTheme="majorBidi" w:eastAsia="Times New Roman" w:hAnsiTheme="majorBidi" w:cstheme="majorBidi"/>
                <w:bCs/>
              </w:rPr>
              <w:t>. Evre – KC Sağlık ve Sosyal Kalkınma Bakanlığı İlaç Sağlama ve Tıbbi Cihaz Departmanıın tüm süreçlerinin dijitalleşmesi</w:t>
            </w:r>
            <w:r w:rsidRPr="00E761F5">
              <w:rPr>
                <w:rFonts w:asciiTheme="majorBidi" w:eastAsia="Times New Roman" w:hAnsiTheme="majorBidi" w:cstheme="majorBidi"/>
                <w:bCs/>
              </w:rPr>
              <w:t>.</w:t>
            </w:r>
          </w:p>
          <w:p w14:paraId="74D800AD" w14:textId="03D3B5B7" w:rsidR="00541744" w:rsidRPr="00E761F5" w:rsidRDefault="00541744"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 </w:t>
            </w:r>
            <w:r w:rsidR="00107C92" w:rsidRPr="00E761F5">
              <w:rPr>
                <w:rFonts w:asciiTheme="majorBidi" w:eastAsia="Times New Roman" w:hAnsiTheme="majorBidi" w:cstheme="majorBidi"/>
                <w:bCs/>
              </w:rPr>
              <w:t>3</w:t>
            </w:r>
            <w:r w:rsidR="00C76097" w:rsidRPr="00E761F5">
              <w:rPr>
                <w:rFonts w:asciiTheme="majorBidi" w:eastAsia="Times New Roman" w:hAnsiTheme="majorBidi" w:cstheme="majorBidi"/>
                <w:bCs/>
              </w:rPr>
              <w:t>.evre - Kırgız Cumhuriyeti'nde İlaç ve Tıbbi Cihazlar için İlaç Etiketleme ve Takip Sisteminin geliştirilmesi ve uygulanması.</w:t>
            </w:r>
          </w:p>
        </w:tc>
        <w:tc>
          <w:tcPr>
            <w:tcW w:w="1134" w:type="dxa"/>
            <w:shd w:val="clear" w:color="auto" w:fill="FFFFFF" w:themeFill="background1"/>
          </w:tcPr>
          <w:p w14:paraId="1D9ED779" w14:textId="071D3554" w:rsidR="00541744" w:rsidRPr="00E761F5" w:rsidRDefault="00FF39B3"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shd w:val="clear" w:color="auto" w:fill="FFFFFF" w:themeFill="background1"/>
          </w:tcPr>
          <w:p w14:paraId="7364163F" w14:textId="77777777" w:rsidR="00C46081" w:rsidRPr="00E761F5" w:rsidRDefault="00C46081" w:rsidP="00C46081">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Sağlık Bakanlığı</w:t>
            </w:r>
            <w:r w:rsidRPr="00E761F5">
              <w:rPr>
                <w:rFonts w:asciiTheme="majorBidi" w:eastAsia="Times New Roman" w:hAnsiTheme="majorBidi" w:cstheme="majorBidi"/>
                <w:bCs/>
                <w:lang w:val="ru-RU"/>
              </w:rPr>
              <w:t xml:space="preserve"> </w:t>
            </w:r>
          </w:p>
          <w:p w14:paraId="02DEA393" w14:textId="7D65532B" w:rsidR="00541744" w:rsidRPr="00E761F5" w:rsidRDefault="00C46081" w:rsidP="00842289">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 xml:space="preserve">İlaç ve Tıbbi Cihaz Kurumu </w:t>
            </w:r>
          </w:p>
          <w:p w14:paraId="71BD02B6" w14:textId="3334A590" w:rsidR="00541744" w:rsidRPr="00E761F5" w:rsidRDefault="00541744" w:rsidP="00842289">
            <w:pPr>
              <w:spacing w:after="0" w:line="240" w:lineRule="auto"/>
              <w:jc w:val="center"/>
              <w:rPr>
                <w:rFonts w:asciiTheme="majorBidi" w:eastAsia="Times New Roman" w:hAnsiTheme="majorBidi" w:cstheme="majorBidi"/>
                <w:bCs/>
                <w:lang w:val="ru-RU"/>
              </w:rPr>
            </w:pPr>
          </w:p>
        </w:tc>
        <w:tc>
          <w:tcPr>
            <w:tcW w:w="1972" w:type="dxa"/>
            <w:shd w:val="clear" w:color="auto" w:fill="FFFFFF" w:themeFill="background1"/>
          </w:tcPr>
          <w:p w14:paraId="24141C2B" w14:textId="23308F7D" w:rsidR="00541744" w:rsidRPr="00E761F5" w:rsidRDefault="00C46081" w:rsidP="00842289">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Sağlık ve Sosyal Kalkınma Bakanlığı</w:t>
            </w:r>
            <w:r w:rsidRPr="00E761F5">
              <w:rPr>
                <w:rFonts w:asciiTheme="majorBidi" w:eastAsia="Times New Roman" w:hAnsiTheme="majorBidi" w:cstheme="majorBidi"/>
                <w:bCs/>
                <w:lang w:val="ru-RU"/>
              </w:rPr>
              <w:t xml:space="preserve"> </w:t>
            </w:r>
          </w:p>
          <w:p w14:paraId="7B1E0470" w14:textId="4C93D7E7" w:rsidR="00541744" w:rsidRPr="00E761F5" w:rsidRDefault="00C46081" w:rsidP="00C76097">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 xml:space="preserve">İlaç ve Tıbbı </w:t>
            </w:r>
            <w:r w:rsidR="00C76097" w:rsidRPr="00E761F5">
              <w:rPr>
                <w:rFonts w:asciiTheme="majorBidi" w:eastAsia="Times New Roman" w:hAnsiTheme="majorBidi" w:cstheme="majorBidi"/>
                <w:bCs/>
              </w:rPr>
              <w:t>Cihaz</w:t>
            </w:r>
            <w:r w:rsidRPr="00E761F5">
              <w:rPr>
                <w:rFonts w:asciiTheme="majorBidi" w:eastAsia="Times New Roman" w:hAnsiTheme="majorBidi" w:cstheme="majorBidi"/>
                <w:bCs/>
              </w:rPr>
              <w:t xml:space="preserve"> Departmanı </w:t>
            </w:r>
          </w:p>
        </w:tc>
      </w:tr>
      <w:tr w:rsidR="00B8734B" w:rsidRPr="00E761F5" w14:paraId="22A96E33" w14:textId="77777777" w:rsidTr="00364A61">
        <w:trPr>
          <w:gridAfter w:val="1"/>
          <w:wAfter w:w="11" w:type="dxa"/>
          <w:trHeight w:val="690"/>
        </w:trPr>
        <w:tc>
          <w:tcPr>
            <w:tcW w:w="575" w:type="dxa"/>
            <w:shd w:val="clear" w:color="auto" w:fill="FFFFFF" w:themeFill="background1"/>
          </w:tcPr>
          <w:p w14:paraId="75BE8AA5" w14:textId="77777777" w:rsidR="00B8734B" w:rsidRPr="00E761F5" w:rsidRDefault="00B8734B"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158A3166" w14:textId="29E6FAFF" w:rsidR="00B8734B" w:rsidRPr="00E761F5" w:rsidRDefault="00873A13"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Çalışma</w:t>
            </w:r>
          </w:p>
          <w:p w14:paraId="7195DB23" w14:textId="77777777" w:rsidR="00B8734B" w:rsidRPr="00E761F5" w:rsidRDefault="00B8734B" w:rsidP="00842289">
            <w:pPr>
              <w:spacing w:after="0" w:line="240" w:lineRule="auto"/>
              <w:jc w:val="both"/>
              <w:rPr>
                <w:rFonts w:asciiTheme="majorBidi" w:eastAsia="Times New Roman" w:hAnsiTheme="majorBidi" w:cstheme="majorBidi"/>
                <w:bCs/>
                <w:lang w:val="ru-RU"/>
              </w:rPr>
            </w:pPr>
          </w:p>
          <w:p w14:paraId="29D9E42A" w14:textId="225890F1" w:rsidR="00B8734B" w:rsidRPr="00E761F5" w:rsidRDefault="00B8734B"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2712DB6D" w14:textId="0DC58FC2" w:rsidR="00B8734B" w:rsidRPr="00E761F5" w:rsidRDefault="00C76097" w:rsidP="00C76097">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 xml:space="preserve">Çalışma, sosyal koruma, aile, kadın, çocuk, engelli, yaşlı ve cinsel eşitlik alanlarında siyaset konusunda çalışma ziyaretlerinin düzenlenmesi ve uzman teatisi </w:t>
            </w:r>
          </w:p>
        </w:tc>
        <w:tc>
          <w:tcPr>
            <w:tcW w:w="4118" w:type="dxa"/>
            <w:shd w:val="clear" w:color="auto" w:fill="FFFFFF" w:themeFill="background1"/>
            <w:vAlign w:val="center"/>
          </w:tcPr>
          <w:p w14:paraId="1978B8F8" w14:textId="0004531C" w:rsidR="00B8734B" w:rsidRPr="00E761F5" w:rsidRDefault="00C76097" w:rsidP="00765441">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 xml:space="preserve">İki ülke arasında imzalanan anlaşma ve karşılıklı anlayış mutabakat zaptıları çerçevesinde </w:t>
            </w:r>
            <w:r w:rsidR="00765441" w:rsidRPr="00E761F5">
              <w:rPr>
                <w:rFonts w:asciiTheme="majorBidi" w:eastAsia="Times New Roman" w:hAnsiTheme="majorBidi" w:cstheme="majorBidi"/>
                <w:bCs/>
              </w:rPr>
              <w:t>tüm eylem dönemi boyunca çalışma politikası, sosyal koruma, aile, kadın, çocuk, engelliler, yaşlı ve cinsiyet eşitliği alanında etkileşimi sağlamak için çalışma ziyaretleri ve uzman değişimi organize edilecek</w:t>
            </w:r>
            <w:r w:rsidR="00B8734B" w:rsidRPr="00E761F5">
              <w:rPr>
                <w:rFonts w:asciiTheme="majorBidi" w:eastAsia="Times New Roman" w:hAnsiTheme="majorBidi" w:cstheme="majorBidi"/>
                <w:bCs/>
                <w:lang w:val="ru-RU"/>
              </w:rPr>
              <w:t>.</w:t>
            </w:r>
          </w:p>
        </w:tc>
        <w:tc>
          <w:tcPr>
            <w:tcW w:w="1134" w:type="dxa"/>
            <w:shd w:val="clear" w:color="auto" w:fill="FFFFFF" w:themeFill="background1"/>
          </w:tcPr>
          <w:p w14:paraId="475CC9CD" w14:textId="658A20F8" w:rsidR="00B8734B" w:rsidRPr="00E761F5" w:rsidRDefault="00FF39B3"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2021-2022</w:t>
            </w:r>
          </w:p>
        </w:tc>
        <w:tc>
          <w:tcPr>
            <w:tcW w:w="1843" w:type="dxa"/>
            <w:shd w:val="clear" w:color="auto" w:fill="FFFFFF" w:themeFill="background1"/>
          </w:tcPr>
          <w:p w14:paraId="4DB690CB" w14:textId="477B03F9" w:rsidR="00B8734B" w:rsidRPr="00E761F5" w:rsidRDefault="00C46081" w:rsidP="00C46081">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 xml:space="preserve">Aile, Çalışma ve Sosyal Hizmetler Bakanlığı </w:t>
            </w:r>
          </w:p>
        </w:tc>
        <w:tc>
          <w:tcPr>
            <w:tcW w:w="1972" w:type="dxa"/>
            <w:shd w:val="clear" w:color="auto" w:fill="FFFFFF" w:themeFill="background1"/>
          </w:tcPr>
          <w:p w14:paraId="3C9C29A2" w14:textId="77777777" w:rsidR="00C46081" w:rsidRPr="00E761F5" w:rsidRDefault="00C46081" w:rsidP="00C46081">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Sağlık ve Sosyal Kalkınma Bakanlığı</w:t>
            </w:r>
            <w:r w:rsidRPr="00E761F5">
              <w:rPr>
                <w:rFonts w:asciiTheme="majorBidi" w:eastAsia="Times New Roman" w:hAnsiTheme="majorBidi" w:cstheme="majorBidi"/>
                <w:bCs/>
                <w:lang w:val="ru-RU"/>
              </w:rPr>
              <w:t xml:space="preserve"> </w:t>
            </w:r>
          </w:p>
          <w:p w14:paraId="6FDD94FC" w14:textId="3FC67C52" w:rsidR="00B8734B" w:rsidRPr="00E761F5" w:rsidRDefault="00B8734B" w:rsidP="00842289">
            <w:pPr>
              <w:spacing w:after="0" w:line="240" w:lineRule="auto"/>
              <w:jc w:val="center"/>
              <w:rPr>
                <w:rFonts w:asciiTheme="majorBidi" w:eastAsia="Times New Roman" w:hAnsiTheme="majorBidi" w:cstheme="majorBidi"/>
                <w:bCs/>
                <w:lang w:val="ru-RU"/>
              </w:rPr>
            </w:pPr>
          </w:p>
        </w:tc>
      </w:tr>
      <w:tr w:rsidR="00B8734B" w:rsidRPr="00E761F5" w14:paraId="64FDE14A" w14:textId="77777777" w:rsidTr="00364A61">
        <w:trPr>
          <w:gridAfter w:val="1"/>
          <w:wAfter w:w="11" w:type="dxa"/>
          <w:trHeight w:val="692"/>
        </w:trPr>
        <w:tc>
          <w:tcPr>
            <w:tcW w:w="575" w:type="dxa"/>
            <w:shd w:val="clear" w:color="auto" w:fill="FFFFFF" w:themeFill="background1"/>
          </w:tcPr>
          <w:p w14:paraId="3B29CE8D" w14:textId="77777777" w:rsidR="00B8734B" w:rsidRPr="00E761F5" w:rsidRDefault="00B8734B"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4DE5C3F3" w14:textId="3A6F3D38" w:rsidR="00B8734B" w:rsidRPr="00E761F5" w:rsidRDefault="00873A13"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Çevre</w:t>
            </w:r>
          </w:p>
        </w:tc>
        <w:tc>
          <w:tcPr>
            <w:tcW w:w="3686" w:type="dxa"/>
            <w:shd w:val="clear" w:color="auto" w:fill="FFFFFF" w:themeFill="background1"/>
          </w:tcPr>
          <w:p w14:paraId="029B1B1F" w14:textId="480DC051" w:rsidR="00B8734B" w:rsidRPr="00E761F5" w:rsidRDefault="00902E1D" w:rsidP="00902E1D">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Kırgız Cumhuriyeti Bakanlar Kurulu ve Türkiye Cumhuriyeti Hükümeti arasında Çevre Koruma alanında ilbirliği dair Mutabakat Zaptının </w:t>
            </w:r>
            <w:r w:rsidRPr="00E761F5">
              <w:rPr>
                <w:rFonts w:asciiTheme="majorBidi" w:eastAsia="Times New Roman" w:hAnsiTheme="majorBidi" w:cstheme="majorBidi"/>
                <w:bCs/>
              </w:rPr>
              <w:lastRenderedPageBreak/>
              <w:t>imzalanması.</w:t>
            </w:r>
          </w:p>
        </w:tc>
        <w:tc>
          <w:tcPr>
            <w:tcW w:w="4118" w:type="dxa"/>
            <w:shd w:val="clear" w:color="auto" w:fill="FFFFFF" w:themeFill="background1"/>
          </w:tcPr>
          <w:p w14:paraId="136C1F93" w14:textId="031B44D5" w:rsidR="00B8734B" w:rsidRPr="00E761F5" w:rsidRDefault="00902E1D" w:rsidP="00842289">
            <w:pPr>
              <w:pStyle w:val="a4"/>
              <w:numPr>
                <w:ilvl w:val="0"/>
                <w:numId w:val="6"/>
              </w:numPr>
              <w:spacing w:after="0" w:line="240" w:lineRule="auto"/>
              <w:ind w:left="41" w:firstLine="0"/>
              <w:jc w:val="both"/>
              <w:rPr>
                <w:rFonts w:asciiTheme="majorBidi" w:eastAsia="Times New Roman" w:hAnsiTheme="majorBidi" w:cstheme="majorBidi"/>
                <w:bCs/>
              </w:rPr>
            </w:pPr>
            <w:r w:rsidRPr="00E761F5">
              <w:rPr>
                <w:rFonts w:asciiTheme="majorBidi" w:eastAsia="Times New Roman" w:hAnsiTheme="majorBidi" w:cstheme="majorBidi"/>
                <w:bCs/>
              </w:rPr>
              <w:lastRenderedPageBreak/>
              <w:t xml:space="preserve">KC bakanlık ve kurumlar arasında Mutabakat Zaptı taslak metninin ön onay sürecinin yapılması </w:t>
            </w:r>
          </w:p>
          <w:p w14:paraId="3603FD6F" w14:textId="77777777" w:rsidR="00B8734B" w:rsidRPr="00E761F5" w:rsidRDefault="00B8734B" w:rsidP="00842289">
            <w:pPr>
              <w:pStyle w:val="a4"/>
              <w:spacing w:after="0" w:line="240" w:lineRule="auto"/>
              <w:ind w:left="41"/>
              <w:jc w:val="both"/>
              <w:rPr>
                <w:rFonts w:asciiTheme="majorBidi" w:eastAsia="Times New Roman" w:hAnsiTheme="majorBidi" w:cstheme="majorBidi"/>
                <w:bCs/>
              </w:rPr>
            </w:pPr>
          </w:p>
          <w:p w14:paraId="521E4A30" w14:textId="33790E75" w:rsidR="00B8734B" w:rsidRPr="00E761F5" w:rsidRDefault="00902E1D" w:rsidP="00842289">
            <w:pPr>
              <w:pStyle w:val="a4"/>
              <w:numPr>
                <w:ilvl w:val="0"/>
                <w:numId w:val="6"/>
              </w:numPr>
              <w:spacing w:after="0" w:line="240" w:lineRule="auto"/>
              <w:ind w:left="41" w:firstLine="0"/>
              <w:jc w:val="both"/>
              <w:rPr>
                <w:rFonts w:asciiTheme="majorBidi" w:eastAsia="Times New Roman" w:hAnsiTheme="majorBidi" w:cstheme="majorBidi"/>
                <w:bCs/>
              </w:rPr>
            </w:pPr>
            <w:r w:rsidRPr="00E761F5">
              <w:rPr>
                <w:rFonts w:asciiTheme="majorBidi" w:eastAsia="Times New Roman" w:hAnsiTheme="majorBidi" w:cstheme="majorBidi"/>
                <w:bCs/>
              </w:rPr>
              <w:lastRenderedPageBreak/>
              <w:t>KC bakanlık ve kurumların öneri ve görüşlerini dikkate alarak Mutabakat Zaptı taslak metninin değerlendirilmesi için Türk tarafına diplomatik kanallar üzerinde iletilmesi</w:t>
            </w:r>
          </w:p>
          <w:p w14:paraId="6F10FC7C" w14:textId="77777777" w:rsidR="00B8734B" w:rsidRPr="00E761F5" w:rsidRDefault="00B8734B" w:rsidP="00842289">
            <w:pPr>
              <w:pStyle w:val="a4"/>
              <w:spacing w:after="0" w:line="240" w:lineRule="auto"/>
              <w:ind w:left="41"/>
              <w:rPr>
                <w:rFonts w:asciiTheme="majorBidi" w:eastAsia="Times New Roman" w:hAnsiTheme="majorBidi" w:cstheme="majorBidi"/>
                <w:bCs/>
              </w:rPr>
            </w:pPr>
          </w:p>
          <w:p w14:paraId="2A2314A6" w14:textId="6963537A" w:rsidR="00902E1D" w:rsidRPr="00E761F5" w:rsidRDefault="00902E1D" w:rsidP="00902E1D">
            <w:pPr>
              <w:pStyle w:val="a4"/>
              <w:numPr>
                <w:ilvl w:val="0"/>
                <w:numId w:val="6"/>
              </w:numPr>
              <w:spacing w:after="0" w:line="240" w:lineRule="auto"/>
              <w:ind w:left="41" w:firstLine="0"/>
              <w:jc w:val="both"/>
              <w:rPr>
                <w:rFonts w:asciiTheme="majorBidi" w:eastAsia="Times New Roman" w:hAnsiTheme="majorBidi" w:cstheme="majorBidi"/>
                <w:bCs/>
              </w:rPr>
            </w:pPr>
            <w:r w:rsidRPr="00E761F5">
              <w:rPr>
                <w:rFonts w:asciiTheme="majorBidi" w:eastAsia="Times New Roman" w:hAnsiTheme="majorBidi" w:cstheme="majorBidi"/>
                <w:bCs/>
              </w:rPr>
              <w:t xml:space="preserve">KC bakanlık ve kurumlar arasında Mutabakat Zaptı ve bu zaptın kabulüne ilişkin karar taslak metinlerinin onay sürecinin yapılması </w:t>
            </w:r>
          </w:p>
          <w:p w14:paraId="661B3C7F" w14:textId="77777777" w:rsidR="00B8734B" w:rsidRPr="00E761F5" w:rsidRDefault="00B8734B" w:rsidP="00842289">
            <w:pPr>
              <w:pStyle w:val="a4"/>
              <w:spacing w:after="0" w:line="240" w:lineRule="auto"/>
              <w:ind w:left="41"/>
              <w:rPr>
                <w:rFonts w:asciiTheme="majorBidi" w:eastAsia="Times New Roman" w:hAnsiTheme="majorBidi" w:cstheme="majorBidi"/>
                <w:bCs/>
              </w:rPr>
            </w:pPr>
          </w:p>
          <w:p w14:paraId="3DECCF18" w14:textId="5F774EA1" w:rsidR="00B8734B" w:rsidRPr="00E761F5" w:rsidRDefault="00902E1D" w:rsidP="00842289">
            <w:pPr>
              <w:pStyle w:val="a4"/>
              <w:numPr>
                <w:ilvl w:val="0"/>
                <w:numId w:val="6"/>
              </w:numPr>
              <w:spacing w:after="0" w:line="240" w:lineRule="auto"/>
              <w:ind w:left="41" w:firstLine="0"/>
              <w:jc w:val="both"/>
              <w:rPr>
                <w:rFonts w:asciiTheme="majorBidi" w:eastAsia="Times New Roman" w:hAnsiTheme="majorBidi" w:cstheme="majorBidi"/>
                <w:bCs/>
              </w:rPr>
            </w:pPr>
            <w:r w:rsidRPr="00E761F5">
              <w:rPr>
                <w:rFonts w:asciiTheme="majorBidi" w:eastAsia="Times New Roman" w:hAnsiTheme="majorBidi" w:cstheme="majorBidi"/>
                <w:bCs/>
              </w:rPr>
              <w:t xml:space="preserve">KC Bakanlar Kuruluna Mutabakat Zaptının ve onun kabulüne ilişkin kararın taslak metninin değerlendirilmesi için sunulması </w:t>
            </w:r>
          </w:p>
          <w:p w14:paraId="40D1A855" w14:textId="77777777" w:rsidR="00B8734B" w:rsidRPr="00E761F5" w:rsidRDefault="00B8734B" w:rsidP="00842289">
            <w:pPr>
              <w:pStyle w:val="a4"/>
              <w:spacing w:after="0" w:line="240" w:lineRule="auto"/>
              <w:ind w:left="41"/>
              <w:rPr>
                <w:rFonts w:asciiTheme="majorBidi" w:eastAsia="Times New Roman" w:hAnsiTheme="majorBidi" w:cstheme="majorBidi"/>
                <w:bCs/>
              </w:rPr>
            </w:pPr>
          </w:p>
          <w:p w14:paraId="42886B1B" w14:textId="5FC8E63D" w:rsidR="00B8734B" w:rsidRPr="00E761F5" w:rsidRDefault="008F426C" w:rsidP="00677779">
            <w:pPr>
              <w:pStyle w:val="a4"/>
              <w:numPr>
                <w:ilvl w:val="0"/>
                <w:numId w:val="6"/>
              </w:numPr>
              <w:spacing w:after="0" w:line="240" w:lineRule="auto"/>
              <w:ind w:left="41" w:firstLine="0"/>
              <w:jc w:val="both"/>
              <w:rPr>
                <w:rFonts w:asciiTheme="majorBidi" w:eastAsia="Times New Roman" w:hAnsiTheme="majorBidi" w:cstheme="majorBidi"/>
                <w:bCs/>
              </w:rPr>
            </w:pPr>
            <w:r w:rsidRPr="00E761F5">
              <w:rPr>
                <w:rFonts w:asciiTheme="majorBidi" w:eastAsia="Times New Roman" w:hAnsiTheme="majorBidi" w:cstheme="majorBidi"/>
                <w:bCs/>
              </w:rPr>
              <w:t xml:space="preserve">Mutabakat Zaptının metni ile ilgili ülke içi onay süreçlerinin tamamlandığına ve imzlamaya hazır olduğuna ilişkin Türk tarafının diplomatik kanallar üzerinden bilgilendirilmesi </w:t>
            </w:r>
            <w:r w:rsidR="00902E1D" w:rsidRPr="00E761F5">
              <w:rPr>
                <w:rFonts w:asciiTheme="majorBidi" w:eastAsia="Times New Roman" w:hAnsiTheme="majorBidi" w:cstheme="majorBidi"/>
                <w:bCs/>
              </w:rPr>
              <w:t xml:space="preserve">Türk tarafının </w:t>
            </w:r>
          </w:p>
          <w:p w14:paraId="0681C6E6" w14:textId="5967993F" w:rsidR="00B8734B" w:rsidRPr="00E761F5" w:rsidRDefault="008F426C" w:rsidP="008F426C">
            <w:pPr>
              <w:spacing w:after="0" w:line="240" w:lineRule="auto"/>
              <w:ind w:left="41"/>
              <w:jc w:val="both"/>
              <w:rPr>
                <w:rFonts w:asciiTheme="majorBidi" w:eastAsia="Times New Roman" w:hAnsiTheme="majorBidi" w:cstheme="majorBidi"/>
                <w:bCs/>
              </w:rPr>
            </w:pPr>
            <w:r w:rsidRPr="00E761F5">
              <w:rPr>
                <w:rFonts w:asciiTheme="majorBidi" w:eastAsia="Times New Roman" w:hAnsiTheme="majorBidi" w:cstheme="majorBidi"/>
                <w:bCs/>
              </w:rPr>
              <w:t xml:space="preserve">Mutabakat Zaptının Türk tarafı ile imzalanması </w:t>
            </w:r>
          </w:p>
        </w:tc>
        <w:tc>
          <w:tcPr>
            <w:tcW w:w="1134" w:type="dxa"/>
            <w:shd w:val="clear" w:color="auto" w:fill="FFFFFF" w:themeFill="background1"/>
          </w:tcPr>
          <w:p w14:paraId="3BB82219" w14:textId="77777777" w:rsidR="00B8734B" w:rsidRPr="00E761F5" w:rsidRDefault="00B8734B"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lastRenderedPageBreak/>
              <w:t>2021-2022</w:t>
            </w:r>
          </w:p>
        </w:tc>
        <w:tc>
          <w:tcPr>
            <w:tcW w:w="1843" w:type="dxa"/>
            <w:shd w:val="clear" w:color="auto" w:fill="FFFFFF" w:themeFill="background1"/>
          </w:tcPr>
          <w:p w14:paraId="2200E9EF" w14:textId="25221576" w:rsidR="00B8734B" w:rsidRPr="00E761F5" w:rsidRDefault="00C46081" w:rsidP="00C46081">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 xml:space="preserve">Çevre ve Şehircilik Bakanlığı </w:t>
            </w:r>
          </w:p>
        </w:tc>
        <w:tc>
          <w:tcPr>
            <w:tcW w:w="1972" w:type="dxa"/>
            <w:shd w:val="clear" w:color="auto" w:fill="FFFFFF" w:themeFill="background1"/>
          </w:tcPr>
          <w:p w14:paraId="181B28EE" w14:textId="0940DA11" w:rsidR="00B8734B" w:rsidRPr="00E761F5" w:rsidRDefault="00F63D2E" w:rsidP="00F63D2E">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 xml:space="preserve">Çevre ve İklim Devlet Komitesi </w:t>
            </w:r>
          </w:p>
        </w:tc>
      </w:tr>
      <w:tr w:rsidR="00B8734B" w:rsidRPr="00E761F5" w14:paraId="7FA68B57" w14:textId="77777777" w:rsidTr="00364A61">
        <w:trPr>
          <w:gridAfter w:val="1"/>
          <w:wAfter w:w="11" w:type="dxa"/>
          <w:trHeight w:val="280"/>
        </w:trPr>
        <w:tc>
          <w:tcPr>
            <w:tcW w:w="575" w:type="dxa"/>
            <w:shd w:val="clear" w:color="auto" w:fill="FFFFFF" w:themeFill="background1"/>
          </w:tcPr>
          <w:p w14:paraId="1F2C5492" w14:textId="77777777" w:rsidR="00B8734B" w:rsidRPr="00E761F5" w:rsidRDefault="00B8734B"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02B52FBF" w14:textId="77777777" w:rsidR="00B8734B" w:rsidRPr="00E761F5" w:rsidRDefault="00B8734B" w:rsidP="00842289">
            <w:pPr>
              <w:spacing w:after="0" w:line="240" w:lineRule="auto"/>
              <w:jc w:val="both"/>
              <w:rPr>
                <w:rFonts w:asciiTheme="majorBidi" w:eastAsia="Times New Roman" w:hAnsiTheme="majorBidi" w:cstheme="majorBidi"/>
                <w:bCs/>
                <w:lang w:val="en-US"/>
              </w:rPr>
            </w:pPr>
          </w:p>
        </w:tc>
        <w:tc>
          <w:tcPr>
            <w:tcW w:w="3686" w:type="dxa"/>
            <w:shd w:val="clear" w:color="auto" w:fill="FFFFFF" w:themeFill="background1"/>
          </w:tcPr>
          <w:p w14:paraId="4F017DB8" w14:textId="73169E03" w:rsidR="00B8734B" w:rsidRPr="00E761F5" w:rsidRDefault="008F426C" w:rsidP="00842289">
            <w:pPr>
              <w:spacing w:after="0" w:line="240" w:lineRule="auto"/>
              <w:jc w:val="both"/>
              <w:rPr>
                <w:rFonts w:asciiTheme="majorBidi" w:eastAsia="Times New Roman" w:hAnsiTheme="majorBidi" w:cstheme="majorBidi"/>
                <w:bCs/>
                <w:lang w:val="en-US"/>
              </w:rPr>
            </w:pPr>
            <w:r w:rsidRPr="00E761F5">
              <w:rPr>
                <w:rFonts w:asciiTheme="majorBidi" w:eastAsia="Times New Roman" w:hAnsiTheme="majorBidi" w:cstheme="majorBidi"/>
                <w:bCs/>
              </w:rPr>
              <w:t xml:space="preserve">Bina/ konutlar için yeşil sertifika ve enerji pasaportunun verilmesi </w:t>
            </w:r>
          </w:p>
          <w:p w14:paraId="0740CEDE" w14:textId="77777777" w:rsidR="00B8734B" w:rsidRPr="00E761F5" w:rsidRDefault="00B8734B" w:rsidP="00842289">
            <w:pPr>
              <w:spacing w:after="0" w:line="240" w:lineRule="auto"/>
              <w:jc w:val="both"/>
              <w:rPr>
                <w:rFonts w:asciiTheme="majorBidi" w:eastAsia="Times New Roman" w:hAnsiTheme="majorBidi" w:cstheme="majorBidi"/>
                <w:bCs/>
                <w:lang w:val="en-US"/>
              </w:rPr>
            </w:pPr>
          </w:p>
          <w:p w14:paraId="20E68388" w14:textId="77777777" w:rsidR="00B8734B" w:rsidRPr="00E761F5" w:rsidRDefault="00B8734B" w:rsidP="00842289">
            <w:pPr>
              <w:spacing w:after="0" w:line="240" w:lineRule="auto"/>
              <w:jc w:val="both"/>
              <w:rPr>
                <w:rFonts w:asciiTheme="majorBidi" w:eastAsia="Times New Roman" w:hAnsiTheme="majorBidi" w:cstheme="majorBidi"/>
                <w:bCs/>
                <w:lang w:val="en-US"/>
              </w:rPr>
            </w:pPr>
          </w:p>
          <w:p w14:paraId="7BF56988" w14:textId="1D676956" w:rsidR="00B8734B" w:rsidRPr="00E761F5" w:rsidRDefault="00B8734B" w:rsidP="00842289">
            <w:pPr>
              <w:spacing w:after="0" w:line="240" w:lineRule="auto"/>
              <w:rPr>
                <w:rFonts w:asciiTheme="majorBidi" w:eastAsia="Times New Roman" w:hAnsiTheme="majorBidi" w:cstheme="majorBidi"/>
                <w:bCs/>
                <w:u w:val="single"/>
                <w:lang w:val="en-US"/>
              </w:rPr>
            </w:pPr>
          </w:p>
        </w:tc>
        <w:tc>
          <w:tcPr>
            <w:tcW w:w="4118" w:type="dxa"/>
            <w:shd w:val="clear" w:color="auto" w:fill="FFFFFF" w:themeFill="background1"/>
          </w:tcPr>
          <w:p w14:paraId="37BC987B" w14:textId="676B4F49" w:rsidR="00B8734B" w:rsidRPr="00E761F5" w:rsidRDefault="008F426C"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Talep olması halinde, Kırgız yetkili makamları için bina ve konutların enerji özelliklerinin ve gaz emisyon sınıfları belirlenmesi sonucunda enerji pasaportu oluşturulması amacıyla Çevre ve Şehircilik Bakanlığı tarafından oluşturulan BEP-TR sisteminin tanıtım sunumu yapılacaktır.</w:t>
            </w:r>
          </w:p>
          <w:p w14:paraId="7C94E697" w14:textId="77777777" w:rsidR="008F426C" w:rsidRPr="00E761F5" w:rsidRDefault="008F426C" w:rsidP="00842289">
            <w:pPr>
              <w:spacing w:after="0" w:line="240" w:lineRule="auto"/>
              <w:jc w:val="both"/>
              <w:rPr>
                <w:rFonts w:asciiTheme="majorBidi" w:eastAsia="Times New Roman" w:hAnsiTheme="majorBidi" w:cstheme="majorBidi"/>
                <w:bCs/>
                <w:lang w:val="en-US"/>
              </w:rPr>
            </w:pPr>
          </w:p>
          <w:p w14:paraId="10DE7AA0" w14:textId="26047EA3" w:rsidR="00B8734B" w:rsidRPr="00E761F5" w:rsidRDefault="00E74364" w:rsidP="008F426C">
            <w:pPr>
              <w:spacing w:after="0" w:line="240" w:lineRule="auto"/>
              <w:jc w:val="both"/>
              <w:rPr>
                <w:rFonts w:asciiTheme="majorBidi" w:eastAsia="Times New Roman" w:hAnsiTheme="majorBidi" w:cstheme="majorBidi"/>
                <w:bCs/>
                <w:lang w:val="en-US"/>
              </w:rPr>
            </w:pPr>
            <w:proofErr w:type="spellStart"/>
            <w:r>
              <w:rPr>
                <w:rFonts w:asciiTheme="majorBidi" w:eastAsia="Times New Roman" w:hAnsiTheme="majorBidi" w:cstheme="majorBidi"/>
                <w:bCs/>
                <w:lang w:val="en-US"/>
              </w:rPr>
              <w:t>B</w:t>
            </w:r>
            <w:bookmarkStart w:id="0" w:name="_GoBack"/>
            <w:bookmarkEnd w:id="0"/>
            <w:r w:rsidR="008F426C" w:rsidRPr="00E761F5">
              <w:rPr>
                <w:rFonts w:asciiTheme="majorBidi" w:eastAsia="Times New Roman" w:hAnsiTheme="majorBidi" w:cstheme="majorBidi"/>
                <w:bCs/>
                <w:lang w:val="en-US"/>
              </w:rPr>
              <w:t>inaların</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ve</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konutların</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teknik</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özellikler</w:t>
            </w:r>
            <w:proofErr w:type="spellEnd"/>
            <w:r w:rsidR="008F426C" w:rsidRPr="00E761F5">
              <w:rPr>
                <w:rFonts w:asciiTheme="majorBidi" w:eastAsia="Times New Roman" w:hAnsiTheme="majorBidi" w:cstheme="majorBidi"/>
                <w:bCs/>
                <w:lang w:val="en-US"/>
              </w:rPr>
              <w:t xml:space="preserve"> </w:t>
            </w:r>
            <w:r w:rsidR="008F426C" w:rsidRPr="00E761F5">
              <w:rPr>
                <w:rFonts w:asciiTheme="majorBidi" w:eastAsia="Times New Roman" w:hAnsiTheme="majorBidi" w:cstheme="majorBidi"/>
                <w:bCs/>
              </w:rPr>
              <w:t xml:space="preserve">ve </w:t>
            </w:r>
            <w:proofErr w:type="spellStart"/>
            <w:r w:rsidR="008F426C" w:rsidRPr="00E761F5">
              <w:rPr>
                <w:rFonts w:asciiTheme="majorBidi" w:eastAsia="Times New Roman" w:hAnsiTheme="majorBidi" w:cstheme="majorBidi"/>
                <w:bCs/>
                <w:lang w:val="en-US"/>
              </w:rPr>
              <w:t>ihtiyaçları</w:t>
            </w:r>
            <w:proofErr w:type="spellEnd"/>
            <w:r w:rsidR="008F426C" w:rsidRPr="00E761F5">
              <w:rPr>
                <w:rFonts w:asciiTheme="majorBidi" w:eastAsia="Times New Roman" w:hAnsiTheme="majorBidi" w:cstheme="majorBidi"/>
                <w:bCs/>
              </w:rPr>
              <w:t xml:space="preserve"> </w:t>
            </w:r>
            <w:proofErr w:type="spellStart"/>
            <w:r w:rsidR="008F426C" w:rsidRPr="00E761F5">
              <w:rPr>
                <w:rFonts w:asciiTheme="majorBidi" w:eastAsia="Times New Roman" w:hAnsiTheme="majorBidi" w:cstheme="majorBidi"/>
                <w:bCs/>
                <w:lang w:val="en-US"/>
              </w:rPr>
              <w:t>dikkate</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alınarak</w:t>
            </w:r>
            <w:proofErr w:type="spellEnd"/>
            <w:r w:rsidR="008F426C" w:rsidRPr="00E761F5">
              <w:rPr>
                <w:rFonts w:asciiTheme="majorBidi" w:eastAsia="Times New Roman" w:hAnsiTheme="majorBidi" w:cstheme="majorBidi"/>
                <w:bCs/>
              </w:rPr>
              <w:t>,</w:t>
            </w:r>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çevresel</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sosyo-ekonomik</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özellikler</w:t>
            </w:r>
            <w:proofErr w:type="spellEnd"/>
            <w:r w:rsidR="008F426C" w:rsidRPr="00E761F5">
              <w:rPr>
                <w:rFonts w:asciiTheme="majorBidi" w:eastAsia="Times New Roman" w:hAnsiTheme="majorBidi" w:cstheme="majorBidi"/>
                <w:bCs/>
              </w:rPr>
              <w:t>in</w:t>
            </w:r>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ve</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sürdürülebilirliğinin</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değerlendir</w:t>
            </w:r>
            <w:proofErr w:type="spellEnd"/>
            <w:r w:rsidR="008F426C" w:rsidRPr="00E761F5">
              <w:rPr>
                <w:rFonts w:asciiTheme="majorBidi" w:eastAsia="Times New Roman" w:hAnsiTheme="majorBidi" w:cstheme="majorBidi"/>
                <w:bCs/>
              </w:rPr>
              <w:t>il</w:t>
            </w:r>
            <w:proofErr w:type="spellStart"/>
            <w:r w:rsidR="008F426C" w:rsidRPr="00E761F5">
              <w:rPr>
                <w:rFonts w:asciiTheme="majorBidi" w:eastAsia="Times New Roman" w:hAnsiTheme="majorBidi" w:cstheme="majorBidi"/>
                <w:bCs/>
                <w:lang w:val="en-US"/>
              </w:rPr>
              <w:t>mesi</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sonucunda</w:t>
            </w:r>
            <w:proofErr w:type="spellEnd"/>
            <w:r w:rsidR="008F426C" w:rsidRPr="00E761F5">
              <w:rPr>
                <w:rFonts w:asciiTheme="majorBidi" w:eastAsia="Times New Roman" w:hAnsiTheme="majorBidi" w:cstheme="majorBidi"/>
                <w:bCs/>
              </w:rPr>
              <w:t xml:space="preserve"> </w:t>
            </w:r>
            <w:proofErr w:type="spellStart"/>
            <w:r w:rsidR="008F426C" w:rsidRPr="00E761F5">
              <w:rPr>
                <w:rFonts w:asciiTheme="majorBidi" w:eastAsia="Times New Roman" w:hAnsiTheme="majorBidi" w:cstheme="majorBidi"/>
                <w:bCs/>
                <w:lang w:val="en-US"/>
              </w:rPr>
              <w:t>belgelenmesi</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amacıyla</w:t>
            </w:r>
            <w:proofErr w:type="spellEnd"/>
            <w:r w:rsidR="008F426C" w:rsidRPr="00E761F5">
              <w:rPr>
                <w:rFonts w:asciiTheme="majorBidi" w:eastAsia="Times New Roman" w:hAnsiTheme="majorBidi" w:cstheme="majorBidi"/>
                <w:bCs/>
                <w:lang w:val="en-US"/>
              </w:rPr>
              <w:t xml:space="preserve"> </w:t>
            </w:r>
            <w:r w:rsidR="008F426C" w:rsidRPr="00E761F5">
              <w:rPr>
                <w:rFonts w:asciiTheme="majorBidi" w:eastAsia="Times New Roman" w:hAnsiTheme="majorBidi" w:cstheme="majorBidi"/>
                <w:bCs/>
              </w:rPr>
              <w:t>Çevre</w:t>
            </w:r>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ve</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Şehircilik</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Bakanlığı</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tarafından</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oluşturulan</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YeS</w:t>
            </w:r>
            <w:proofErr w:type="spellEnd"/>
            <w:r w:rsidR="008F426C" w:rsidRPr="00E761F5">
              <w:rPr>
                <w:rFonts w:asciiTheme="majorBidi" w:eastAsia="Times New Roman" w:hAnsiTheme="majorBidi" w:cstheme="majorBidi"/>
                <w:bCs/>
                <w:lang w:val="en-US"/>
              </w:rPr>
              <w:t xml:space="preserve">-TR </w:t>
            </w:r>
            <w:proofErr w:type="spellStart"/>
            <w:r w:rsidR="008F426C" w:rsidRPr="00E761F5">
              <w:rPr>
                <w:rFonts w:asciiTheme="majorBidi" w:eastAsia="Times New Roman" w:hAnsiTheme="majorBidi" w:cstheme="majorBidi"/>
                <w:bCs/>
                <w:lang w:val="en-US"/>
              </w:rPr>
              <w:t>sisteminin</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tanıtım</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sunumu</w:t>
            </w:r>
            <w:proofErr w:type="spellEnd"/>
            <w:r w:rsidR="008F426C" w:rsidRPr="00E761F5">
              <w:rPr>
                <w:rFonts w:asciiTheme="majorBidi" w:eastAsia="Times New Roman" w:hAnsiTheme="majorBidi" w:cstheme="majorBidi"/>
                <w:bCs/>
                <w:lang w:val="en-US"/>
              </w:rPr>
              <w:t xml:space="preserve"> </w:t>
            </w:r>
            <w:proofErr w:type="spellStart"/>
            <w:r w:rsidR="008F426C" w:rsidRPr="00E761F5">
              <w:rPr>
                <w:rFonts w:asciiTheme="majorBidi" w:eastAsia="Times New Roman" w:hAnsiTheme="majorBidi" w:cstheme="majorBidi"/>
                <w:bCs/>
                <w:lang w:val="en-US"/>
              </w:rPr>
              <w:t>yapılacaktır</w:t>
            </w:r>
            <w:proofErr w:type="spellEnd"/>
            <w:r w:rsidR="008F426C" w:rsidRPr="00E761F5">
              <w:rPr>
                <w:rFonts w:asciiTheme="majorBidi" w:eastAsia="Times New Roman" w:hAnsiTheme="majorBidi" w:cstheme="majorBidi"/>
                <w:bCs/>
                <w:lang w:val="en-US"/>
              </w:rPr>
              <w:t xml:space="preserve">. </w:t>
            </w:r>
          </w:p>
        </w:tc>
        <w:tc>
          <w:tcPr>
            <w:tcW w:w="1134" w:type="dxa"/>
            <w:shd w:val="clear" w:color="auto" w:fill="FFFFFF" w:themeFill="background1"/>
          </w:tcPr>
          <w:p w14:paraId="42130C0A" w14:textId="77777777" w:rsidR="00B8734B" w:rsidRPr="00E761F5" w:rsidRDefault="00B8734B" w:rsidP="00842289">
            <w:pPr>
              <w:tabs>
                <w:tab w:val="left" w:pos="665"/>
              </w:tabs>
              <w:spacing w:after="0" w:line="240" w:lineRule="auto"/>
              <w:jc w:val="center"/>
              <w:rPr>
                <w:rFonts w:asciiTheme="majorBidi" w:eastAsia="Times New Roman" w:hAnsiTheme="majorBidi" w:cstheme="majorBidi"/>
                <w:bCs/>
                <w:lang w:val="en-US"/>
              </w:rPr>
            </w:pPr>
          </w:p>
        </w:tc>
        <w:tc>
          <w:tcPr>
            <w:tcW w:w="1843" w:type="dxa"/>
            <w:shd w:val="clear" w:color="auto" w:fill="FFFFFF" w:themeFill="background1"/>
          </w:tcPr>
          <w:p w14:paraId="6FC1B325" w14:textId="77777777" w:rsidR="00B8734B" w:rsidRPr="00E761F5" w:rsidRDefault="00B8734B" w:rsidP="00842289">
            <w:pPr>
              <w:spacing w:after="0" w:line="240" w:lineRule="auto"/>
              <w:jc w:val="center"/>
              <w:rPr>
                <w:rFonts w:asciiTheme="majorBidi" w:eastAsia="Times New Roman" w:hAnsiTheme="majorBidi" w:cstheme="majorBidi"/>
                <w:bCs/>
                <w:lang w:val="en-US"/>
              </w:rPr>
            </w:pPr>
          </w:p>
        </w:tc>
        <w:tc>
          <w:tcPr>
            <w:tcW w:w="1972" w:type="dxa"/>
            <w:shd w:val="clear" w:color="auto" w:fill="FFFFFF" w:themeFill="background1"/>
          </w:tcPr>
          <w:p w14:paraId="1AC3799A" w14:textId="12F08B84" w:rsidR="00B8734B" w:rsidRPr="00E761F5" w:rsidRDefault="00F63D2E" w:rsidP="00842289">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 xml:space="preserve">Enerji ve Sanayi Bakanlığı </w:t>
            </w:r>
          </w:p>
          <w:p w14:paraId="31250658" w14:textId="0BCE2E7F" w:rsidR="00F63D2E" w:rsidRPr="00E761F5" w:rsidRDefault="00F63D2E" w:rsidP="00842289">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KC Hükümeti nezdinde Çevre ve Teknik Güvenlik Devlet Müfettişliği</w:t>
            </w:r>
          </w:p>
          <w:p w14:paraId="750298A3" w14:textId="7FDA744E" w:rsidR="00B8734B" w:rsidRPr="00E761F5" w:rsidRDefault="00B8734B" w:rsidP="00F63D2E">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 xml:space="preserve"> </w:t>
            </w:r>
          </w:p>
        </w:tc>
      </w:tr>
      <w:tr w:rsidR="00B8734B" w:rsidRPr="00E761F5" w14:paraId="08ABF6F3" w14:textId="77777777" w:rsidTr="00364A61">
        <w:trPr>
          <w:gridAfter w:val="1"/>
          <w:wAfter w:w="11" w:type="dxa"/>
          <w:trHeight w:val="701"/>
        </w:trPr>
        <w:tc>
          <w:tcPr>
            <w:tcW w:w="575" w:type="dxa"/>
            <w:shd w:val="clear" w:color="auto" w:fill="FFFFFF" w:themeFill="background1"/>
          </w:tcPr>
          <w:p w14:paraId="152EC9F4" w14:textId="77777777" w:rsidR="00B8734B" w:rsidRPr="00E761F5" w:rsidRDefault="00B8734B"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3F065601" w14:textId="0B88580D" w:rsidR="00B8734B" w:rsidRPr="00E761F5" w:rsidRDefault="00873A13" w:rsidP="00842289">
            <w:pPr>
              <w:spacing w:after="0" w:line="240" w:lineRule="auto"/>
              <w:rPr>
                <w:rFonts w:asciiTheme="majorBidi" w:hAnsiTheme="majorBidi" w:cstheme="majorBidi"/>
                <w:bCs/>
              </w:rPr>
            </w:pPr>
            <w:r w:rsidRPr="00E761F5">
              <w:rPr>
                <w:rFonts w:asciiTheme="majorBidi" w:eastAsia="Times New Roman" w:hAnsiTheme="majorBidi" w:cstheme="majorBidi"/>
                <w:bCs/>
              </w:rPr>
              <w:t>Sinematografi</w:t>
            </w:r>
          </w:p>
        </w:tc>
        <w:tc>
          <w:tcPr>
            <w:tcW w:w="3686" w:type="dxa"/>
            <w:shd w:val="clear" w:color="auto" w:fill="FFFFFF" w:themeFill="background1"/>
          </w:tcPr>
          <w:p w14:paraId="711E3F53" w14:textId="5132C8A9" w:rsidR="00B8734B" w:rsidRPr="00E761F5" w:rsidRDefault="008F426C" w:rsidP="008F426C">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Kırgız Cumhuriyeti'nde "Türk Sinema Günleri"nin ve Türkiye Cumhuriyeti’nde "Kırgız Sinema Günleri"nin düzenlenmesi olasılığını </w:t>
            </w:r>
            <w:r w:rsidRPr="00E761F5">
              <w:rPr>
                <w:rFonts w:asciiTheme="majorBidi" w:eastAsia="Times New Roman" w:hAnsiTheme="majorBidi" w:cstheme="majorBidi"/>
                <w:bCs/>
              </w:rPr>
              <w:lastRenderedPageBreak/>
              <w:t xml:space="preserve">değerlendirilmesi. </w:t>
            </w:r>
          </w:p>
        </w:tc>
        <w:tc>
          <w:tcPr>
            <w:tcW w:w="4118" w:type="dxa"/>
            <w:shd w:val="clear" w:color="auto" w:fill="FFFFFF" w:themeFill="background1"/>
          </w:tcPr>
          <w:p w14:paraId="307040A0" w14:textId="19E4E23C" w:rsidR="00B8734B" w:rsidRPr="00E761F5" w:rsidRDefault="008F426C"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lastRenderedPageBreak/>
              <w:t>Taraflar karşılıklı olark sinema günlerinin düzenleneceği tarihler konusunda mutabakat sağladılar.</w:t>
            </w:r>
          </w:p>
        </w:tc>
        <w:tc>
          <w:tcPr>
            <w:tcW w:w="1134" w:type="dxa"/>
            <w:shd w:val="clear" w:color="auto" w:fill="FFFFFF" w:themeFill="background1"/>
          </w:tcPr>
          <w:p w14:paraId="5D6BFC23" w14:textId="77777777" w:rsidR="00B8734B" w:rsidRPr="00E761F5" w:rsidRDefault="00B8734B"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2021-2023</w:t>
            </w:r>
          </w:p>
        </w:tc>
        <w:tc>
          <w:tcPr>
            <w:tcW w:w="1843" w:type="dxa"/>
            <w:shd w:val="clear" w:color="auto" w:fill="FFFFFF" w:themeFill="background1"/>
          </w:tcPr>
          <w:p w14:paraId="12B4A588" w14:textId="16476D64" w:rsidR="00B8734B" w:rsidRPr="00E761F5" w:rsidRDefault="00C46081" w:rsidP="00842289">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Kültür ve Turizm Bakanlığı</w:t>
            </w:r>
          </w:p>
        </w:tc>
        <w:tc>
          <w:tcPr>
            <w:tcW w:w="1972" w:type="dxa"/>
            <w:shd w:val="clear" w:color="auto" w:fill="FFFFFF" w:themeFill="background1"/>
          </w:tcPr>
          <w:p w14:paraId="373F0B94" w14:textId="2D331250" w:rsidR="00B8734B" w:rsidRPr="00E761F5" w:rsidRDefault="008F426C" w:rsidP="00842289">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Kültür, Endormasyon, Spor ve Gençlik Politikası Bakanlığı</w:t>
            </w:r>
          </w:p>
        </w:tc>
      </w:tr>
      <w:tr w:rsidR="00B8734B" w:rsidRPr="00E761F5" w14:paraId="3B77784E" w14:textId="77777777" w:rsidTr="00364A61">
        <w:trPr>
          <w:gridAfter w:val="1"/>
          <w:wAfter w:w="11" w:type="dxa"/>
          <w:trHeight w:val="697"/>
        </w:trPr>
        <w:tc>
          <w:tcPr>
            <w:tcW w:w="575" w:type="dxa"/>
            <w:shd w:val="clear" w:color="auto" w:fill="FFFFFF" w:themeFill="background1"/>
          </w:tcPr>
          <w:p w14:paraId="482D7502" w14:textId="77777777" w:rsidR="00B8734B" w:rsidRPr="00E761F5" w:rsidRDefault="00B8734B"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12EEB86D" w14:textId="2C08F6A9" w:rsidR="00B8734B" w:rsidRPr="00E761F5" w:rsidRDefault="00873A13" w:rsidP="00842289">
            <w:pPr>
              <w:spacing w:after="0" w:line="240" w:lineRule="auto"/>
              <w:rPr>
                <w:rFonts w:asciiTheme="majorBidi" w:hAnsiTheme="majorBidi" w:cstheme="majorBidi"/>
                <w:bCs/>
              </w:rPr>
            </w:pPr>
            <w:r w:rsidRPr="00E761F5">
              <w:rPr>
                <w:rFonts w:asciiTheme="majorBidi" w:eastAsia="Times New Roman" w:hAnsiTheme="majorBidi" w:cstheme="majorBidi"/>
                <w:bCs/>
              </w:rPr>
              <w:t>Sinematografi</w:t>
            </w:r>
          </w:p>
        </w:tc>
        <w:tc>
          <w:tcPr>
            <w:tcW w:w="3686" w:type="dxa"/>
            <w:shd w:val="clear" w:color="auto" w:fill="FFFFFF" w:themeFill="background1"/>
          </w:tcPr>
          <w:p w14:paraId="6B25FA3F" w14:textId="7055EDD7" w:rsidR="00B8734B" w:rsidRPr="00E761F5" w:rsidRDefault="00710996" w:rsidP="00710996">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KC ve TC Kültür Günleri çerçevesinde KC ile TC arasında Sinematografi alanında işbirliğine dair Mutabakat Zaptının imzalanması olabağınının değerlendirilmesi.</w:t>
            </w:r>
          </w:p>
        </w:tc>
        <w:tc>
          <w:tcPr>
            <w:tcW w:w="4118" w:type="dxa"/>
            <w:shd w:val="clear" w:color="auto" w:fill="FFFFFF" w:themeFill="background1"/>
          </w:tcPr>
          <w:p w14:paraId="2AFE3C1F" w14:textId="437E200A" w:rsidR="00B8734B" w:rsidRPr="00E761F5" w:rsidRDefault="00710996" w:rsidP="00710996">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KC ile TC arasında Sinematografi alanında işbirliğine dair Mutabakat Zaptının imzalanmıştır.</w:t>
            </w:r>
          </w:p>
        </w:tc>
        <w:tc>
          <w:tcPr>
            <w:tcW w:w="1134" w:type="dxa"/>
            <w:shd w:val="clear" w:color="auto" w:fill="FFFFFF" w:themeFill="background1"/>
          </w:tcPr>
          <w:p w14:paraId="76554734" w14:textId="77777777" w:rsidR="00B8734B" w:rsidRPr="00E761F5" w:rsidRDefault="00B8734B"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2021-2023</w:t>
            </w:r>
          </w:p>
        </w:tc>
        <w:tc>
          <w:tcPr>
            <w:tcW w:w="1843" w:type="dxa"/>
            <w:shd w:val="clear" w:color="auto" w:fill="FFFFFF" w:themeFill="background1"/>
          </w:tcPr>
          <w:p w14:paraId="40997CD8" w14:textId="37C430A7" w:rsidR="00B8734B" w:rsidRPr="00E761F5" w:rsidRDefault="00C46081"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Kültür ve Turizm Bakanlığı</w:t>
            </w:r>
          </w:p>
        </w:tc>
        <w:tc>
          <w:tcPr>
            <w:tcW w:w="1972" w:type="dxa"/>
            <w:shd w:val="clear" w:color="auto" w:fill="FFFFFF" w:themeFill="background1"/>
          </w:tcPr>
          <w:p w14:paraId="5B57341F" w14:textId="11E55BCF" w:rsidR="00B8734B" w:rsidRPr="00E761F5" w:rsidRDefault="008F426C" w:rsidP="00842289">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Kültür, Endormasyon, Spor ve Gençlik Politikası Bakanlığı</w:t>
            </w:r>
          </w:p>
        </w:tc>
      </w:tr>
      <w:tr w:rsidR="00B8734B" w:rsidRPr="00E761F5" w14:paraId="127CF299" w14:textId="77777777" w:rsidTr="00364A61">
        <w:trPr>
          <w:gridAfter w:val="1"/>
          <w:wAfter w:w="11" w:type="dxa"/>
          <w:trHeight w:val="697"/>
        </w:trPr>
        <w:tc>
          <w:tcPr>
            <w:tcW w:w="575" w:type="dxa"/>
            <w:shd w:val="clear" w:color="auto" w:fill="FFFFFF" w:themeFill="background1"/>
          </w:tcPr>
          <w:p w14:paraId="73EFD92E" w14:textId="77777777" w:rsidR="00B8734B" w:rsidRPr="00E761F5" w:rsidRDefault="00B8734B" w:rsidP="00842289">
            <w:pPr>
              <w:pStyle w:val="a4"/>
              <w:numPr>
                <w:ilvl w:val="0"/>
                <w:numId w:val="4"/>
              </w:numPr>
              <w:spacing w:after="0" w:line="240" w:lineRule="auto"/>
              <w:ind w:left="426"/>
              <w:jc w:val="both"/>
              <w:rPr>
                <w:rFonts w:asciiTheme="majorBidi" w:eastAsia="Times New Roman" w:hAnsiTheme="majorBidi" w:cstheme="majorBidi"/>
                <w:bCs/>
                <w:lang w:val="en-US"/>
              </w:rPr>
            </w:pPr>
          </w:p>
        </w:tc>
        <w:tc>
          <w:tcPr>
            <w:tcW w:w="1835" w:type="dxa"/>
            <w:shd w:val="clear" w:color="auto" w:fill="FFFFFF" w:themeFill="background1"/>
          </w:tcPr>
          <w:p w14:paraId="5D045192" w14:textId="23764634" w:rsidR="00B8734B" w:rsidRPr="00E761F5" w:rsidRDefault="00873A13" w:rsidP="00873A13">
            <w:pPr>
              <w:rPr>
                <w:rFonts w:asciiTheme="majorBidi" w:eastAsia="Times New Roman" w:hAnsiTheme="majorBidi" w:cstheme="majorBidi"/>
              </w:rPr>
            </w:pPr>
            <w:r w:rsidRPr="00E761F5">
              <w:rPr>
                <w:rFonts w:asciiTheme="majorBidi" w:eastAsia="Times New Roman" w:hAnsiTheme="majorBidi" w:cstheme="majorBidi"/>
              </w:rPr>
              <w:t>Spor</w:t>
            </w:r>
          </w:p>
        </w:tc>
        <w:tc>
          <w:tcPr>
            <w:tcW w:w="3686" w:type="dxa"/>
            <w:shd w:val="clear" w:color="auto" w:fill="FFFFFF" w:themeFill="background1"/>
          </w:tcPr>
          <w:p w14:paraId="64A31061" w14:textId="1AC3921C" w:rsidR="00B8734B" w:rsidRPr="00E761F5" w:rsidRDefault="00710996" w:rsidP="00710996">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Taraflar arasında spor alanındaki işbirliğinin devam ettirilmesi</w:t>
            </w:r>
          </w:p>
        </w:tc>
        <w:tc>
          <w:tcPr>
            <w:tcW w:w="4118" w:type="dxa"/>
            <w:shd w:val="clear" w:color="auto" w:fill="FFFFFF" w:themeFill="background1"/>
          </w:tcPr>
          <w:p w14:paraId="5EB8467B" w14:textId="0F5DA886" w:rsidR="00B8734B" w:rsidRPr="00E761F5" w:rsidRDefault="00710996" w:rsidP="00710996">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 xml:space="preserve">Taraflarca KC Hükümeti ile TC Hükümeti arasında Beden Eğitimi ve Spor alanında işbirliğine dait Sözleşmenin hayata gerçekleştirilmesine ilişkin Kültür, Endormasyon, Spor ve Gençlik Politikası Bakanlığı ile TC Spor ve Gençlik Bakanlığı arasında Etkinlik Planının uygulanmasına devam etmek. </w:t>
            </w:r>
          </w:p>
        </w:tc>
        <w:tc>
          <w:tcPr>
            <w:tcW w:w="1134" w:type="dxa"/>
            <w:shd w:val="clear" w:color="auto" w:fill="FFFFFF" w:themeFill="background1"/>
          </w:tcPr>
          <w:p w14:paraId="5E74D671" w14:textId="48C536CB" w:rsidR="00B8734B" w:rsidRPr="00E761F5" w:rsidRDefault="00B8734B"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Согласно указанным датам</w:t>
            </w:r>
          </w:p>
        </w:tc>
        <w:tc>
          <w:tcPr>
            <w:tcW w:w="1843" w:type="dxa"/>
            <w:shd w:val="clear" w:color="auto" w:fill="FFFFFF" w:themeFill="background1"/>
          </w:tcPr>
          <w:p w14:paraId="43538D42" w14:textId="16FFE856" w:rsidR="00B8734B" w:rsidRPr="00E761F5" w:rsidRDefault="00C46081" w:rsidP="00C46081">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rPr>
              <w:t xml:space="preserve">Spor ve Gençlik Bakanlığı </w:t>
            </w:r>
          </w:p>
        </w:tc>
        <w:tc>
          <w:tcPr>
            <w:tcW w:w="1972" w:type="dxa"/>
            <w:shd w:val="clear" w:color="auto" w:fill="FFFFFF" w:themeFill="background1"/>
          </w:tcPr>
          <w:p w14:paraId="775EFF81" w14:textId="3E3FE226" w:rsidR="00B8734B" w:rsidRPr="00E761F5" w:rsidRDefault="008F426C" w:rsidP="00842289">
            <w:pPr>
              <w:spacing w:after="0" w:line="240" w:lineRule="auto"/>
              <w:jc w:val="center"/>
              <w:rPr>
                <w:rFonts w:asciiTheme="majorBidi" w:eastAsia="Times New Roman" w:hAnsiTheme="majorBidi" w:cstheme="majorBidi"/>
                <w:bCs/>
                <w:lang w:val="en-US"/>
              </w:rPr>
            </w:pPr>
            <w:r w:rsidRPr="00E761F5">
              <w:rPr>
                <w:rFonts w:asciiTheme="majorBidi" w:eastAsia="Times New Roman" w:hAnsiTheme="majorBidi" w:cstheme="majorBidi"/>
                <w:bCs/>
              </w:rPr>
              <w:t>Kültür, Endormasyon, Spor ve Gençlik Politikası Bakanlığı</w:t>
            </w:r>
          </w:p>
        </w:tc>
      </w:tr>
      <w:tr w:rsidR="00B8734B" w:rsidRPr="00E761F5" w14:paraId="52E38AF7" w14:textId="77777777" w:rsidTr="00364A61">
        <w:trPr>
          <w:gridAfter w:val="1"/>
          <w:wAfter w:w="11" w:type="dxa"/>
          <w:trHeight w:val="1120"/>
        </w:trPr>
        <w:tc>
          <w:tcPr>
            <w:tcW w:w="575" w:type="dxa"/>
            <w:shd w:val="clear" w:color="auto" w:fill="FFFFFF" w:themeFill="background1"/>
          </w:tcPr>
          <w:p w14:paraId="0B6CEBF3" w14:textId="77777777" w:rsidR="00B8734B" w:rsidRPr="00E17C52" w:rsidRDefault="00B8734B" w:rsidP="00842289">
            <w:pPr>
              <w:pStyle w:val="a4"/>
              <w:numPr>
                <w:ilvl w:val="0"/>
                <w:numId w:val="4"/>
              </w:numPr>
              <w:spacing w:after="0" w:line="240" w:lineRule="auto"/>
              <w:ind w:left="426"/>
              <w:jc w:val="both"/>
              <w:rPr>
                <w:rFonts w:asciiTheme="majorBidi" w:eastAsia="Times New Roman" w:hAnsiTheme="majorBidi" w:cstheme="majorBidi"/>
                <w:bCs/>
                <w:highlight w:val="yellow"/>
                <w:lang w:val="en-US"/>
              </w:rPr>
            </w:pPr>
          </w:p>
        </w:tc>
        <w:tc>
          <w:tcPr>
            <w:tcW w:w="1835" w:type="dxa"/>
            <w:shd w:val="clear" w:color="auto" w:fill="FFFFFF" w:themeFill="background1"/>
          </w:tcPr>
          <w:p w14:paraId="6CA48C56" w14:textId="3913A7DC" w:rsidR="00B8734B" w:rsidRPr="00E17C52" w:rsidRDefault="00873A13" w:rsidP="00842289">
            <w:pPr>
              <w:spacing w:after="0" w:line="240" w:lineRule="auto"/>
              <w:jc w:val="both"/>
              <w:rPr>
                <w:rFonts w:asciiTheme="majorBidi" w:eastAsia="Times New Roman" w:hAnsiTheme="majorBidi" w:cstheme="majorBidi"/>
                <w:bCs/>
                <w:highlight w:val="yellow"/>
              </w:rPr>
            </w:pPr>
            <w:r w:rsidRPr="00E17C52">
              <w:rPr>
                <w:rFonts w:asciiTheme="majorBidi" w:eastAsia="Times New Roman" w:hAnsiTheme="majorBidi" w:cstheme="majorBidi"/>
                <w:bCs/>
                <w:highlight w:val="yellow"/>
              </w:rPr>
              <w:t>Olağanüstü Haller</w:t>
            </w:r>
          </w:p>
        </w:tc>
        <w:tc>
          <w:tcPr>
            <w:tcW w:w="3686" w:type="dxa"/>
            <w:shd w:val="clear" w:color="auto" w:fill="FFFFFF" w:themeFill="background1"/>
          </w:tcPr>
          <w:p w14:paraId="7FA8AEE2" w14:textId="469894C0" w:rsidR="00B8734B" w:rsidRPr="00E17C52" w:rsidRDefault="00710996" w:rsidP="00710996">
            <w:pPr>
              <w:spacing w:after="0" w:line="240" w:lineRule="auto"/>
              <w:rPr>
                <w:rFonts w:asciiTheme="majorBidi" w:eastAsia="Times New Roman" w:hAnsiTheme="majorBidi" w:cstheme="majorBidi"/>
                <w:bCs/>
                <w:highlight w:val="yellow"/>
              </w:rPr>
            </w:pPr>
            <w:r w:rsidRPr="00E17C52">
              <w:rPr>
                <w:rFonts w:asciiTheme="majorBidi" w:eastAsia="Times New Roman" w:hAnsiTheme="majorBidi" w:cstheme="majorBidi"/>
                <w:bCs/>
                <w:highlight w:val="yellow"/>
              </w:rPr>
              <w:t>Acil durumların önlenmesi ve giderilmesi ile meteoroloji alanındaki işbirliği daha da etkinleştirmek</w:t>
            </w:r>
          </w:p>
        </w:tc>
        <w:tc>
          <w:tcPr>
            <w:tcW w:w="4118" w:type="dxa"/>
            <w:shd w:val="clear" w:color="auto" w:fill="FFFFFF" w:themeFill="background1"/>
          </w:tcPr>
          <w:p w14:paraId="30AAEE4A" w14:textId="4BC613BD" w:rsidR="00710996" w:rsidRPr="00E17C52" w:rsidRDefault="00710996" w:rsidP="00710996">
            <w:pPr>
              <w:spacing w:after="0" w:line="240" w:lineRule="auto"/>
              <w:jc w:val="both"/>
              <w:rPr>
                <w:rFonts w:asciiTheme="majorBidi" w:eastAsia="Times New Roman" w:hAnsiTheme="majorBidi" w:cstheme="majorBidi"/>
                <w:bCs/>
                <w:highlight w:val="yellow"/>
              </w:rPr>
            </w:pPr>
            <w:r w:rsidRPr="00E17C52">
              <w:rPr>
                <w:rFonts w:asciiTheme="majorBidi" w:eastAsia="Times New Roman" w:hAnsiTheme="majorBidi" w:cstheme="majorBidi"/>
                <w:bCs/>
                <w:highlight w:val="yellow"/>
              </w:rPr>
              <w:t>Uygulanması için önlemler almak:</w:t>
            </w:r>
          </w:p>
          <w:p w14:paraId="288463CD" w14:textId="0605FACB" w:rsidR="00710996" w:rsidRPr="00E17C52" w:rsidRDefault="00710996" w:rsidP="00710996">
            <w:pPr>
              <w:spacing w:after="0" w:line="240" w:lineRule="auto"/>
              <w:jc w:val="both"/>
              <w:rPr>
                <w:rFonts w:asciiTheme="majorBidi" w:eastAsia="Times New Roman" w:hAnsiTheme="majorBidi" w:cstheme="majorBidi"/>
                <w:bCs/>
                <w:highlight w:val="yellow"/>
              </w:rPr>
            </w:pPr>
            <w:r w:rsidRPr="00E17C52">
              <w:rPr>
                <w:rFonts w:asciiTheme="majorBidi" w:eastAsia="Times New Roman" w:hAnsiTheme="majorBidi" w:cstheme="majorBidi"/>
                <w:bCs/>
                <w:highlight w:val="yellow"/>
              </w:rPr>
              <w:t>- 1 Eylül 2018 tarihinde Bişkek'te imzalanan KC Hükümeti ile TC Hükümeti arasında olağanüstü durumların önlenmesi ve giderilmesi alanında işbirliğine dair Anlaşma;</w:t>
            </w:r>
          </w:p>
          <w:p w14:paraId="054A06D2" w14:textId="1F424E75" w:rsidR="00710996" w:rsidRPr="00E17C52" w:rsidRDefault="00710996" w:rsidP="00710996">
            <w:pPr>
              <w:spacing w:after="0" w:line="240" w:lineRule="auto"/>
              <w:jc w:val="both"/>
              <w:rPr>
                <w:rFonts w:asciiTheme="majorBidi" w:eastAsia="Times New Roman" w:hAnsiTheme="majorBidi" w:cstheme="majorBidi"/>
                <w:bCs/>
                <w:highlight w:val="yellow"/>
              </w:rPr>
            </w:pPr>
            <w:r w:rsidRPr="00E17C52">
              <w:rPr>
                <w:rFonts w:asciiTheme="majorBidi" w:eastAsia="Times New Roman" w:hAnsiTheme="majorBidi" w:cstheme="majorBidi"/>
                <w:bCs/>
                <w:highlight w:val="yellow"/>
              </w:rPr>
              <w:t>- 3 Haziran 2014 tarihinde Ankara'da imzalanan KC Hükümeti ile TC Hükümeti arasında meteoroloji alanındaki Anlaşma.</w:t>
            </w:r>
          </w:p>
          <w:p w14:paraId="50AE7FAB" w14:textId="778773CE" w:rsidR="00B8734B" w:rsidRPr="00E17C52" w:rsidRDefault="00B8734B" w:rsidP="00842289">
            <w:pPr>
              <w:spacing w:after="0" w:line="240" w:lineRule="auto"/>
              <w:jc w:val="both"/>
              <w:rPr>
                <w:rFonts w:asciiTheme="majorBidi" w:eastAsia="Times New Roman" w:hAnsiTheme="majorBidi" w:cstheme="majorBidi"/>
                <w:bCs/>
                <w:highlight w:val="yellow"/>
              </w:rPr>
            </w:pPr>
          </w:p>
        </w:tc>
        <w:tc>
          <w:tcPr>
            <w:tcW w:w="1134" w:type="dxa"/>
            <w:shd w:val="clear" w:color="auto" w:fill="FFFFFF" w:themeFill="background1"/>
          </w:tcPr>
          <w:p w14:paraId="51649684" w14:textId="77777777" w:rsidR="00B8734B" w:rsidRPr="00E17C52" w:rsidRDefault="00B8734B" w:rsidP="00842289">
            <w:pPr>
              <w:spacing w:after="0" w:line="240" w:lineRule="auto"/>
              <w:jc w:val="center"/>
              <w:rPr>
                <w:rFonts w:asciiTheme="majorBidi" w:eastAsia="Times New Roman" w:hAnsiTheme="majorBidi" w:cstheme="majorBidi"/>
                <w:bCs/>
                <w:highlight w:val="yellow"/>
                <w:lang w:val="ru-RU"/>
              </w:rPr>
            </w:pPr>
            <w:r w:rsidRPr="00E17C52">
              <w:rPr>
                <w:rFonts w:asciiTheme="majorBidi" w:eastAsia="Times New Roman" w:hAnsiTheme="majorBidi" w:cstheme="majorBidi"/>
                <w:bCs/>
                <w:highlight w:val="yellow"/>
                <w:lang w:val="ru-RU"/>
              </w:rPr>
              <w:t>2021-2022</w:t>
            </w:r>
          </w:p>
        </w:tc>
        <w:tc>
          <w:tcPr>
            <w:tcW w:w="1843" w:type="dxa"/>
            <w:shd w:val="clear" w:color="auto" w:fill="FFFFFF" w:themeFill="background1"/>
          </w:tcPr>
          <w:p w14:paraId="1AEF262A" w14:textId="77777777" w:rsidR="00B8734B" w:rsidRPr="00E17C52" w:rsidRDefault="00B8734B" w:rsidP="00842289">
            <w:pPr>
              <w:spacing w:after="0" w:line="240" w:lineRule="auto"/>
              <w:jc w:val="center"/>
              <w:rPr>
                <w:rFonts w:asciiTheme="majorBidi" w:eastAsia="Times New Roman" w:hAnsiTheme="majorBidi" w:cstheme="majorBidi"/>
                <w:bCs/>
                <w:highlight w:val="yellow"/>
                <w:lang w:val="ru-RU"/>
              </w:rPr>
            </w:pPr>
          </w:p>
        </w:tc>
        <w:tc>
          <w:tcPr>
            <w:tcW w:w="1972" w:type="dxa"/>
            <w:shd w:val="clear" w:color="auto" w:fill="FFFFFF" w:themeFill="background1"/>
          </w:tcPr>
          <w:p w14:paraId="447D3BAD" w14:textId="3A12FE0D" w:rsidR="00B8734B" w:rsidRPr="00E17C52" w:rsidRDefault="00C46081" w:rsidP="00842289">
            <w:pPr>
              <w:spacing w:after="0" w:line="240" w:lineRule="auto"/>
              <w:jc w:val="center"/>
              <w:rPr>
                <w:rFonts w:asciiTheme="majorBidi" w:eastAsia="Times New Roman" w:hAnsiTheme="majorBidi" w:cstheme="majorBidi"/>
                <w:bCs/>
                <w:highlight w:val="yellow"/>
              </w:rPr>
            </w:pPr>
            <w:r w:rsidRPr="00E17C52">
              <w:rPr>
                <w:rFonts w:asciiTheme="majorBidi" w:eastAsia="Times New Roman" w:hAnsiTheme="majorBidi" w:cstheme="majorBidi"/>
                <w:bCs/>
                <w:highlight w:val="yellow"/>
              </w:rPr>
              <w:t>Olağanüstü Haller Bakanlığı</w:t>
            </w:r>
          </w:p>
          <w:p w14:paraId="6397D56C" w14:textId="1A577AA4" w:rsidR="00107C92" w:rsidRPr="00E17C52" w:rsidRDefault="00107C92" w:rsidP="00842289">
            <w:pPr>
              <w:spacing w:after="0" w:line="240" w:lineRule="auto"/>
              <w:jc w:val="center"/>
              <w:rPr>
                <w:rFonts w:asciiTheme="majorBidi" w:eastAsia="Times New Roman" w:hAnsiTheme="majorBidi" w:cstheme="majorBidi"/>
                <w:bCs/>
                <w:highlight w:val="yellow"/>
                <w:lang w:val="ru-RU"/>
              </w:rPr>
            </w:pPr>
          </w:p>
        </w:tc>
      </w:tr>
      <w:tr w:rsidR="00B8734B" w:rsidRPr="00E761F5" w14:paraId="2C735E03" w14:textId="77777777" w:rsidTr="00364A61">
        <w:trPr>
          <w:gridAfter w:val="1"/>
          <w:wAfter w:w="11" w:type="dxa"/>
          <w:trHeight w:val="659"/>
        </w:trPr>
        <w:tc>
          <w:tcPr>
            <w:tcW w:w="575" w:type="dxa"/>
            <w:shd w:val="clear" w:color="auto" w:fill="FFFFFF" w:themeFill="background1"/>
          </w:tcPr>
          <w:p w14:paraId="7E5713CC" w14:textId="77777777" w:rsidR="00B8734B" w:rsidRPr="00E761F5" w:rsidRDefault="00B8734B"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6D9F72CA" w14:textId="526E2209" w:rsidR="00B8734B" w:rsidRPr="00E761F5" w:rsidRDefault="00873A13"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Eğitim</w:t>
            </w:r>
          </w:p>
          <w:p w14:paraId="1903AEFD" w14:textId="77777777" w:rsidR="00B8734B" w:rsidRPr="00E761F5" w:rsidRDefault="00B8734B" w:rsidP="00842289">
            <w:pPr>
              <w:spacing w:after="0" w:line="240" w:lineRule="auto"/>
              <w:jc w:val="both"/>
              <w:rPr>
                <w:rFonts w:asciiTheme="majorBidi" w:eastAsia="Times New Roman" w:hAnsiTheme="majorBidi" w:cstheme="majorBidi"/>
                <w:bCs/>
                <w:lang w:val="ru-RU"/>
              </w:rPr>
            </w:pPr>
          </w:p>
          <w:p w14:paraId="48F2C1CC" w14:textId="3BCA07B6" w:rsidR="00B8734B" w:rsidRPr="00E761F5" w:rsidRDefault="00B8734B" w:rsidP="00842289">
            <w:pPr>
              <w:spacing w:after="0" w:line="240" w:lineRule="auto"/>
              <w:jc w:val="both"/>
              <w:rPr>
                <w:rFonts w:asciiTheme="majorBidi" w:eastAsia="Times New Roman" w:hAnsiTheme="majorBidi" w:cstheme="majorBidi"/>
                <w:bCs/>
                <w:lang w:val="ru-RU"/>
              </w:rPr>
            </w:pPr>
          </w:p>
        </w:tc>
        <w:tc>
          <w:tcPr>
            <w:tcW w:w="3686" w:type="dxa"/>
            <w:shd w:val="clear" w:color="auto" w:fill="FFFFFF" w:themeFill="background1"/>
          </w:tcPr>
          <w:p w14:paraId="24019769" w14:textId="7723759D" w:rsidR="00B8734B" w:rsidRPr="00E761F5" w:rsidRDefault="00710996" w:rsidP="00710996">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KC</w:t>
            </w:r>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Bakanlar</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Kurulu</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ile</w:t>
            </w:r>
            <w:proofErr w:type="spellEnd"/>
            <w:r w:rsidRPr="00E761F5">
              <w:rPr>
                <w:rFonts w:asciiTheme="majorBidi" w:eastAsia="Times New Roman" w:hAnsiTheme="majorBidi" w:cstheme="majorBidi"/>
                <w:bCs/>
                <w:lang w:val="ru-RU"/>
              </w:rPr>
              <w:t xml:space="preserve"> </w:t>
            </w:r>
            <w:r w:rsidRPr="00E761F5">
              <w:rPr>
                <w:rFonts w:asciiTheme="majorBidi" w:eastAsia="Times New Roman" w:hAnsiTheme="majorBidi" w:cstheme="majorBidi"/>
                <w:bCs/>
              </w:rPr>
              <w:t>TC</w:t>
            </w:r>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Hükümeti</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arasında</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eğitim</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alanında</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işbirliğine</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ilişkin</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Anlaşmanın</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imzalanması</w:t>
            </w:r>
            <w:proofErr w:type="spellEnd"/>
          </w:p>
        </w:tc>
        <w:tc>
          <w:tcPr>
            <w:tcW w:w="4118" w:type="dxa"/>
            <w:shd w:val="clear" w:color="auto" w:fill="FFFFFF" w:themeFill="background1"/>
          </w:tcPr>
          <w:p w14:paraId="6C1A6AFD" w14:textId="61839B13" w:rsidR="00B8734B" w:rsidRPr="00E761F5" w:rsidRDefault="00710996" w:rsidP="00700A25">
            <w:pPr>
              <w:spacing w:after="0" w:line="240" w:lineRule="auto"/>
              <w:jc w:val="both"/>
              <w:rPr>
                <w:rFonts w:asciiTheme="majorBidi" w:eastAsia="Times New Roman" w:hAnsiTheme="majorBidi" w:cstheme="majorBidi"/>
                <w:bCs/>
                <w:lang w:val="ru-RU"/>
              </w:rPr>
            </w:pPr>
            <w:r w:rsidRPr="00E761F5">
              <w:rPr>
                <w:rFonts w:asciiTheme="majorBidi" w:eastAsia="Times New Roman" w:hAnsiTheme="majorBidi" w:cstheme="majorBidi"/>
                <w:bCs/>
              </w:rPr>
              <w:t>KC</w:t>
            </w:r>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Hükümeti</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ile</w:t>
            </w:r>
            <w:proofErr w:type="spellEnd"/>
            <w:r w:rsidRPr="00E761F5">
              <w:rPr>
                <w:rFonts w:asciiTheme="majorBidi" w:eastAsia="Times New Roman" w:hAnsiTheme="majorBidi" w:cstheme="majorBidi"/>
                <w:bCs/>
                <w:lang w:val="ru-RU"/>
              </w:rPr>
              <w:t xml:space="preserve"> TC </w:t>
            </w:r>
            <w:r w:rsidR="00700A25" w:rsidRPr="00E761F5">
              <w:rPr>
                <w:rFonts w:asciiTheme="majorBidi" w:eastAsia="Times New Roman" w:hAnsiTheme="majorBidi" w:cstheme="majorBidi"/>
                <w:bCs/>
              </w:rPr>
              <w:t xml:space="preserve">Hükümeti </w:t>
            </w:r>
            <w:proofErr w:type="spellStart"/>
            <w:r w:rsidRPr="00E761F5">
              <w:rPr>
                <w:rFonts w:asciiTheme="majorBidi" w:eastAsia="Times New Roman" w:hAnsiTheme="majorBidi" w:cstheme="majorBidi"/>
                <w:bCs/>
                <w:lang w:val="ru-RU"/>
              </w:rPr>
              <w:t>arasında</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Eğitim</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ve</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Bilim</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Alanında</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İşbirliği</w:t>
            </w:r>
            <w:proofErr w:type="spellEnd"/>
            <w:r w:rsidR="00700A25" w:rsidRPr="00E761F5">
              <w:rPr>
                <w:rFonts w:asciiTheme="majorBidi" w:eastAsia="Times New Roman" w:hAnsiTheme="majorBidi" w:cstheme="majorBidi"/>
                <w:bCs/>
              </w:rPr>
              <w:t>ne dair</w:t>
            </w:r>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Anlaşması</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taslağının</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görüşülmesi</w:t>
            </w:r>
            <w:proofErr w:type="spellEnd"/>
            <w:r w:rsidR="00700A25" w:rsidRPr="00E761F5">
              <w:rPr>
                <w:rFonts w:asciiTheme="majorBidi" w:eastAsia="Times New Roman" w:hAnsiTheme="majorBidi" w:cstheme="majorBidi"/>
                <w:bCs/>
              </w:rPr>
              <w:t>ne devam edilmesi</w:t>
            </w:r>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ve</w:t>
            </w:r>
            <w:proofErr w:type="spellEnd"/>
            <w:r w:rsidRPr="00E761F5">
              <w:rPr>
                <w:rFonts w:asciiTheme="majorBidi" w:eastAsia="Times New Roman" w:hAnsiTheme="majorBidi" w:cstheme="majorBidi"/>
                <w:bCs/>
                <w:lang w:val="ru-RU"/>
              </w:rPr>
              <w:t xml:space="preserve"> 2021 </w:t>
            </w:r>
            <w:proofErr w:type="spellStart"/>
            <w:r w:rsidRPr="00E761F5">
              <w:rPr>
                <w:rFonts w:asciiTheme="majorBidi" w:eastAsia="Times New Roman" w:hAnsiTheme="majorBidi" w:cstheme="majorBidi"/>
                <w:bCs/>
                <w:lang w:val="ru-RU"/>
              </w:rPr>
              <w:t>yılı</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sonuna</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kadar</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belgenin</w:t>
            </w:r>
            <w:proofErr w:type="spellEnd"/>
            <w:r w:rsidRPr="00E761F5">
              <w:rPr>
                <w:rFonts w:asciiTheme="majorBidi" w:eastAsia="Times New Roman" w:hAnsiTheme="majorBidi" w:cstheme="majorBidi"/>
                <w:bCs/>
                <w:lang w:val="ru-RU"/>
              </w:rPr>
              <w:t xml:space="preserve"> </w:t>
            </w:r>
            <w:proofErr w:type="spellStart"/>
            <w:r w:rsidRPr="00E761F5">
              <w:rPr>
                <w:rFonts w:asciiTheme="majorBidi" w:eastAsia="Times New Roman" w:hAnsiTheme="majorBidi" w:cstheme="majorBidi"/>
                <w:bCs/>
                <w:lang w:val="ru-RU"/>
              </w:rPr>
              <w:t>imzalanması</w:t>
            </w:r>
            <w:proofErr w:type="spellEnd"/>
            <w:r w:rsidRPr="00E761F5">
              <w:rPr>
                <w:rFonts w:asciiTheme="majorBidi" w:eastAsia="Times New Roman" w:hAnsiTheme="majorBidi" w:cstheme="majorBidi"/>
                <w:bCs/>
                <w:lang w:val="ru-RU"/>
              </w:rPr>
              <w:t xml:space="preserve"> </w:t>
            </w:r>
          </w:p>
        </w:tc>
        <w:tc>
          <w:tcPr>
            <w:tcW w:w="1134" w:type="dxa"/>
            <w:shd w:val="clear" w:color="auto" w:fill="FFFFFF" w:themeFill="background1"/>
          </w:tcPr>
          <w:p w14:paraId="4C874F90" w14:textId="67AFAA25" w:rsidR="00B8734B" w:rsidRPr="00E761F5" w:rsidRDefault="00B8734B" w:rsidP="00842289">
            <w:pPr>
              <w:spacing w:after="0" w:line="240" w:lineRule="auto"/>
              <w:jc w:val="center"/>
              <w:rPr>
                <w:rFonts w:asciiTheme="majorBidi" w:eastAsia="Times New Roman" w:hAnsiTheme="majorBidi" w:cstheme="majorBidi"/>
                <w:bCs/>
                <w:lang w:val="ru-RU"/>
              </w:rPr>
            </w:pPr>
            <w:r w:rsidRPr="00E761F5">
              <w:rPr>
                <w:rFonts w:asciiTheme="majorBidi" w:eastAsia="Times New Roman" w:hAnsiTheme="majorBidi" w:cstheme="majorBidi"/>
                <w:bCs/>
                <w:lang w:val="ru-RU"/>
              </w:rPr>
              <w:t>202</w:t>
            </w:r>
            <w:r w:rsidR="00842289" w:rsidRPr="00E761F5">
              <w:rPr>
                <w:rFonts w:asciiTheme="majorBidi" w:eastAsia="Times New Roman" w:hAnsiTheme="majorBidi" w:cstheme="majorBidi"/>
                <w:bCs/>
                <w:lang w:val="ru-RU"/>
              </w:rPr>
              <w:t>1</w:t>
            </w:r>
          </w:p>
        </w:tc>
        <w:tc>
          <w:tcPr>
            <w:tcW w:w="1843" w:type="dxa"/>
            <w:shd w:val="clear" w:color="auto" w:fill="FFFFFF" w:themeFill="background1"/>
          </w:tcPr>
          <w:p w14:paraId="7E0437A0" w14:textId="12A5F492" w:rsidR="00B8734B" w:rsidRPr="00E761F5" w:rsidRDefault="00C46081" w:rsidP="00842289">
            <w:pPr>
              <w:spacing w:after="0" w:line="240" w:lineRule="auto"/>
              <w:jc w:val="center"/>
              <w:rPr>
                <w:rFonts w:asciiTheme="majorBidi" w:eastAsia="Times New Roman" w:hAnsiTheme="majorBidi" w:cstheme="majorBidi"/>
                <w:bCs/>
                <w:spacing w:val="-4"/>
              </w:rPr>
            </w:pPr>
            <w:r w:rsidRPr="00E761F5">
              <w:rPr>
                <w:rFonts w:asciiTheme="majorBidi" w:eastAsia="Times New Roman" w:hAnsiTheme="majorBidi" w:cstheme="majorBidi"/>
                <w:bCs/>
                <w:spacing w:val="-4"/>
              </w:rPr>
              <w:t>Milli Eğitim Bakanlığı</w:t>
            </w:r>
          </w:p>
        </w:tc>
        <w:tc>
          <w:tcPr>
            <w:tcW w:w="1972" w:type="dxa"/>
            <w:shd w:val="clear" w:color="auto" w:fill="FFFFFF" w:themeFill="background1"/>
          </w:tcPr>
          <w:p w14:paraId="02D7000C" w14:textId="6135A1CD" w:rsidR="00B8734B" w:rsidRPr="00E761F5" w:rsidRDefault="00C46081" w:rsidP="00842289">
            <w:pPr>
              <w:spacing w:after="0" w:line="240" w:lineRule="auto"/>
              <w:jc w:val="center"/>
              <w:rPr>
                <w:rFonts w:asciiTheme="majorBidi" w:eastAsia="Times New Roman" w:hAnsiTheme="majorBidi" w:cstheme="majorBidi"/>
                <w:bCs/>
              </w:rPr>
            </w:pPr>
            <w:r w:rsidRPr="00E761F5">
              <w:rPr>
                <w:rFonts w:asciiTheme="majorBidi" w:eastAsia="Times New Roman" w:hAnsiTheme="majorBidi" w:cstheme="majorBidi"/>
                <w:bCs/>
              </w:rPr>
              <w:t xml:space="preserve">Eğitim ve Bilim Bakanlığı </w:t>
            </w:r>
          </w:p>
          <w:p w14:paraId="0D2976D9" w14:textId="77777777" w:rsidR="00B8734B" w:rsidRPr="00E761F5" w:rsidRDefault="00B8734B" w:rsidP="00842289">
            <w:pPr>
              <w:spacing w:after="0" w:line="240" w:lineRule="auto"/>
              <w:jc w:val="center"/>
              <w:rPr>
                <w:rFonts w:asciiTheme="majorBidi" w:eastAsia="Times New Roman" w:hAnsiTheme="majorBidi" w:cstheme="majorBidi"/>
                <w:bCs/>
                <w:lang w:val="ru-RU"/>
              </w:rPr>
            </w:pPr>
          </w:p>
          <w:p w14:paraId="0AC115F0" w14:textId="76EAA212" w:rsidR="00107C92" w:rsidRPr="00E761F5" w:rsidRDefault="00107C92" w:rsidP="00842289">
            <w:pPr>
              <w:spacing w:after="0" w:line="240" w:lineRule="auto"/>
              <w:jc w:val="center"/>
              <w:rPr>
                <w:rFonts w:asciiTheme="majorBidi" w:eastAsia="Times New Roman" w:hAnsiTheme="majorBidi" w:cstheme="majorBidi"/>
                <w:bCs/>
                <w:lang w:val="ru-RU"/>
              </w:rPr>
            </w:pPr>
          </w:p>
        </w:tc>
      </w:tr>
      <w:tr w:rsidR="00EF1AA2" w:rsidRPr="0073635E" w14:paraId="3B7D890C" w14:textId="77777777" w:rsidTr="00364A61">
        <w:trPr>
          <w:gridAfter w:val="1"/>
          <w:wAfter w:w="11" w:type="dxa"/>
          <w:trHeight w:val="659"/>
        </w:trPr>
        <w:tc>
          <w:tcPr>
            <w:tcW w:w="575" w:type="dxa"/>
            <w:shd w:val="clear" w:color="auto" w:fill="FFFFFF" w:themeFill="background1"/>
          </w:tcPr>
          <w:p w14:paraId="494E634F" w14:textId="77777777" w:rsidR="00EF1AA2" w:rsidRPr="00E761F5" w:rsidRDefault="00EF1AA2" w:rsidP="00842289">
            <w:pPr>
              <w:pStyle w:val="a4"/>
              <w:numPr>
                <w:ilvl w:val="0"/>
                <w:numId w:val="4"/>
              </w:numPr>
              <w:spacing w:after="0" w:line="240" w:lineRule="auto"/>
              <w:ind w:left="426"/>
              <w:jc w:val="both"/>
              <w:rPr>
                <w:rFonts w:asciiTheme="majorBidi" w:eastAsia="Times New Roman" w:hAnsiTheme="majorBidi" w:cstheme="majorBidi"/>
                <w:bCs/>
                <w:lang w:val="ru-RU"/>
              </w:rPr>
            </w:pPr>
          </w:p>
        </w:tc>
        <w:tc>
          <w:tcPr>
            <w:tcW w:w="1835" w:type="dxa"/>
            <w:shd w:val="clear" w:color="auto" w:fill="FFFFFF" w:themeFill="background1"/>
          </w:tcPr>
          <w:p w14:paraId="5F44B938" w14:textId="4B8C9C3C" w:rsidR="00EF1AA2" w:rsidRPr="00E761F5" w:rsidRDefault="00873A13" w:rsidP="00842289">
            <w:pPr>
              <w:spacing w:after="0" w:line="240" w:lineRule="auto"/>
              <w:jc w:val="both"/>
              <w:rPr>
                <w:rFonts w:asciiTheme="majorBidi" w:eastAsia="Times New Roman" w:hAnsiTheme="majorBidi" w:cstheme="majorBidi"/>
                <w:bCs/>
              </w:rPr>
            </w:pPr>
            <w:r w:rsidRPr="00E761F5">
              <w:rPr>
                <w:rFonts w:asciiTheme="majorBidi" w:eastAsia="Times New Roman" w:hAnsiTheme="majorBidi" w:cstheme="majorBidi"/>
                <w:bCs/>
              </w:rPr>
              <w:t>Tapu kadastrosu</w:t>
            </w:r>
          </w:p>
        </w:tc>
        <w:tc>
          <w:tcPr>
            <w:tcW w:w="3686" w:type="dxa"/>
            <w:shd w:val="clear" w:color="auto" w:fill="FFFFFF" w:themeFill="background1"/>
          </w:tcPr>
          <w:p w14:paraId="6A828C48" w14:textId="0C5C9006" w:rsidR="00EF1AA2" w:rsidRPr="00E761F5" w:rsidRDefault="00436264" w:rsidP="00436264">
            <w:pPr>
              <w:spacing w:after="0" w:line="240" w:lineRule="auto"/>
              <w:jc w:val="both"/>
              <w:rPr>
                <w:rFonts w:asciiTheme="majorBidi" w:eastAsia="Times New Roman" w:hAnsiTheme="majorBidi" w:cstheme="majorBidi"/>
                <w:bCs/>
              </w:rPr>
            </w:pPr>
            <w:r w:rsidRPr="00E761F5">
              <w:rPr>
                <w:rFonts w:asciiTheme="majorBidi" w:hAnsiTheme="majorBidi" w:cstheme="majorBidi"/>
                <w:bCs/>
              </w:rPr>
              <w:t xml:space="preserve">Kadastro sisteminin modernizasyonu, gayrimenkul haklarının tescili ve kadastro haritalarının çıkartılması için etkileşim sağlanması </w:t>
            </w:r>
          </w:p>
        </w:tc>
        <w:tc>
          <w:tcPr>
            <w:tcW w:w="4118" w:type="dxa"/>
            <w:shd w:val="clear" w:color="auto" w:fill="FFFFFF" w:themeFill="background1"/>
          </w:tcPr>
          <w:p w14:paraId="348B319B" w14:textId="66028485" w:rsidR="00436264" w:rsidRPr="00E761F5" w:rsidRDefault="00436264" w:rsidP="00436264">
            <w:pPr>
              <w:spacing w:after="0" w:line="240" w:lineRule="auto"/>
              <w:rPr>
                <w:rFonts w:asciiTheme="majorBidi" w:hAnsiTheme="majorBidi" w:cstheme="majorBidi"/>
                <w:bCs/>
              </w:rPr>
            </w:pPr>
            <w:r w:rsidRPr="00E761F5">
              <w:rPr>
                <w:rFonts w:asciiTheme="majorBidi" w:hAnsiTheme="majorBidi" w:cstheme="majorBidi"/>
                <w:bCs/>
              </w:rPr>
              <w:t>haritacılık (harita üretimi, üretim izleme süreçleri vb.) ve kadastro (nesnelerin kadastrosu, sayısallaştırma vb.) alanında işbirliğinin tesis edilmesi.</w:t>
            </w:r>
          </w:p>
          <w:p w14:paraId="5AFAD47C" w14:textId="09A2C3BA" w:rsidR="00436264" w:rsidRPr="00E761F5" w:rsidRDefault="00436264" w:rsidP="00436264">
            <w:pPr>
              <w:spacing w:after="0" w:line="240" w:lineRule="auto"/>
              <w:rPr>
                <w:rFonts w:asciiTheme="majorBidi" w:hAnsiTheme="majorBidi" w:cstheme="majorBidi"/>
                <w:bCs/>
              </w:rPr>
            </w:pPr>
            <w:r w:rsidRPr="00E761F5">
              <w:rPr>
                <w:rFonts w:asciiTheme="majorBidi" w:hAnsiTheme="majorBidi" w:cstheme="majorBidi"/>
                <w:bCs/>
              </w:rPr>
              <w:t>bu amaçla:</w:t>
            </w:r>
          </w:p>
          <w:p w14:paraId="63B67655" w14:textId="77777777" w:rsidR="00436264" w:rsidRPr="00E761F5" w:rsidRDefault="00436264" w:rsidP="00436264">
            <w:pPr>
              <w:spacing w:after="0" w:line="240" w:lineRule="auto"/>
              <w:rPr>
                <w:rFonts w:asciiTheme="majorBidi" w:hAnsiTheme="majorBidi" w:cstheme="majorBidi"/>
                <w:bCs/>
              </w:rPr>
            </w:pPr>
            <w:r w:rsidRPr="00E761F5">
              <w:rPr>
                <w:rFonts w:asciiTheme="majorBidi" w:hAnsiTheme="majorBidi" w:cstheme="majorBidi"/>
                <w:bCs/>
              </w:rPr>
              <w:t>- sayısal haritaların oluşturulmasının finansmanı dikkate alınacaktır;</w:t>
            </w:r>
          </w:p>
          <w:p w14:paraId="2D4C986C" w14:textId="1C1A9928" w:rsidR="00EF1AA2" w:rsidRPr="00E761F5" w:rsidRDefault="00436264" w:rsidP="00436264">
            <w:pPr>
              <w:spacing w:after="0" w:line="240" w:lineRule="auto"/>
              <w:rPr>
                <w:rFonts w:asciiTheme="majorBidi" w:hAnsiTheme="majorBidi" w:cstheme="majorBidi"/>
                <w:bCs/>
              </w:rPr>
            </w:pPr>
            <w:r w:rsidRPr="00E761F5">
              <w:rPr>
                <w:rFonts w:asciiTheme="majorBidi" w:hAnsiTheme="majorBidi" w:cstheme="majorBidi"/>
                <w:bCs/>
              </w:rPr>
              <w:t>- gayrimenkul kadastro ve kamu-özel ortaklığı alanında eğitim kursları düzenlenecektir</w:t>
            </w:r>
            <w:r w:rsidR="00EF1AA2" w:rsidRPr="00E761F5">
              <w:rPr>
                <w:rFonts w:asciiTheme="majorBidi" w:hAnsiTheme="majorBidi" w:cstheme="majorBidi"/>
                <w:bCs/>
              </w:rPr>
              <w:t>.</w:t>
            </w:r>
          </w:p>
        </w:tc>
        <w:tc>
          <w:tcPr>
            <w:tcW w:w="1134" w:type="dxa"/>
            <w:shd w:val="clear" w:color="auto" w:fill="FFFFFF" w:themeFill="background1"/>
          </w:tcPr>
          <w:p w14:paraId="6E804125" w14:textId="1777F4B5" w:rsidR="00EF1AA2" w:rsidRPr="00E761F5" w:rsidRDefault="00EF1AA2" w:rsidP="00842289">
            <w:pPr>
              <w:spacing w:after="0" w:line="240" w:lineRule="auto"/>
              <w:jc w:val="center"/>
              <w:rPr>
                <w:rFonts w:asciiTheme="majorBidi" w:eastAsia="Times New Roman" w:hAnsiTheme="majorBidi" w:cstheme="majorBidi"/>
                <w:bCs/>
                <w:lang w:val="ru-RU"/>
              </w:rPr>
            </w:pPr>
            <w:r w:rsidRPr="00E761F5">
              <w:rPr>
                <w:rFonts w:asciiTheme="majorBidi" w:hAnsiTheme="majorBidi" w:cstheme="majorBidi"/>
                <w:bCs/>
              </w:rPr>
              <w:t>2021-202гг.</w:t>
            </w:r>
          </w:p>
        </w:tc>
        <w:tc>
          <w:tcPr>
            <w:tcW w:w="1843" w:type="dxa"/>
            <w:shd w:val="clear" w:color="auto" w:fill="FFFFFF" w:themeFill="background1"/>
          </w:tcPr>
          <w:p w14:paraId="49502772" w14:textId="06DE4133" w:rsidR="00EF1AA2" w:rsidRPr="00E761F5" w:rsidRDefault="00EF1AA2" w:rsidP="00842289">
            <w:pPr>
              <w:spacing w:after="0" w:line="240" w:lineRule="auto"/>
              <w:jc w:val="center"/>
              <w:rPr>
                <w:rFonts w:asciiTheme="majorBidi" w:eastAsia="Times New Roman" w:hAnsiTheme="majorBidi" w:cstheme="majorBidi"/>
                <w:bCs/>
                <w:spacing w:val="-4"/>
                <w:lang w:val="ru-RU"/>
              </w:rPr>
            </w:pPr>
          </w:p>
        </w:tc>
        <w:tc>
          <w:tcPr>
            <w:tcW w:w="1972" w:type="dxa"/>
            <w:shd w:val="clear" w:color="auto" w:fill="FFFFFF" w:themeFill="background1"/>
          </w:tcPr>
          <w:p w14:paraId="6FF3798D" w14:textId="11F80852" w:rsidR="00EF1AA2" w:rsidRPr="004141CF" w:rsidRDefault="00200995" w:rsidP="00842289">
            <w:pPr>
              <w:spacing w:after="0" w:line="240" w:lineRule="auto"/>
              <w:jc w:val="center"/>
              <w:rPr>
                <w:rFonts w:asciiTheme="majorBidi" w:hAnsiTheme="majorBidi" w:cstheme="majorBidi"/>
                <w:bCs/>
                <w:lang w:val="ru-RU"/>
              </w:rPr>
            </w:pPr>
            <w:r w:rsidRPr="00E761F5">
              <w:rPr>
                <w:rFonts w:asciiTheme="majorBidi" w:hAnsiTheme="majorBidi" w:cstheme="majorBidi"/>
                <w:bCs/>
              </w:rPr>
              <w:t>Tarım, Su İşleri ve Bölge Kalkınma Bakanlığı nezdinde Toprak Kaynakları Devlet Ajansı</w:t>
            </w:r>
            <w:r>
              <w:rPr>
                <w:rFonts w:asciiTheme="majorBidi" w:hAnsiTheme="majorBidi" w:cstheme="majorBidi"/>
                <w:bCs/>
              </w:rPr>
              <w:t xml:space="preserve"> </w:t>
            </w:r>
          </w:p>
          <w:p w14:paraId="6A8B0018" w14:textId="77777777" w:rsidR="00EF1AA2" w:rsidRPr="004141CF" w:rsidRDefault="00EF1AA2" w:rsidP="00842289">
            <w:pPr>
              <w:spacing w:after="0" w:line="240" w:lineRule="auto"/>
              <w:jc w:val="center"/>
              <w:rPr>
                <w:rFonts w:asciiTheme="majorBidi" w:hAnsiTheme="majorBidi" w:cstheme="majorBidi"/>
                <w:bCs/>
                <w:lang w:val="ru-RU"/>
              </w:rPr>
            </w:pPr>
          </w:p>
          <w:p w14:paraId="230615C2" w14:textId="2908948F" w:rsidR="00EF1AA2" w:rsidRPr="004141CF" w:rsidRDefault="00EF1AA2" w:rsidP="00842289">
            <w:pPr>
              <w:spacing w:after="0" w:line="240" w:lineRule="auto"/>
              <w:jc w:val="center"/>
              <w:rPr>
                <w:rFonts w:asciiTheme="majorBidi" w:eastAsia="Times New Roman" w:hAnsiTheme="majorBidi" w:cstheme="majorBidi"/>
                <w:bCs/>
                <w:lang w:val="ru-RU"/>
              </w:rPr>
            </w:pPr>
          </w:p>
        </w:tc>
      </w:tr>
    </w:tbl>
    <w:p w14:paraId="058EF12B" w14:textId="77777777" w:rsidR="00E649DB" w:rsidRPr="0073635E" w:rsidRDefault="00E649DB" w:rsidP="00842289">
      <w:pPr>
        <w:spacing w:after="0" w:line="240" w:lineRule="auto"/>
        <w:jc w:val="both"/>
        <w:rPr>
          <w:rFonts w:asciiTheme="majorBidi" w:hAnsiTheme="majorBidi" w:cstheme="majorBidi"/>
          <w:lang w:val="ru-RU"/>
        </w:rPr>
      </w:pPr>
    </w:p>
    <w:p w14:paraId="771CD989" w14:textId="7BE0B773" w:rsidR="00107C92" w:rsidRPr="0073635E" w:rsidRDefault="00107C92" w:rsidP="00842289">
      <w:pPr>
        <w:spacing w:after="0" w:line="240" w:lineRule="auto"/>
        <w:rPr>
          <w:rFonts w:asciiTheme="majorBidi" w:hAnsiTheme="majorBidi" w:cstheme="majorBidi"/>
          <w:lang w:val="ru-RU"/>
        </w:rPr>
      </w:pPr>
    </w:p>
    <w:sectPr w:rsidR="00107C92" w:rsidRPr="0073635E" w:rsidSect="00765AFA">
      <w:pgSz w:w="16838" w:h="11906" w:orient="landscape"/>
      <w:pgMar w:top="567" w:right="1134" w:bottom="28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A6D94" w14:textId="77777777" w:rsidR="006D6DCB" w:rsidRDefault="006D6DCB">
      <w:pPr>
        <w:spacing w:after="0" w:line="240" w:lineRule="auto"/>
      </w:pPr>
      <w:r>
        <w:separator/>
      </w:r>
    </w:p>
  </w:endnote>
  <w:endnote w:type="continuationSeparator" w:id="0">
    <w:p w14:paraId="7BC60893" w14:textId="77777777" w:rsidR="006D6DCB" w:rsidRDefault="006D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7295C" w14:textId="77777777" w:rsidR="006D6DCB" w:rsidRDefault="006D6DCB">
      <w:pPr>
        <w:spacing w:after="0" w:line="240" w:lineRule="auto"/>
      </w:pPr>
      <w:r>
        <w:separator/>
      </w:r>
    </w:p>
  </w:footnote>
  <w:footnote w:type="continuationSeparator" w:id="0">
    <w:p w14:paraId="42FC24F9" w14:textId="77777777" w:rsidR="006D6DCB" w:rsidRDefault="006D6D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04F6"/>
    <w:multiLevelType w:val="multilevel"/>
    <w:tmpl w:val="E16453DC"/>
    <w:lvl w:ilvl="0">
      <w:start w:val="201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812A92"/>
    <w:multiLevelType w:val="hybridMultilevel"/>
    <w:tmpl w:val="A50AFC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67E22AD"/>
    <w:multiLevelType w:val="hybridMultilevel"/>
    <w:tmpl w:val="F9E2F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9A1714"/>
    <w:multiLevelType w:val="hybridMultilevel"/>
    <w:tmpl w:val="BBE828CC"/>
    <w:lvl w:ilvl="0" w:tplc="759C5A54">
      <w:start w:val="1"/>
      <w:numFmt w:val="decimal"/>
      <w:lvlText w:val="%1."/>
      <w:lvlJc w:val="left"/>
      <w:pPr>
        <w:ind w:left="720" w:hanging="360"/>
      </w:pPr>
      <w:rPr>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AD3A3E"/>
    <w:multiLevelType w:val="hybridMultilevel"/>
    <w:tmpl w:val="3842A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371129"/>
    <w:multiLevelType w:val="multilevel"/>
    <w:tmpl w:val="E83E12D0"/>
    <w:lvl w:ilvl="0">
      <w:start w:val="201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FF77B11"/>
    <w:multiLevelType w:val="multilevel"/>
    <w:tmpl w:val="7A626F22"/>
    <w:lvl w:ilvl="0">
      <w:start w:val="1"/>
      <w:numFmt w:val="decimal"/>
      <w:lvlText w:val="%1."/>
      <w:lvlJc w:val="left"/>
      <w:pPr>
        <w:ind w:left="644"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67C70E67"/>
    <w:multiLevelType w:val="hybridMultilevel"/>
    <w:tmpl w:val="94389576"/>
    <w:lvl w:ilvl="0" w:tplc="4826660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E5629B5"/>
    <w:multiLevelType w:val="hybridMultilevel"/>
    <w:tmpl w:val="26C26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D04EAA"/>
    <w:multiLevelType w:val="hybridMultilevel"/>
    <w:tmpl w:val="2AE02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2"/>
  </w:num>
  <w:num w:numId="6">
    <w:abstractNumId w:val="8"/>
  </w:num>
  <w:num w:numId="7">
    <w:abstractNumId w:val="1"/>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DB"/>
    <w:rsid w:val="00002230"/>
    <w:rsid w:val="00012F04"/>
    <w:rsid w:val="00020EF5"/>
    <w:rsid w:val="00021C36"/>
    <w:rsid w:val="00021F24"/>
    <w:rsid w:val="0003605B"/>
    <w:rsid w:val="0003734A"/>
    <w:rsid w:val="00053E55"/>
    <w:rsid w:val="00057F67"/>
    <w:rsid w:val="0006059D"/>
    <w:rsid w:val="00071DDA"/>
    <w:rsid w:val="000809ED"/>
    <w:rsid w:val="00080E27"/>
    <w:rsid w:val="000C43F6"/>
    <w:rsid w:val="000E351A"/>
    <w:rsid w:val="00107C92"/>
    <w:rsid w:val="00116C47"/>
    <w:rsid w:val="001230A2"/>
    <w:rsid w:val="00156A5A"/>
    <w:rsid w:val="00164373"/>
    <w:rsid w:val="001A5AE3"/>
    <w:rsid w:val="001B2736"/>
    <w:rsid w:val="001B50B2"/>
    <w:rsid w:val="001D6B8B"/>
    <w:rsid w:val="001E4937"/>
    <w:rsid w:val="001F156F"/>
    <w:rsid w:val="001F50DA"/>
    <w:rsid w:val="001F5A61"/>
    <w:rsid w:val="00200995"/>
    <w:rsid w:val="00267900"/>
    <w:rsid w:val="002766E8"/>
    <w:rsid w:val="0028173F"/>
    <w:rsid w:val="00292F5F"/>
    <w:rsid w:val="002A0302"/>
    <w:rsid w:val="002B10E7"/>
    <w:rsid w:val="002B42FB"/>
    <w:rsid w:val="002B6FCD"/>
    <w:rsid w:val="002D4A00"/>
    <w:rsid w:val="002E5B4A"/>
    <w:rsid w:val="002F6FAE"/>
    <w:rsid w:val="00302D13"/>
    <w:rsid w:val="00317F1C"/>
    <w:rsid w:val="003267B4"/>
    <w:rsid w:val="00330A51"/>
    <w:rsid w:val="00332433"/>
    <w:rsid w:val="003349F8"/>
    <w:rsid w:val="003432DA"/>
    <w:rsid w:val="00344D8B"/>
    <w:rsid w:val="00347451"/>
    <w:rsid w:val="00364A61"/>
    <w:rsid w:val="00371EAE"/>
    <w:rsid w:val="00390152"/>
    <w:rsid w:val="0039152E"/>
    <w:rsid w:val="00396DFF"/>
    <w:rsid w:val="003977F1"/>
    <w:rsid w:val="003A2B51"/>
    <w:rsid w:val="003A370E"/>
    <w:rsid w:val="003C306E"/>
    <w:rsid w:val="003D21D4"/>
    <w:rsid w:val="003E216A"/>
    <w:rsid w:val="003F7270"/>
    <w:rsid w:val="00411C8E"/>
    <w:rsid w:val="004141CF"/>
    <w:rsid w:val="00432563"/>
    <w:rsid w:val="00433040"/>
    <w:rsid w:val="0043508B"/>
    <w:rsid w:val="00436264"/>
    <w:rsid w:val="004408DB"/>
    <w:rsid w:val="00441B90"/>
    <w:rsid w:val="0045577B"/>
    <w:rsid w:val="00460DDE"/>
    <w:rsid w:val="00462674"/>
    <w:rsid w:val="0046331D"/>
    <w:rsid w:val="00464EE0"/>
    <w:rsid w:val="00465E7B"/>
    <w:rsid w:val="004765ED"/>
    <w:rsid w:val="00486236"/>
    <w:rsid w:val="004939BC"/>
    <w:rsid w:val="00494624"/>
    <w:rsid w:val="00495D25"/>
    <w:rsid w:val="004C140A"/>
    <w:rsid w:val="004D229C"/>
    <w:rsid w:val="004F14EB"/>
    <w:rsid w:val="00501583"/>
    <w:rsid w:val="00512DCD"/>
    <w:rsid w:val="00512E88"/>
    <w:rsid w:val="005235A1"/>
    <w:rsid w:val="00534ACE"/>
    <w:rsid w:val="00541744"/>
    <w:rsid w:val="005529D7"/>
    <w:rsid w:val="005569A6"/>
    <w:rsid w:val="00571444"/>
    <w:rsid w:val="0058293C"/>
    <w:rsid w:val="005830B9"/>
    <w:rsid w:val="005910FA"/>
    <w:rsid w:val="005A3AE6"/>
    <w:rsid w:val="005A5906"/>
    <w:rsid w:val="005A6016"/>
    <w:rsid w:val="005C2029"/>
    <w:rsid w:val="005D2ABD"/>
    <w:rsid w:val="005F756B"/>
    <w:rsid w:val="006020CA"/>
    <w:rsid w:val="00604AF3"/>
    <w:rsid w:val="0063113F"/>
    <w:rsid w:val="00640100"/>
    <w:rsid w:val="00644C5B"/>
    <w:rsid w:val="00656EBD"/>
    <w:rsid w:val="006575F0"/>
    <w:rsid w:val="00680101"/>
    <w:rsid w:val="006808B5"/>
    <w:rsid w:val="0068549B"/>
    <w:rsid w:val="00690D57"/>
    <w:rsid w:val="006920C4"/>
    <w:rsid w:val="00693329"/>
    <w:rsid w:val="0069334C"/>
    <w:rsid w:val="006B438E"/>
    <w:rsid w:val="006B4936"/>
    <w:rsid w:val="006B7CC1"/>
    <w:rsid w:val="006D6DCB"/>
    <w:rsid w:val="006E78FF"/>
    <w:rsid w:val="006F63CC"/>
    <w:rsid w:val="00700A25"/>
    <w:rsid w:val="00702D3E"/>
    <w:rsid w:val="00710996"/>
    <w:rsid w:val="00725733"/>
    <w:rsid w:val="0073635E"/>
    <w:rsid w:val="00744E47"/>
    <w:rsid w:val="00751BCE"/>
    <w:rsid w:val="00765441"/>
    <w:rsid w:val="00765AFA"/>
    <w:rsid w:val="00774CA7"/>
    <w:rsid w:val="007C3022"/>
    <w:rsid w:val="007F6F6B"/>
    <w:rsid w:val="008017DD"/>
    <w:rsid w:val="00804891"/>
    <w:rsid w:val="008143CE"/>
    <w:rsid w:val="008176A9"/>
    <w:rsid w:val="00821F2C"/>
    <w:rsid w:val="008367EA"/>
    <w:rsid w:val="00842289"/>
    <w:rsid w:val="00861B94"/>
    <w:rsid w:val="00873A13"/>
    <w:rsid w:val="00891E00"/>
    <w:rsid w:val="008C1188"/>
    <w:rsid w:val="008C4D54"/>
    <w:rsid w:val="008D33E9"/>
    <w:rsid w:val="008F224E"/>
    <w:rsid w:val="008F426C"/>
    <w:rsid w:val="008F5F2A"/>
    <w:rsid w:val="00902E1D"/>
    <w:rsid w:val="00905E24"/>
    <w:rsid w:val="009207DE"/>
    <w:rsid w:val="00946096"/>
    <w:rsid w:val="00990061"/>
    <w:rsid w:val="00991B9D"/>
    <w:rsid w:val="0099526F"/>
    <w:rsid w:val="009A1163"/>
    <w:rsid w:val="009C4785"/>
    <w:rsid w:val="00A12D9C"/>
    <w:rsid w:val="00A141B3"/>
    <w:rsid w:val="00A6453E"/>
    <w:rsid w:val="00A67256"/>
    <w:rsid w:val="00A707B4"/>
    <w:rsid w:val="00A72116"/>
    <w:rsid w:val="00A75CE2"/>
    <w:rsid w:val="00A7613B"/>
    <w:rsid w:val="00A82D57"/>
    <w:rsid w:val="00A96EF3"/>
    <w:rsid w:val="00AD2613"/>
    <w:rsid w:val="00AE303E"/>
    <w:rsid w:val="00AE4746"/>
    <w:rsid w:val="00AF5C09"/>
    <w:rsid w:val="00B136BA"/>
    <w:rsid w:val="00B51AA1"/>
    <w:rsid w:val="00B6248F"/>
    <w:rsid w:val="00B66482"/>
    <w:rsid w:val="00B72742"/>
    <w:rsid w:val="00B738B5"/>
    <w:rsid w:val="00B75A1B"/>
    <w:rsid w:val="00B7680C"/>
    <w:rsid w:val="00B76CB5"/>
    <w:rsid w:val="00B8734B"/>
    <w:rsid w:val="00B912C6"/>
    <w:rsid w:val="00B93105"/>
    <w:rsid w:val="00BA1E60"/>
    <w:rsid w:val="00BB3BF2"/>
    <w:rsid w:val="00BC03F5"/>
    <w:rsid w:val="00BC3361"/>
    <w:rsid w:val="00BD34DC"/>
    <w:rsid w:val="00C05C4E"/>
    <w:rsid w:val="00C14334"/>
    <w:rsid w:val="00C31E8C"/>
    <w:rsid w:val="00C46081"/>
    <w:rsid w:val="00C618E3"/>
    <w:rsid w:val="00C6364F"/>
    <w:rsid w:val="00C76097"/>
    <w:rsid w:val="00CC5377"/>
    <w:rsid w:val="00CD0630"/>
    <w:rsid w:val="00CD08D1"/>
    <w:rsid w:val="00D204B4"/>
    <w:rsid w:val="00D26CE9"/>
    <w:rsid w:val="00D46D73"/>
    <w:rsid w:val="00D52B50"/>
    <w:rsid w:val="00D61CD2"/>
    <w:rsid w:val="00D63167"/>
    <w:rsid w:val="00D9608B"/>
    <w:rsid w:val="00DA1CAD"/>
    <w:rsid w:val="00DA5DF5"/>
    <w:rsid w:val="00DA7939"/>
    <w:rsid w:val="00DB0738"/>
    <w:rsid w:val="00DB0BFA"/>
    <w:rsid w:val="00DD457E"/>
    <w:rsid w:val="00DD6074"/>
    <w:rsid w:val="00DF3279"/>
    <w:rsid w:val="00E0159F"/>
    <w:rsid w:val="00E17C52"/>
    <w:rsid w:val="00E240DC"/>
    <w:rsid w:val="00E34454"/>
    <w:rsid w:val="00E649DB"/>
    <w:rsid w:val="00E67CFE"/>
    <w:rsid w:val="00E72435"/>
    <w:rsid w:val="00E74364"/>
    <w:rsid w:val="00E761F5"/>
    <w:rsid w:val="00E809E9"/>
    <w:rsid w:val="00EA177B"/>
    <w:rsid w:val="00EC1F75"/>
    <w:rsid w:val="00ED5DE4"/>
    <w:rsid w:val="00EF1AA2"/>
    <w:rsid w:val="00EF207A"/>
    <w:rsid w:val="00EF2FE7"/>
    <w:rsid w:val="00EF5C69"/>
    <w:rsid w:val="00F05C3A"/>
    <w:rsid w:val="00F06496"/>
    <w:rsid w:val="00F36C3C"/>
    <w:rsid w:val="00F554EF"/>
    <w:rsid w:val="00F63D2E"/>
    <w:rsid w:val="00F74696"/>
    <w:rsid w:val="00F74C95"/>
    <w:rsid w:val="00F94CD4"/>
    <w:rsid w:val="00FA554C"/>
    <w:rsid w:val="00FB478B"/>
    <w:rsid w:val="00FE2149"/>
    <w:rsid w:val="00FF39B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9DB"/>
    <w:pPr>
      <w:spacing w:after="200" w:line="276" w:lineRule="auto"/>
    </w:pPr>
    <w:rPr>
      <w:rFonts w:ascii="Calibri" w:eastAsia="Calibri" w:hAnsi="Calibri" w:cs="Calibri"/>
      <w:lang w:val="tr-TR"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49DB"/>
    <w:pPr>
      <w:spacing w:after="0" w:line="240" w:lineRule="auto"/>
    </w:pPr>
    <w:rPr>
      <w:rFonts w:ascii="Calibri" w:eastAsia="Calibri" w:hAnsi="Calibri" w:cs="Calibri"/>
      <w:lang w:val="tr-TR" w:eastAsia="tr-TR"/>
    </w:rPr>
  </w:style>
  <w:style w:type="paragraph" w:styleId="a4">
    <w:name w:val="List Paragraph"/>
    <w:basedOn w:val="a"/>
    <w:uiPriority w:val="34"/>
    <w:qFormat/>
    <w:rsid w:val="00E649DB"/>
    <w:pPr>
      <w:ind w:left="720"/>
      <w:contextualSpacing/>
    </w:pPr>
  </w:style>
  <w:style w:type="paragraph" w:styleId="a5">
    <w:name w:val="header"/>
    <w:basedOn w:val="a"/>
    <w:link w:val="a6"/>
    <w:uiPriority w:val="99"/>
    <w:unhideWhenUsed/>
    <w:rsid w:val="00E649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49DB"/>
    <w:rPr>
      <w:rFonts w:ascii="Calibri" w:eastAsia="Calibri" w:hAnsi="Calibri" w:cs="Calibri"/>
      <w:lang w:val="tr-TR" w:eastAsia="tr-TR"/>
    </w:rPr>
  </w:style>
  <w:style w:type="paragraph" w:styleId="a7">
    <w:name w:val="footer"/>
    <w:basedOn w:val="a"/>
    <w:link w:val="a8"/>
    <w:uiPriority w:val="99"/>
    <w:unhideWhenUsed/>
    <w:rsid w:val="00E649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49DB"/>
    <w:rPr>
      <w:rFonts w:ascii="Calibri" w:eastAsia="Calibri" w:hAnsi="Calibri" w:cs="Calibri"/>
      <w:lang w:val="tr-TR" w:eastAsia="tr-TR"/>
    </w:rPr>
  </w:style>
  <w:style w:type="paragraph" w:styleId="a9">
    <w:name w:val="Balloon Text"/>
    <w:basedOn w:val="a"/>
    <w:link w:val="aa"/>
    <w:uiPriority w:val="99"/>
    <w:semiHidden/>
    <w:unhideWhenUsed/>
    <w:rsid w:val="00E649D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649DB"/>
    <w:rPr>
      <w:rFonts w:ascii="Segoe UI" w:eastAsia="Calibri" w:hAnsi="Segoe UI" w:cs="Segoe UI"/>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9DB"/>
    <w:pPr>
      <w:spacing w:after="200" w:line="276" w:lineRule="auto"/>
    </w:pPr>
    <w:rPr>
      <w:rFonts w:ascii="Calibri" w:eastAsia="Calibri" w:hAnsi="Calibri" w:cs="Calibri"/>
      <w:lang w:val="tr-TR"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49DB"/>
    <w:pPr>
      <w:spacing w:after="0" w:line="240" w:lineRule="auto"/>
    </w:pPr>
    <w:rPr>
      <w:rFonts w:ascii="Calibri" w:eastAsia="Calibri" w:hAnsi="Calibri" w:cs="Calibri"/>
      <w:lang w:val="tr-TR" w:eastAsia="tr-TR"/>
    </w:rPr>
  </w:style>
  <w:style w:type="paragraph" w:styleId="a4">
    <w:name w:val="List Paragraph"/>
    <w:basedOn w:val="a"/>
    <w:uiPriority w:val="34"/>
    <w:qFormat/>
    <w:rsid w:val="00E649DB"/>
    <w:pPr>
      <w:ind w:left="720"/>
      <w:contextualSpacing/>
    </w:pPr>
  </w:style>
  <w:style w:type="paragraph" w:styleId="a5">
    <w:name w:val="header"/>
    <w:basedOn w:val="a"/>
    <w:link w:val="a6"/>
    <w:uiPriority w:val="99"/>
    <w:unhideWhenUsed/>
    <w:rsid w:val="00E649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49DB"/>
    <w:rPr>
      <w:rFonts w:ascii="Calibri" w:eastAsia="Calibri" w:hAnsi="Calibri" w:cs="Calibri"/>
      <w:lang w:val="tr-TR" w:eastAsia="tr-TR"/>
    </w:rPr>
  </w:style>
  <w:style w:type="paragraph" w:styleId="a7">
    <w:name w:val="footer"/>
    <w:basedOn w:val="a"/>
    <w:link w:val="a8"/>
    <w:uiPriority w:val="99"/>
    <w:unhideWhenUsed/>
    <w:rsid w:val="00E649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49DB"/>
    <w:rPr>
      <w:rFonts w:ascii="Calibri" w:eastAsia="Calibri" w:hAnsi="Calibri" w:cs="Calibri"/>
      <w:lang w:val="tr-TR" w:eastAsia="tr-TR"/>
    </w:rPr>
  </w:style>
  <w:style w:type="paragraph" w:styleId="a9">
    <w:name w:val="Balloon Text"/>
    <w:basedOn w:val="a"/>
    <w:link w:val="aa"/>
    <w:uiPriority w:val="99"/>
    <w:semiHidden/>
    <w:unhideWhenUsed/>
    <w:rsid w:val="00E649D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649DB"/>
    <w:rPr>
      <w:rFonts w:ascii="Segoe UI" w:eastAsia="Calibri" w:hAnsi="Segoe UI" w:cs="Segoe UI"/>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5022">
      <w:bodyDiv w:val="1"/>
      <w:marLeft w:val="0"/>
      <w:marRight w:val="0"/>
      <w:marTop w:val="0"/>
      <w:marBottom w:val="0"/>
      <w:divBdr>
        <w:top w:val="none" w:sz="0" w:space="0" w:color="auto"/>
        <w:left w:val="none" w:sz="0" w:space="0" w:color="auto"/>
        <w:bottom w:val="none" w:sz="0" w:space="0" w:color="auto"/>
        <w:right w:val="none" w:sz="0" w:space="0" w:color="auto"/>
      </w:divBdr>
    </w:div>
    <w:div w:id="732197492">
      <w:bodyDiv w:val="1"/>
      <w:marLeft w:val="0"/>
      <w:marRight w:val="0"/>
      <w:marTop w:val="0"/>
      <w:marBottom w:val="0"/>
      <w:divBdr>
        <w:top w:val="none" w:sz="0" w:space="0" w:color="auto"/>
        <w:left w:val="none" w:sz="0" w:space="0" w:color="auto"/>
        <w:bottom w:val="none" w:sz="0" w:space="0" w:color="auto"/>
        <w:right w:val="none" w:sz="0" w:space="0" w:color="auto"/>
      </w:divBdr>
    </w:div>
    <w:div w:id="786389043">
      <w:bodyDiv w:val="1"/>
      <w:marLeft w:val="0"/>
      <w:marRight w:val="0"/>
      <w:marTop w:val="0"/>
      <w:marBottom w:val="0"/>
      <w:divBdr>
        <w:top w:val="none" w:sz="0" w:space="0" w:color="auto"/>
        <w:left w:val="none" w:sz="0" w:space="0" w:color="auto"/>
        <w:bottom w:val="none" w:sz="0" w:space="0" w:color="auto"/>
        <w:right w:val="none" w:sz="0" w:space="0" w:color="auto"/>
      </w:divBdr>
    </w:div>
    <w:div w:id="7930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23884-B573-49C5-A0E6-C76AC6F7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11</Pages>
  <Words>3417</Words>
  <Characters>19478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Айзада КАБ. Кудайбердиева</dc:creator>
  <cp:lastModifiedBy>Work</cp:lastModifiedBy>
  <cp:revision>103</cp:revision>
  <cp:lastPrinted>2021-06-09T11:00:00Z</cp:lastPrinted>
  <dcterms:created xsi:type="dcterms:W3CDTF">2021-06-09T12:38:00Z</dcterms:created>
  <dcterms:modified xsi:type="dcterms:W3CDTF">2021-06-11T12:24:00Z</dcterms:modified>
</cp:coreProperties>
</file>