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E2" w:rsidRPr="00AC4218" w:rsidRDefault="001364E2" w:rsidP="001364E2">
      <w:pPr>
        <w:rPr>
          <w:rFonts w:ascii="Cambria" w:eastAsia="Times New Roman" w:hAnsi="Cambria" w:cs="Times New Roman"/>
          <w:szCs w:val="20"/>
          <w:lang w:eastAsia="tr-T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8848"/>
      </w:tblGrid>
      <w:tr w:rsidR="00B31B9B" w:rsidRPr="00AC4218" w:rsidTr="009471D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:rsidR="00B31B9B" w:rsidRPr="00AC4218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/>
                <w:noProof/>
                <w:szCs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7FB380F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-3810</wp:posOffset>
                  </wp:positionV>
                  <wp:extent cx="1045845" cy="607695"/>
                  <wp:effectExtent l="0" t="0" r="1905" b="1905"/>
                  <wp:wrapNone/>
                  <wp:docPr id="1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79" w:type="dxa"/>
            <w:hideMark/>
          </w:tcPr>
          <w:p w:rsidR="00B31B9B" w:rsidRPr="00AC4218" w:rsidRDefault="00B31B9B" w:rsidP="009471D5">
            <w:pPr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/>
                <w:noProof/>
                <w:szCs w:val="20"/>
                <w:lang w:eastAsia="tr-TR"/>
              </w:rPr>
              <w:t>Sayfa 1/2</w:t>
            </w:r>
          </w:p>
        </w:tc>
      </w:tr>
      <w:tr w:rsidR="00B31B9B" w:rsidRPr="00AC4218" w:rsidTr="009471D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:rsidR="00B31B9B" w:rsidRPr="00AC4218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879" w:type="dxa"/>
            <w:hideMark/>
          </w:tcPr>
          <w:p w:rsidR="00B31B9B" w:rsidRPr="00AC4218" w:rsidRDefault="00AC4218" w:rsidP="009471D5">
            <w:pPr>
              <w:pStyle w:val="Balk1"/>
              <w:jc w:val="left"/>
              <w:rPr>
                <w:rFonts w:ascii="Cambria" w:hAnsi="Cambria"/>
                <w:b/>
                <w:sz w:val="24"/>
              </w:rPr>
            </w:pPr>
            <w:bookmarkStart w:id="1" w:name="_Toc56407686"/>
            <w:r>
              <w:rPr>
                <w:rFonts w:ascii="Cambria" w:hAnsi="Cambria"/>
                <w:sz w:val="24"/>
              </w:rPr>
              <w:t xml:space="preserve">                          </w:t>
            </w:r>
            <w:r w:rsidR="00B31B9B" w:rsidRPr="00AC4218">
              <w:rPr>
                <w:rFonts w:ascii="Cambria" w:hAnsi="Cambria"/>
                <w:b/>
                <w:color w:val="auto"/>
                <w:sz w:val="24"/>
              </w:rPr>
              <w:t>TÜRK STANDARDI</w:t>
            </w:r>
            <w:bookmarkEnd w:id="1"/>
          </w:p>
          <w:p w:rsidR="00B31B9B" w:rsidRPr="00AC4218" w:rsidRDefault="00AC4218" w:rsidP="009471D5">
            <w:pPr>
              <w:rPr>
                <w:rFonts w:ascii="Cambria" w:eastAsia="SimSun" w:hAnsi="Cambria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i/>
                <w:iCs/>
              </w:rPr>
              <w:t xml:space="preserve">                               </w:t>
            </w:r>
            <w:r w:rsidR="00B31B9B" w:rsidRPr="00AC4218">
              <w:rPr>
                <w:rFonts w:ascii="Cambria" w:hAnsi="Cambria"/>
                <w:i/>
                <w:iCs/>
              </w:rPr>
              <w:t>TURKISH STANDARD</w:t>
            </w:r>
            <w:r w:rsidR="00B31B9B" w:rsidRPr="00AC4218">
              <w:rPr>
                <w:rFonts w:ascii="Cambria" w:hAnsi="Cambria"/>
              </w:rPr>
              <w:t xml:space="preserve"> </w:t>
            </w:r>
            <w:r w:rsidR="00B31B9B" w:rsidRPr="00AC4218">
              <w:rPr>
                <w:rFonts w:ascii="Cambria" w:eastAsia="SimSun" w:hAnsi="Cambria"/>
              </w:rPr>
              <w:t xml:space="preserve"> </w:t>
            </w:r>
          </w:p>
        </w:tc>
      </w:tr>
      <w:tr w:rsidR="00B31B9B" w:rsidRPr="00AC4218" w:rsidTr="009471D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:rsidR="00B31B9B" w:rsidRPr="00AC4218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879" w:type="dxa"/>
          </w:tcPr>
          <w:tbl>
            <w:tblPr>
              <w:tblW w:w="3531" w:type="dxa"/>
              <w:tblInd w:w="5142" w:type="dxa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1"/>
            </w:tblGrid>
            <w:tr w:rsidR="00B31B9B" w:rsidRPr="00AC4218" w:rsidTr="00B31B9B">
              <w:trPr>
                <w:cantSplit/>
                <w:trHeight w:val="281"/>
              </w:trPr>
              <w:tc>
                <w:tcPr>
                  <w:tcW w:w="3531" w:type="dxa"/>
                  <w:tcBorders>
                    <w:bottom w:val="nil"/>
                  </w:tcBorders>
                </w:tcPr>
                <w:p w:rsidR="00B31B9B" w:rsidRPr="00AC4218" w:rsidRDefault="00B31B9B" w:rsidP="00B31B9B">
                  <w:pPr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</w:pPr>
                  <w:r w:rsidRPr="00AC421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TS 12299: 2014</w:t>
                  </w:r>
                </w:p>
              </w:tc>
            </w:tr>
            <w:tr w:rsidR="00B31B9B" w:rsidRPr="00AC4218" w:rsidTr="00B31B9B">
              <w:trPr>
                <w:cantSplit/>
                <w:trHeight w:val="281"/>
              </w:trPr>
              <w:tc>
                <w:tcPr>
                  <w:tcW w:w="3531" w:type="dxa"/>
                  <w:tcBorders>
                    <w:top w:val="nil"/>
                    <w:bottom w:val="nil"/>
                  </w:tcBorders>
                </w:tcPr>
                <w:p w:rsidR="00B31B9B" w:rsidRPr="00AC4218" w:rsidRDefault="00B31B9B" w:rsidP="00DB5089">
                  <w:pPr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</w:pPr>
                  <w:r w:rsidRPr="00AC421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 xml:space="preserve">tst </w:t>
                  </w:r>
                  <w:r w:rsidR="00DB5089" w:rsidRPr="00AC421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T3</w:t>
                  </w:r>
                  <w:r w:rsidRPr="00AC4218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 xml:space="preserve">: </w:t>
                  </w:r>
                </w:p>
              </w:tc>
            </w:tr>
          </w:tbl>
          <w:p w:rsidR="00B31B9B" w:rsidRPr="00AC4218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p w:rsidR="003A7757" w:rsidRPr="00AC4218" w:rsidRDefault="003A7757" w:rsidP="00B31B9B">
      <w:pPr>
        <w:ind w:firstLine="708"/>
        <w:rPr>
          <w:rFonts w:ascii="Cambria" w:eastAsia="Times New Roman" w:hAnsi="Cambria" w:cs="Times New Roman"/>
          <w:szCs w:val="20"/>
          <w:lang w:eastAsia="tr-TR"/>
        </w:rPr>
      </w:pPr>
    </w:p>
    <w:p w:rsidR="00B31B9B" w:rsidRPr="00AC4218" w:rsidRDefault="00B31B9B" w:rsidP="00B31B9B">
      <w:pPr>
        <w:rPr>
          <w:rFonts w:ascii="Cambria" w:eastAsia="Times New Roman" w:hAnsi="Cambria"/>
          <w:szCs w:val="24"/>
        </w:rPr>
      </w:pPr>
    </w:p>
    <w:p w:rsidR="00B31B9B" w:rsidRPr="00AC4218" w:rsidRDefault="00B31B9B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AC4218">
        <w:rPr>
          <w:rFonts w:ascii="Cambria" w:eastAsia="Times New Roman" w:hAnsi="Cambria"/>
          <w:b/>
          <w:sz w:val="24"/>
          <w:szCs w:val="24"/>
        </w:rPr>
        <w:t>ICS</w:t>
      </w:r>
      <w:r w:rsidRPr="00AC4218">
        <w:rPr>
          <w:rFonts w:ascii="Cambria" w:eastAsia="Times New Roman" w:hAnsi="Cambria"/>
          <w:sz w:val="24"/>
          <w:szCs w:val="24"/>
        </w:rPr>
        <w:t xml:space="preserve"> 67.060</w:t>
      </w:r>
    </w:p>
    <w:p w:rsidR="00B31B9B" w:rsidRPr="00AC4218" w:rsidRDefault="00B31B9B" w:rsidP="00B31B9B">
      <w:pPr>
        <w:rPr>
          <w:rFonts w:ascii="Cambria" w:eastAsia="Times New Roman" w:hAnsi="Cambria"/>
          <w:szCs w:val="24"/>
        </w:rPr>
      </w:pPr>
    </w:p>
    <w:p w:rsidR="00B31B9B" w:rsidRPr="00AC4218" w:rsidRDefault="00B31B9B" w:rsidP="00B31B9B">
      <w:pPr>
        <w:rPr>
          <w:rFonts w:ascii="Cambria" w:eastAsia="Times New Roman" w:hAnsi="Cambria"/>
          <w:sz w:val="22"/>
        </w:rPr>
      </w:pPr>
      <w:r w:rsidRPr="00AC4218">
        <w:rPr>
          <w:rFonts w:ascii="Cambria" w:eastAsia="Times New Roman" w:hAnsi="Cambria"/>
          <w:sz w:val="22"/>
        </w:rPr>
        <w:t>Bu tadil, Türk Standardları Enstitüsü Gıda, Tarım ve Hayvancılık İhtisas Kurulu’na bağlı TK</w:t>
      </w:r>
      <w:r w:rsidR="001359C5" w:rsidRPr="00AC4218">
        <w:rPr>
          <w:rFonts w:ascii="Cambria" w:eastAsia="Times New Roman" w:hAnsi="Cambria"/>
          <w:sz w:val="22"/>
        </w:rPr>
        <w:t>15</w:t>
      </w:r>
      <w:r w:rsidRPr="00AC4218">
        <w:rPr>
          <w:rFonts w:ascii="Cambria" w:eastAsia="Times New Roman" w:hAnsi="Cambria"/>
          <w:sz w:val="22"/>
        </w:rPr>
        <w:t xml:space="preserve"> Gıda</w:t>
      </w:r>
      <w:r w:rsidR="001359C5" w:rsidRPr="00AC4218">
        <w:rPr>
          <w:rFonts w:ascii="Cambria" w:eastAsia="Times New Roman" w:hAnsi="Cambria"/>
          <w:sz w:val="22"/>
        </w:rPr>
        <w:t xml:space="preserve"> ve Ziraat</w:t>
      </w:r>
      <w:r w:rsidRPr="00AC4218">
        <w:rPr>
          <w:rFonts w:ascii="Cambria" w:eastAsia="Times New Roman" w:hAnsi="Cambria"/>
          <w:sz w:val="22"/>
        </w:rPr>
        <w:t xml:space="preserve"> Teknik Komitesi’nce hazırlanmış ve TSE Teknik Kurulu’nun </w:t>
      </w:r>
      <w:r w:rsidR="00DB5089" w:rsidRPr="00AC4218">
        <w:rPr>
          <w:rFonts w:ascii="Cambria" w:eastAsia="Times New Roman" w:hAnsi="Cambria"/>
          <w:sz w:val="22"/>
        </w:rPr>
        <w:t>..............</w:t>
      </w:r>
      <w:r w:rsidRPr="00AC4218">
        <w:rPr>
          <w:rFonts w:ascii="Cambria" w:eastAsia="Times New Roman" w:hAnsi="Cambria"/>
          <w:sz w:val="22"/>
        </w:rPr>
        <w:t>tarihli toplantısında kabul</w:t>
      </w:r>
      <w:r w:rsidRPr="00AC4218">
        <w:rPr>
          <w:rFonts w:ascii="Cambria" w:hAnsi="Cambria"/>
          <w:sz w:val="22"/>
        </w:rPr>
        <w:t xml:space="preserve"> </w:t>
      </w:r>
      <w:r w:rsidRPr="00AC4218">
        <w:rPr>
          <w:rFonts w:ascii="Cambria" w:eastAsia="Times New Roman" w:hAnsi="Cambria"/>
          <w:sz w:val="22"/>
        </w:rPr>
        <w:t>edilerek yayımına karar verilmiştir.</w:t>
      </w:r>
    </w:p>
    <w:p w:rsidR="00B31B9B" w:rsidRPr="00AC4218" w:rsidRDefault="00B31B9B" w:rsidP="00B31B9B">
      <w:pPr>
        <w:rPr>
          <w:rFonts w:ascii="Cambria" w:eastAsia="Times New Roman" w:hAnsi="Cambria"/>
          <w:sz w:val="22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31B9B" w:rsidRPr="00AC4218" w:rsidTr="009471D5">
        <w:tc>
          <w:tcPr>
            <w:tcW w:w="9781" w:type="dxa"/>
          </w:tcPr>
          <w:p w:rsidR="00B31B9B" w:rsidRPr="00AC4218" w:rsidRDefault="00B31B9B" w:rsidP="009471D5">
            <w:pPr>
              <w:spacing w:after="120"/>
              <w:jc w:val="center"/>
              <w:rPr>
                <w:rFonts w:ascii="Cambria" w:eastAsia="Times New Roman" w:hAnsi="Cambria"/>
                <w:b/>
                <w:sz w:val="28"/>
                <w:szCs w:val="24"/>
              </w:rPr>
            </w:pPr>
            <w:r w:rsidRPr="00AC4218">
              <w:rPr>
                <w:rFonts w:ascii="Cambria" w:hAnsi="Cambria"/>
              </w:rPr>
              <w:t xml:space="preserve"> </w:t>
            </w:r>
            <w:r w:rsidRPr="00AC4218">
              <w:rPr>
                <w:rFonts w:ascii="Cambria" w:eastAsia="Times New Roman" w:hAnsi="Cambria"/>
                <w:b/>
                <w:bCs/>
                <w:sz w:val="28"/>
                <w:szCs w:val="24"/>
              </w:rPr>
              <w:t>Bebek bisküvisi</w:t>
            </w:r>
          </w:p>
        </w:tc>
      </w:tr>
      <w:tr w:rsidR="00B31B9B" w:rsidRPr="00AC4218" w:rsidTr="009471D5">
        <w:tc>
          <w:tcPr>
            <w:tcW w:w="9781" w:type="dxa"/>
          </w:tcPr>
          <w:p w:rsidR="00B31B9B" w:rsidRPr="00AC4218" w:rsidRDefault="00B31B9B" w:rsidP="009471D5">
            <w:pPr>
              <w:rPr>
                <w:rFonts w:ascii="Cambria" w:eastAsia="Times New Roman" w:hAnsi="Cambria"/>
                <w:szCs w:val="24"/>
              </w:rPr>
            </w:pPr>
          </w:p>
        </w:tc>
      </w:tr>
      <w:tr w:rsidR="00B31B9B" w:rsidRPr="00AC4218" w:rsidTr="009471D5">
        <w:tc>
          <w:tcPr>
            <w:tcW w:w="9781" w:type="dxa"/>
          </w:tcPr>
          <w:p w:rsidR="00B31B9B" w:rsidRPr="00AC4218" w:rsidRDefault="00B31B9B" w:rsidP="009471D5">
            <w:pPr>
              <w:jc w:val="center"/>
              <w:rPr>
                <w:rFonts w:ascii="Cambria" w:eastAsia="Times New Roman" w:hAnsi="Cambria"/>
                <w:sz w:val="28"/>
                <w:szCs w:val="24"/>
              </w:rPr>
            </w:pPr>
            <w:r w:rsidRPr="00AC4218">
              <w:rPr>
                <w:rFonts w:ascii="Cambria" w:eastAsia="Times New Roman" w:hAnsi="Cambria"/>
                <w:sz w:val="28"/>
                <w:szCs w:val="24"/>
              </w:rPr>
              <w:t>Baby biscuits</w:t>
            </w:r>
            <w:r w:rsidRPr="00AC4218" w:rsidDel="00B73566">
              <w:rPr>
                <w:rFonts w:ascii="Cambria" w:eastAsia="Times New Roman" w:hAnsi="Cambria"/>
                <w:sz w:val="28"/>
                <w:szCs w:val="24"/>
              </w:rPr>
              <w:t xml:space="preserve"> </w:t>
            </w:r>
          </w:p>
        </w:tc>
      </w:tr>
    </w:tbl>
    <w:p w:rsidR="00B31B9B" w:rsidRPr="00AC4218" w:rsidRDefault="00B31B9B" w:rsidP="00B31B9B">
      <w:pPr>
        <w:rPr>
          <w:rFonts w:ascii="Cambria" w:eastAsia="Times New Roman" w:hAnsi="Cambria"/>
          <w:szCs w:val="24"/>
        </w:rPr>
      </w:pPr>
    </w:p>
    <w:p w:rsidR="003A7757" w:rsidRPr="00AC4218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:rsidR="003A7757" w:rsidRPr="00AC4218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AC4218">
        <w:rPr>
          <w:rFonts w:ascii="Cambria" w:eastAsia="Times New Roman" w:hAnsi="Cambria" w:cs="Times New Roman"/>
          <w:sz w:val="22"/>
          <w:lang w:eastAsia="tr-TR"/>
        </w:rPr>
        <w:t xml:space="preserve">- Atıf yapılan standard ve/veya dokümanlar kısmından aşağıdaki satırlar çıkarılmıştır.  </w:t>
      </w:r>
    </w:p>
    <w:p w:rsidR="003A7757" w:rsidRPr="00AC4218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100"/>
        <w:gridCol w:w="4400"/>
      </w:tblGrid>
      <w:tr w:rsidR="003A7757" w:rsidRPr="00AC4218" w:rsidTr="003A7757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57" w:rsidRPr="00AC4218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TS no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57" w:rsidRPr="00AC4218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Türkçe adı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57" w:rsidRPr="00AC4218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İngilizce adı</w:t>
            </w:r>
          </w:p>
        </w:tc>
      </w:tr>
      <w:tr w:rsidR="003A7757" w:rsidRPr="00AC4218" w:rsidTr="00D34655">
        <w:trPr>
          <w:trHeight w:val="20"/>
        </w:trPr>
        <w:tc>
          <w:tcPr>
            <w:tcW w:w="1400" w:type="dxa"/>
          </w:tcPr>
          <w:p w:rsidR="003A7757" w:rsidRPr="00AC4218" w:rsidRDefault="003A7757" w:rsidP="00821904">
            <w:pPr>
              <w:jc w:val="left"/>
              <w:rPr>
                <w:rFonts w:ascii="Cambria" w:eastAsia="Times New Roman" w:hAnsi="Cambria"/>
                <w:bCs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 xml:space="preserve">TS </w:t>
            </w:r>
            <w:r w:rsidR="00821904"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>ISO</w:t>
            </w: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 xml:space="preserve"> 7251</w:t>
            </w:r>
            <w:r w:rsidR="00821904"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>*</w:t>
            </w:r>
          </w:p>
        </w:tc>
        <w:tc>
          <w:tcPr>
            <w:tcW w:w="4100" w:type="dxa"/>
          </w:tcPr>
          <w:p w:rsidR="003A7757" w:rsidRPr="00AC4218" w:rsidRDefault="00821904" w:rsidP="003A7757">
            <w:pPr>
              <w:jc w:val="left"/>
              <w:rPr>
                <w:rFonts w:ascii="Cambria" w:eastAsia="Times New Roman" w:hAnsi="Cambria"/>
                <w:bCs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 xml:space="preserve">Gıda ve hayvan yemleri mikrobiyolojisi - Muhtemel </w:t>
            </w:r>
            <w:r w:rsidRPr="00AC4218">
              <w:rPr>
                <w:rFonts w:ascii="Cambria" w:eastAsia="Times New Roman" w:hAnsi="Cambria"/>
                <w:bCs/>
                <w:i/>
                <w:szCs w:val="20"/>
                <w:lang w:eastAsia="tr-TR"/>
              </w:rPr>
              <w:t>Escherichia coli</w:t>
            </w: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>'nin belirlenmesi ve sayımı için yatay yöntem - En muhtemel sayı tekniği</w:t>
            </w:r>
          </w:p>
        </w:tc>
        <w:tc>
          <w:tcPr>
            <w:tcW w:w="4400" w:type="dxa"/>
          </w:tcPr>
          <w:p w:rsidR="003A7757" w:rsidRPr="00AC4218" w:rsidRDefault="00821904" w:rsidP="003A7757">
            <w:pPr>
              <w:jc w:val="left"/>
              <w:rPr>
                <w:rFonts w:ascii="Cambria" w:eastAsia="Times New Roman" w:hAnsi="Cambria"/>
                <w:bCs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 xml:space="preserve">Microbiology of food and animal feeding stuffs - Horizontal method for the detection and enumeration of presumptive </w:t>
            </w:r>
            <w:r w:rsidRPr="00AC4218">
              <w:rPr>
                <w:rFonts w:ascii="Cambria" w:eastAsia="Times New Roman" w:hAnsi="Cambria"/>
                <w:bCs/>
                <w:i/>
                <w:szCs w:val="20"/>
                <w:lang w:eastAsia="tr-TR"/>
              </w:rPr>
              <w:t>Escherichia coli</w:t>
            </w: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 xml:space="preserve"> - Most probable number technique</w:t>
            </w:r>
          </w:p>
        </w:tc>
      </w:tr>
      <w:tr w:rsidR="003A7757" w:rsidRPr="00AC4218" w:rsidTr="003A7757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7" w:rsidRPr="00AC4218" w:rsidRDefault="003A7757" w:rsidP="003A7757">
            <w:pPr>
              <w:rPr>
                <w:rFonts w:ascii="Cambria" w:hAnsi="Cambria"/>
              </w:rPr>
            </w:pPr>
            <w:r w:rsidRPr="00AC4218">
              <w:rPr>
                <w:rFonts w:ascii="Cambria" w:hAnsi="Cambria"/>
              </w:rPr>
              <w:t>TS EN ISO 21149*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7" w:rsidRPr="00AC4218" w:rsidRDefault="003A7757" w:rsidP="003A7757">
            <w:pPr>
              <w:rPr>
                <w:rFonts w:ascii="Cambria" w:hAnsi="Cambria"/>
              </w:rPr>
            </w:pPr>
            <w:r w:rsidRPr="00AC4218">
              <w:rPr>
                <w:rFonts w:ascii="Cambria" w:hAnsi="Cambria"/>
              </w:rPr>
              <w:t xml:space="preserve">Kozmetikler – Mikrobiyoloji - Aerobik mezofilik bakteri sayımı ve aranması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7" w:rsidRPr="00AC4218" w:rsidRDefault="003A7757" w:rsidP="003A7757">
            <w:pPr>
              <w:rPr>
                <w:rFonts w:ascii="Cambria" w:hAnsi="Cambria"/>
              </w:rPr>
            </w:pPr>
            <w:r w:rsidRPr="00AC4218">
              <w:rPr>
                <w:rFonts w:ascii="Cambria" w:hAnsi="Cambria"/>
              </w:rPr>
              <w:t>Cosmetics - Microbiology - Enumeration and detection of aerobic mesophilic bacteria</w:t>
            </w:r>
          </w:p>
        </w:tc>
      </w:tr>
      <w:tr w:rsidR="003A7757" w:rsidRPr="00AC4218" w:rsidTr="009D3C87">
        <w:trPr>
          <w:trHeight w:val="20"/>
        </w:trPr>
        <w:tc>
          <w:tcPr>
            <w:tcW w:w="1400" w:type="dxa"/>
          </w:tcPr>
          <w:p w:rsidR="003A7757" w:rsidRPr="00AC4218" w:rsidRDefault="003A7757" w:rsidP="003A7757">
            <w:pPr>
              <w:jc w:val="left"/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>TS ISO 4831*</w:t>
            </w:r>
          </w:p>
        </w:tc>
        <w:tc>
          <w:tcPr>
            <w:tcW w:w="4100" w:type="dxa"/>
          </w:tcPr>
          <w:p w:rsidR="003A7757" w:rsidRPr="00AC4218" w:rsidRDefault="003A7757" w:rsidP="003A7757">
            <w:pPr>
              <w:jc w:val="left"/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 xml:space="preserve">Gıda ve hayvan yemleri mikrobiyolojisi - Koliformların tespiti ve sayımı için yatay yöntem - En muhtemel sayı tekniği </w:t>
            </w:r>
          </w:p>
          <w:p w:rsidR="003A7757" w:rsidRPr="00AC4218" w:rsidRDefault="003A7757" w:rsidP="003A7757">
            <w:pPr>
              <w:jc w:val="left"/>
              <w:rPr>
                <w:rFonts w:ascii="Cambria" w:eastAsia="Times New Roman" w:hAnsi="Cambria" w:cs="Times New Roman"/>
                <w:szCs w:val="20"/>
                <w:lang w:eastAsia="tr-TR"/>
              </w:rPr>
            </w:pPr>
          </w:p>
        </w:tc>
        <w:tc>
          <w:tcPr>
            <w:tcW w:w="4400" w:type="dxa"/>
          </w:tcPr>
          <w:p w:rsidR="003A7757" w:rsidRPr="00AC4218" w:rsidRDefault="003A7757" w:rsidP="003A7757">
            <w:pPr>
              <w:jc w:val="left"/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3A7757" w:rsidRPr="00AC4218" w:rsidTr="00DE6E97">
        <w:trPr>
          <w:trHeight w:val="20"/>
        </w:trPr>
        <w:tc>
          <w:tcPr>
            <w:tcW w:w="1400" w:type="dxa"/>
          </w:tcPr>
          <w:p w:rsidR="003A7757" w:rsidRPr="00AC4218" w:rsidRDefault="003A7757" w:rsidP="003A7757">
            <w:pPr>
              <w:jc w:val="left"/>
              <w:rPr>
                <w:rFonts w:ascii="Cambria" w:eastAsia="Times New Roman" w:hAnsi="Cambria"/>
                <w:bCs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>TS EN ISO 6579</w:t>
            </w:r>
          </w:p>
        </w:tc>
        <w:tc>
          <w:tcPr>
            <w:tcW w:w="4100" w:type="dxa"/>
          </w:tcPr>
          <w:p w:rsidR="003A7757" w:rsidRPr="00AC4218" w:rsidRDefault="003A7757" w:rsidP="003A7757">
            <w:pPr>
              <w:jc w:val="left"/>
              <w:rPr>
                <w:rFonts w:ascii="Cambria" w:eastAsia="Times New Roman" w:hAnsi="Cambria"/>
                <w:bCs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 xml:space="preserve">Mikrobiyoloji - Gıda ve hayvan yemleri - </w:t>
            </w:r>
            <w:r w:rsidRPr="00AC4218">
              <w:rPr>
                <w:rFonts w:ascii="Cambria" w:eastAsia="Times New Roman" w:hAnsi="Cambria"/>
                <w:bCs/>
                <w:i/>
                <w:szCs w:val="20"/>
                <w:lang w:eastAsia="tr-TR"/>
              </w:rPr>
              <w:t>Salmonella</w:t>
            </w: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 xml:space="preserve"> türlerinin belirlenmesi için yatay yöntem</w:t>
            </w:r>
          </w:p>
        </w:tc>
        <w:tc>
          <w:tcPr>
            <w:tcW w:w="4400" w:type="dxa"/>
          </w:tcPr>
          <w:p w:rsidR="003A7757" w:rsidRPr="00AC4218" w:rsidRDefault="003A7757" w:rsidP="003A7757">
            <w:pPr>
              <w:jc w:val="left"/>
              <w:rPr>
                <w:rFonts w:ascii="Cambria" w:eastAsia="Times New Roman" w:hAnsi="Cambria"/>
                <w:bCs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 xml:space="preserve">Microbiolgy of food and animal feeding stuffs - Horizontal method for detection of </w:t>
            </w:r>
            <w:r w:rsidRPr="00AC4218">
              <w:rPr>
                <w:rFonts w:ascii="Cambria" w:eastAsia="Times New Roman" w:hAnsi="Cambria"/>
                <w:bCs/>
                <w:i/>
                <w:szCs w:val="20"/>
                <w:lang w:eastAsia="tr-TR"/>
              </w:rPr>
              <w:t>Salmonella</w:t>
            </w:r>
            <w:r w:rsidRPr="00AC4218">
              <w:rPr>
                <w:rFonts w:ascii="Cambria" w:eastAsia="Times New Roman" w:hAnsi="Cambria"/>
                <w:bCs/>
                <w:szCs w:val="20"/>
                <w:lang w:eastAsia="tr-TR"/>
              </w:rPr>
              <w:t xml:space="preserve"> </w:t>
            </w:r>
            <w:r w:rsidRPr="00AC4218">
              <w:rPr>
                <w:rFonts w:ascii="Cambria" w:eastAsia="Times New Roman" w:hAnsi="Cambria"/>
                <w:bCs/>
                <w:i/>
                <w:szCs w:val="20"/>
                <w:lang w:eastAsia="tr-TR"/>
              </w:rPr>
              <w:t>spp</w:t>
            </w:r>
          </w:p>
        </w:tc>
      </w:tr>
    </w:tbl>
    <w:p w:rsidR="003A7757" w:rsidRPr="00AC4218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:rsidR="003A7757" w:rsidRPr="00AC4218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:rsidR="003A7757" w:rsidRPr="00AC4218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:rsidR="003A7757" w:rsidRPr="00AC4218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AC4218">
        <w:rPr>
          <w:rFonts w:ascii="Cambria" w:eastAsia="Times New Roman" w:hAnsi="Cambria" w:cs="Times New Roman"/>
          <w:sz w:val="22"/>
          <w:lang w:eastAsia="tr-TR"/>
        </w:rPr>
        <w:t>- Atıf yapılan standard ve/veya dokümanlar kısmına aşağıdaki satırlar ilave edilmiştir.</w:t>
      </w:r>
    </w:p>
    <w:p w:rsidR="003A7757" w:rsidRPr="00AC4218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100"/>
        <w:gridCol w:w="4400"/>
      </w:tblGrid>
      <w:tr w:rsidR="003A7757" w:rsidRPr="00AC4218" w:rsidTr="00821904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57" w:rsidRPr="00AC4218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TS no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57" w:rsidRPr="00AC4218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Türkçe adı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757" w:rsidRPr="00AC4218" w:rsidRDefault="003A7757" w:rsidP="003A7757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b/>
                <w:bCs/>
                <w:szCs w:val="20"/>
                <w:lang w:eastAsia="tr-TR"/>
              </w:rPr>
              <w:t>İngilizce adı</w:t>
            </w:r>
          </w:p>
        </w:tc>
      </w:tr>
      <w:tr w:rsidR="00821904" w:rsidRPr="00AC4218" w:rsidTr="00821904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>TS ISO 4832*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bCs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bCs/>
                <w:szCs w:val="20"/>
                <w:lang w:eastAsia="tr-TR"/>
              </w:rPr>
              <w:t>Gıda ve hayvan yemleri mikrobiyolojisi - Koliformların sayımı için yatay yöntem - Koloni sayım tekniği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bCs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bCs/>
                <w:szCs w:val="20"/>
                <w:lang w:eastAsia="tr-TR"/>
              </w:rPr>
              <w:t>Microbiology of food and animal feeding stuffs - Horizontal method for the enumeration of coliforms - Colony-count technique</w:t>
            </w:r>
          </w:p>
        </w:tc>
      </w:tr>
      <w:tr w:rsidR="00821904" w:rsidRPr="00AC4218" w:rsidTr="00821904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hAnsi="Cambria"/>
                <w:lang w:eastAsia="tr-TR"/>
              </w:rPr>
              <w:lastRenderedPageBreak/>
              <w:t>TS EN ISO 4833-1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>Gıda zinciri mikrobiyolojisi - Mikroorganizmaların sayımı için yatay yöntem -Bölüm 1: Dökme plak tekniğiyle 30°C’ta koloni sayımı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821904" w:rsidRPr="00AC4218" w:rsidTr="00821904">
        <w:trPr>
          <w:trHeight w:val="31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>TS EN ISO 6579-1*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 xml:space="preserve">Besin zincirinin mikrobiyolojisi - </w:t>
            </w:r>
            <w:r w:rsidRPr="00AC4218">
              <w:rPr>
                <w:rFonts w:ascii="Cambria" w:eastAsia="Times New Roman" w:hAnsi="Cambria" w:cs="Times New Roman"/>
                <w:i/>
                <w:szCs w:val="20"/>
                <w:lang w:eastAsia="tr-TR"/>
              </w:rPr>
              <w:t>Salmonella</w:t>
            </w: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 xml:space="preserve">'nın tespiti, sayımı ve serotiplendirmesi için yatay yöntem - Bölüm 1: </w:t>
            </w:r>
            <w:r w:rsidRPr="00AC4218">
              <w:rPr>
                <w:rFonts w:ascii="Cambria" w:eastAsia="Times New Roman" w:hAnsi="Cambria" w:cs="Times New Roman"/>
                <w:i/>
                <w:szCs w:val="20"/>
                <w:lang w:eastAsia="tr-TR"/>
              </w:rPr>
              <w:t>Salmonella spp.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 xml:space="preserve">Microbiology of the food chain - Horizontal method for the detection, enumeration and serotyping of </w:t>
            </w:r>
            <w:r w:rsidRPr="00AC4218">
              <w:rPr>
                <w:rFonts w:ascii="Cambria" w:eastAsia="Times New Roman" w:hAnsi="Cambria" w:cs="Times New Roman"/>
                <w:i/>
                <w:szCs w:val="20"/>
                <w:lang w:eastAsia="tr-TR"/>
              </w:rPr>
              <w:t>Salmonella</w:t>
            </w: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 xml:space="preserve"> - Part 1: Detection of </w:t>
            </w:r>
            <w:r w:rsidRPr="00AC4218">
              <w:rPr>
                <w:rFonts w:ascii="Cambria" w:eastAsia="Times New Roman" w:hAnsi="Cambria" w:cs="Times New Roman"/>
                <w:i/>
                <w:szCs w:val="20"/>
                <w:lang w:eastAsia="tr-TR"/>
              </w:rPr>
              <w:t>Salmonella spp.</w:t>
            </w: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 xml:space="preserve"> (ISO 6579-1:2017)</w:t>
            </w:r>
          </w:p>
        </w:tc>
      </w:tr>
      <w:tr w:rsidR="00821904" w:rsidRPr="00AC4218" w:rsidTr="00821904">
        <w:trPr>
          <w:trHeight w:val="31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>TS ISO 16649-1*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 xml:space="preserve">Gıda zinciri mikrobiyolojisi - Beta-Glucuronidase-Positive </w:t>
            </w:r>
            <w:r w:rsidRPr="00AC4218">
              <w:rPr>
                <w:rFonts w:ascii="Cambria" w:eastAsia="Times New Roman" w:hAnsi="Cambria" w:cs="Times New Roman"/>
                <w:i/>
                <w:szCs w:val="20"/>
                <w:lang w:eastAsia="tr-TR"/>
              </w:rPr>
              <w:t>Escherichia coli</w:t>
            </w: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>'nın sayımı için yatay yöntem - Bölüm 1: Membrenlar ve 5-Bromo-4-Chloro-3-İndolyl beta-D-Glucuronide kullanılarak 44°c'da koloni sayım yöntemi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04" w:rsidRPr="00AC4218" w:rsidRDefault="00821904" w:rsidP="00821904">
            <w:pPr>
              <w:rPr>
                <w:rFonts w:ascii="Cambria" w:eastAsia="Times New Roman" w:hAnsi="Cambria" w:cs="Times New Roman"/>
                <w:szCs w:val="20"/>
                <w:lang w:eastAsia="tr-TR"/>
              </w:rPr>
            </w:pP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 xml:space="preserve">Microbiology of the food chain - Horizontal method for the enumeration of beta-glucuronidase-positive </w:t>
            </w:r>
            <w:r w:rsidRPr="00AC4218">
              <w:rPr>
                <w:rFonts w:ascii="Cambria" w:eastAsia="Times New Roman" w:hAnsi="Cambria" w:cs="Times New Roman"/>
                <w:i/>
                <w:szCs w:val="20"/>
                <w:lang w:eastAsia="tr-TR"/>
              </w:rPr>
              <w:t>Escherichia coli</w:t>
            </w:r>
            <w:r w:rsidRPr="00AC4218">
              <w:rPr>
                <w:rFonts w:ascii="Cambria" w:eastAsia="Times New Roman" w:hAnsi="Cambria" w:cs="Times New Roman"/>
                <w:szCs w:val="20"/>
                <w:lang w:eastAsia="tr-TR"/>
              </w:rPr>
              <w:t xml:space="preserve"> - Part 1: Colony-count technique at 44 degrees C using membranes and 5-bromo-4-chloro-3-indolyl beta-D-glucuronide</w:t>
            </w:r>
          </w:p>
        </w:tc>
      </w:tr>
    </w:tbl>
    <w:p w:rsidR="003A7757" w:rsidRPr="00AC4218" w:rsidRDefault="003A7757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:rsidR="001359C5" w:rsidRPr="00AC4218" w:rsidRDefault="001359C5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:rsidR="003A7757" w:rsidRPr="00AC4218" w:rsidRDefault="003A7757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:rsidR="001359C5" w:rsidRPr="00AC4218" w:rsidRDefault="001359C5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:rsidR="001359C5" w:rsidRPr="00AC4218" w:rsidRDefault="001359C5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p w:rsidR="009B4472" w:rsidRPr="00AC4218" w:rsidRDefault="004F38D6" w:rsidP="001364E2">
      <w:pPr>
        <w:rPr>
          <w:rFonts w:ascii="Cambria" w:eastAsia="Times New Roman" w:hAnsi="Cambria" w:cs="Times New Roman"/>
          <w:sz w:val="22"/>
          <w:lang w:eastAsia="tr-TR"/>
        </w:rPr>
      </w:pPr>
      <w:r w:rsidRPr="00AC4218">
        <w:rPr>
          <w:rFonts w:ascii="Cambria" w:eastAsia="Times New Roman" w:hAnsi="Cambria" w:cs="Times New Roman"/>
          <w:sz w:val="22"/>
          <w:lang w:eastAsia="tr-TR"/>
        </w:rPr>
        <w:t xml:space="preserve">Madde 5.3.16.1 aşağıdaki şekilde değiştirilmiştir. </w:t>
      </w:r>
    </w:p>
    <w:p w:rsidR="00B31B9B" w:rsidRPr="00AC4218" w:rsidRDefault="00B31B9B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:rsidR="001364E2" w:rsidRPr="00AC4218" w:rsidRDefault="001364E2" w:rsidP="001364E2">
      <w:pPr>
        <w:tabs>
          <w:tab w:val="left" w:pos="1000"/>
        </w:tabs>
        <w:rPr>
          <w:rFonts w:ascii="Cambria" w:eastAsia="Times New Roman" w:hAnsi="Cambria" w:cs="Times New Roman"/>
          <w:b/>
          <w:sz w:val="22"/>
          <w:lang w:eastAsia="tr-TR"/>
        </w:rPr>
      </w:pPr>
      <w:r w:rsidRPr="00AC4218">
        <w:rPr>
          <w:rFonts w:ascii="Cambria" w:eastAsia="Times New Roman" w:hAnsi="Cambria" w:cs="Times New Roman"/>
          <w:b/>
          <w:sz w:val="22"/>
          <w:lang w:eastAsia="tr-TR"/>
        </w:rPr>
        <w:t>5.3.16.1 Toplam aerob</w:t>
      </w:r>
      <w:r w:rsidR="008D5971" w:rsidRPr="00AC4218">
        <w:rPr>
          <w:rFonts w:ascii="Cambria" w:eastAsia="Times New Roman" w:hAnsi="Cambria" w:cs="Times New Roman"/>
          <w:b/>
          <w:sz w:val="22"/>
          <w:lang w:eastAsia="tr-TR"/>
        </w:rPr>
        <w:t>ik</w:t>
      </w:r>
      <w:r w:rsidRPr="00AC4218">
        <w:rPr>
          <w:rFonts w:ascii="Cambria" w:eastAsia="Times New Roman" w:hAnsi="Cambria" w:cs="Times New Roman"/>
          <w:b/>
          <w:sz w:val="22"/>
          <w:lang w:eastAsia="tr-TR"/>
        </w:rPr>
        <w:t xml:space="preserve"> mezofil bakteri</w:t>
      </w:r>
      <w:r w:rsidR="00D56E10" w:rsidRPr="00AC4218">
        <w:rPr>
          <w:rFonts w:ascii="Cambria" w:eastAsia="Times New Roman" w:hAnsi="Cambria" w:cs="Times New Roman"/>
          <w:b/>
          <w:sz w:val="22"/>
          <w:lang w:eastAsia="tr-TR"/>
        </w:rPr>
        <w:t xml:space="preserve"> sayısı tayini</w:t>
      </w:r>
    </w:p>
    <w:p w:rsidR="001364E2" w:rsidRPr="00AC4218" w:rsidRDefault="001364E2" w:rsidP="001364E2">
      <w:pPr>
        <w:tabs>
          <w:tab w:val="left" w:pos="1000"/>
        </w:tabs>
        <w:rPr>
          <w:rFonts w:ascii="Cambria" w:hAnsi="Cambria"/>
          <w:b/>
          <w:sz w:val="22"/>
          <w:lang w:eastAsia="tr-TR"/>
        </w:rPr>
      </w:pPr>
      <w:r w:rsidRPr="00AC4218">
        <w:rPr>
          <w:rFonts w:ascii="Cambria" w:hAnsi="Cambria"/>
          <w:sz w:val="22"/>
          <w:lang w:eastAsia="tr-TR"/>
        </w:rPr>
        <w:t>Toplam aerob</w:t>
      </w:r>
      <w:r w:rsidR="008D5971" w:rsidRPr="00AC4218">
        <w:rPr>
          <w:rFonts w:ascii="Cambria" w:hAnsi="Cambria"/>
          <w:sz w:val="22"/>
          <w:lang w:eastAsia="tr-TR"/>
        </w:rPr>
        <w:t>ik</w:t>
      </w:r>
      <w:r w:rsidRPr="00AC4218">
        <w:rPr>
          <w:rFonts w:ascii="Cambria" w:hAnsi="Cambria"/>
          <w:sz w:val="22"/>
          <w:lang w:eastAsia="tr-TR"/>
        </w:rPr>
        <w:t xml:space="preserve"> mezofil</w:t>
      </w:r>
      <w:r w:rsidR="00D7732D" w:rsidRPr="00AC4218">
        <w:rPr>
          <w:rFonts w:ascii="Cambria" w:hAnsi="Cambria"/>
          <w:sz w:val="22"/>
          <w:lang w:eastAsia="tr-TR"/>
        </w:rPr>
        <w:t xml:space="preserve"> bakteri sayısı</w:t>
      </w:r>
      <w:r w:rsidR="00D56E10" w:rsidRPr="00AC4218">
        <w:rPr>
          <w:rFonts w:ascii="Cambria" w:hAnsi="Cambria"/>
          <w:sz w:val="22"/>
          <w:lang w:eastAsia="tr-TR"/>
        </w:rPr>
        <w:t xml:space="preserve"> tayini, </w:t>
      </w:r>
      <w:r w:rsidR="006574FE" w:rsidRPr="00AC4218">
        <w:rPr>
          <w:rFonts w:ascii="Cambria" w:hAnsi="Cambria"/>
          <w:sz w:val="22"/>
          <w:lang w:eastAsia="tr-TR"/>
        </w:rPr>
        <w:t>TS EN ISO 4833-1</w:t>
      </w:r>
      <w:r w:rsidR="00D56E10" w:rsidRPr="00AC4218">
        <w:rPr>
          <w:rFonts w:ascii="Cambria" w:hAnsi="Cambria"/>
          <w:sz w:val="22"/>
          <w:lang w:eastAsia="tr-TR"/>
        </w:rPr>
        <w:t>’e</w:t>
      </w:r>
      <w:r w:rsidR="006574FE" w:rsidRPr="00AC4218">
        <w:rPr>
          <w:rFonts w:ascii="Cambria" w:hAnsi="Cambria"/>
          <w:sz w:val="22"/>
          <w:lang w:eastAsia="tr-TR"/>
        </w:rPr>
        <w:t xml:space="preserve"> </w:t>
      </w:r>
      <w:r w:rsidR="003A7757" w:rsidRPr="00AC4218">
        <w:rPr>
          <w:rFonts w:ascii="Cambria" w:hAnsi="Cambria"/>
          <w:sz w:val="22"/>
          <w:lang w:eastAsia="tr-TR"/>
        </w:rPr>
        <w:t xml:space="preserve">göre yapılır ve sonucun </w:t>
      </w:r>
      <w:r w:rsidRPr="00AC4218">
        <w:rPr>
          <w:rFonts w:ascii="Cambria" w:hAnsi="Cambria"/>
          <w:sz w:val="22"/>
          <w:lang w:eastAsia="tr-TR"/>
        </w:rPr>
        <w:t>Madde 4.2.4’</w:t>
      </w:r>
      <w:r w:rsidR="00D56E10" w:rsidRPr="00AC4218">
        <w:rPr>
          <w:rFonts w:ascii="Cambria" w:hAnsi="Cambria"/>
          <w:sz w:val="22"/>
          <w:lang w:eastAsia="tr-TR"/>
        </w:rPr>
        <w:t>y</w:t>
      </w:r>
      <w:r w:rsidRPr="00AC4218">
        <w:rPr>
          <w:rFonts w:ascii="Cambria" w:hAnsi="Cambria"/>
          <w:sz w:val="22"/>
          <w:lang w:eastAsia="tr-TR"/>
        </w:rPr>
        <w:t>e uygun olup olmadığına bakılır.</w:t>
      </w:r>
    </w:p>
    <w:p w:rsidR="004F38D6" w:rsidRPr="00AC4218" w:rsidRDefault="004F38D6" w:rsidP="004F38D6">
      <w:pPr>
        <w:rPr>
          <w:rFonts w:ascii="Cambria" w:eastAsia="Times New Roman" w:hAnsi="Cambria" w:cs="Times New Roman"/>
          <w:sz w:val="22"/>
          <w:lang w:eastAsia="tr-TR"/>
        </w:rPr>
      </w:pPr>
    </w:p>
    <w:p w:rsidR="004F38D6" w:rsidRPr="00AC4218" w:rsidRDefault="004F38D6" w:rsidP="004F38D6">
      <w:pPr>
        <w:rPr>
          <w:rFonts w:ascii="Cambria" w:eastAsia="Times New Roman" w:hAnsi="Cambria" w:cs="Times New Roman"/>
          <w:sz w:val="22"/>
          <w:lang w:eastAsia="tr-TR"/>
        </w:rPr>
      </w:pPr>
      <w:r w:rsidRPr="00AC4218">
        <w:rPr>
          <w:rFonts w:ascii="Cambria" w:eastAsia="Times New Roman" w:hAnsi="Cambria" w:cs="Times New Roman"/>
          <w:sz w:val="22"/>
          <w:lang w:eastAsia="tr-TR"/>
        </w:rPr>
        <w:t xml:space="preserve">Madde 5.3.16.2 aşağıdaki şekilde değiştirilmiştir. </w:t>
      </w:r>
    </w:p>
    <w:p w:rsidR="001364E2" w:rsidRPr="00AC4218" w:rsidRDefault="001364E2" w:rsidP="001364E2">
      <w:pPr>
        <w:tabs>
          <w:tab w:val="left" w:pos="1000"/>
        </w:tabs>
        <w:rPr>
          <w:rFonts w:ascii="Cambria" w:eastAsia="Times New Roman" w:hAnsi="Cambria" w:cs="Times New Roman"/>
          <w:b/>
          <w:sz w:val="22"/>
          <w:lang w:eastAsia="tr-TR"/>
        </w:rPr>
      </w:pPr>
    </w:p>
    <w:p w:rsidR="001364E2" w:rsidRPr="00AC4218" w:rsidRDefault="001364E2" w:rsidP="001364E2">
      <w:pPr>
        <w:tabs>
          <w:tab w:val="left" w:pos="1000"/>
        </w:tabs>
        <w:rPr>
          <w:rFonts w:ascii="Cambria" w:eastAsia="Times New Roman" w:hAnsi="Cambria" w:cs="Times New Roman"/>
          <w:b/>
          <w:sz w:val="22"/>
          <w:lang w:eastAsia="tr-TR"/>
        </w:rPr>
      </w:pPr>
      <w:r w:rsidRPr="00AC4218">
        <w:rPr>
          <w:rFonts w:ascii="Cambria" w:eastAsia="Times New Roman" w:hAnsi="Cambria" w:cs="Times New Roman"/>
          <w:b/>
          <w:sz w:val="22"/>
          <w:lang w:eastAsia="tr-TR"/>
        </w:rPr>
        <w:t>5.3.16.2 Koliform</w:t>
      </w:r>
      <w:r w:rsidRPr="00AC4218">
        <w:rPr>
          <w:rFonts w:ascii="Cambria" w:eastAsia="Times New Roman" w:hAnsi="Cambria" w:cs="Times New Roman"/>
          <w:b/>
          <w:i/>
          <w:sz w:val="22"/>
          <w:lang w:eastAsia="tr-TR"/>
        </w:rPr>
        <w:t xml:space="preserve"> </w:t>
      </w:r>
      <w:r w:rsidRPr="00AC4218">
        <w:rPr>
          <w:rFonts w:ascii="Cambria" w:eastAsia="Times New Roman" w:hAnsi="Cambria" w:cs="Times New Roman"/>
          <w:b/>
          <w:sz w:val="22"/>
          <w:lang w:eastAsia="tr-TR"/>
        </w:rPr>
        <w:t>bakteri sayısı tayini</w:t>
      </w:r>
    </w:p>
    <w:p w:rsidR="001364E2" w:rsidRPr="00AC4218" w:rsidRDefault="001364E2" w:rsidP="001364E2">
      <w:pPr>
        <w:rPr>
          <w:rFonts w:ascii="Cambria" w:hAnsi="Cambria"/>
          <w:sz w:val="22"/>
          <w:lang w:eastAsia="tr-TR"/>
        </w:rPr>
      </w:pPr>
      <w:r w:rsidRPr="00AC4218">
        <w:rPr>
          <w:rFonts w:ascii="Cambria" w:hAnsi="Cambria"/>
          <w:sz w:val="22"/>
          <w:lang w:eastAsia="tr-TR"/>
        </w:rPr>
        <w:t xml:space="preserve">Koliform bakteri sayısı tayini, </w:t>
      </w:r>
      <w:r w:rsidR="00D56E10" w:rsidRPr="00AC4218">
        <w:rPr>
          <w:rFonts w:ascii="Cambria" w:hAnsi="Cambria"/>
          <w:sz w:val="22"/>
          <w:lang w:eastAsia="tr-TR"/>
        </w:rPr>
        <w:t xml:space="preserve">TS ISO 4832’ye </w:t>
      </w:r>
      <w:r w:rsidRPr="00AC4218">
        <w:rPr>
          <w:rFonts w:ascii="Cambria" w:hAnsi="Cambria"/>
          <w:sz w:val="22"/>
          <w:lang w:eastAsia="tr-TR"/>
        </w:rPr>
        <w:t>göre yapılır ve sonucun Madde 4.2.4’e uygun olup olmadığına bakılır.</w:t>
      </w:r>
    </w:p>
    <w:p w:rsidR="001364E2" w:rsidRPr="00AC4218" w:rsidRDefault="001364E2" w:rsidP="001364E2">
      <w:pPr>
        <w:tabs>
          <w:tab w:val="left" w:pos="1000"/>
        </w:tabs>
        <w:rPr>
          <w:rFonts w:ascii="Cambria" w:eastAsia="Times New Roman" w:hAnsi="Cambria" w:cs="Times New Roman"/>
          <w:sz w:val="22"/>
          <w:lang w:eastAsia="tr-TR"/>
        </w:rPr>
      </w:pPr>
    </w:p>
    <w:p w:rsidR="003A7757" w:rsidRPr="00AC4218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AC4218">
        <w:rPr>
          <w:rFonts w:ascii="Cambria" w:eastAsia="Times New Roman" w:hAnsi="Cambria" w:cs="Times New Roman"/>
          <w:sz w:val="22"/>
          <w:lang w:eastAsia="tr-TR"/>
        </w:rPr>
        <w:t>Madde 5.3.16.3 aşağ</w:t>
      </w:r>
      <w:r w:rsidR="00117F2F" w:rsidRPr="00AC4218">
        <w:rPr>
          <w:rFonts w:ascii="Cambria" w:eastAsia="Times New Roman" w:hAnsi="Cambria" w:cs="Times New Roman"/>
          <w:sz w:val="22"/>
          <w:lang w:eastAsia="tr-TR"/>
        </w:rPr>
        <w:t>ıdaki şekilde değiştirilmiştir.</w:t>
      </w:r>
    </w:p>
    <w:p w:rsidR="003A7757" w:rsidRPr="00AC4218" w:rsidRDefault="003A7757" w:rsidP="001364E2">
      <w:pPr>
        <w:tabs>
          <w:tab w:val="left" w:pos="1000"/>
        </w:tabs>
        <w:rPr>
          <w:rFonts w:ascii="Cambria" w:eastAsia="Times New Roman" w:hAnsi="Cambria" w:cs="Times New Roman"/>
          <w:sz w:val="22"/>
          <w:lang w:eastAsia="tr-TR"/>
        </w:rPr>
      </w:pPr>
    </w:p>
    <w:p w:rsidR="001364E2" w:rsidRPr="00AC4218" w:rsidRDefault="001364E2" w:rsidP="001364E2">
      <w:pPr>
        <w:tabs>
          <w:tab w:val="left" w:pos="1000"/>
        </w:tabs>
        <w:rPr>
          <w:rFonts w:ascii="Cambria" w:eastAsia="Times New Roman" w:hAnsi="Cambria" w:cs="Times New Roman"/>
          <w:b/>
          <w:sz w:val="22"/>
          <w:lang w:eastAsia="tr-TR"/>
        </w:rPr>
      </w:pPr>
      <w:r w:rsidRPr="00AC4218">
        <w:rPr>
          <w:rFonts w:ascii="Cambria" w:eastAsia="Times New Roman" w:hAnsi="Cambria" w:cs="Times New Roman"/>
          <w:b/>
          <w:sz w:val="22"/>
          <w:lang w:eastAsia="tr-TR"/>
        </w:rPr>
        <w:t xml:space="preserve">5.3.16.3 </w:t>
      </w:r>
      <w:r w:rsidRPr="00AC4218">
        <w:rPr>
          <w:rFonts w:ascii="Cambria" w:eastAsia="Times New Roman" w:hAnsi="Cambria" w:cs="Times New Roman"/>
          <w:b/>
          <w:i/>
          <w:sz w:val="22"/>
          <w:lang w:eastAsia="tr-TR"/>
        </w:rPr>
        <w:t>E. coli</w:t>
      </w:r>
      <w:r w:rsidRPr="00AC4218">
        <w:rPr>
          <w:rFonts w:ascii="Cambria" w:eastAsia="Times New Roman" w:hAnsi="Cambria" w:cs="Times New Roman"/>
          <w:b/>
          <w:sz w:val="22"/>
          <w:lang w:eastAsia="tr-TR"/>
        </w:rPr>
        <w:t xml:space="preserve"> </w:t>
      </w:r>
      <w:r w:rsidR="00D56E10" w:rsidRPr="00AC4218">
        <w:rPr>
          <w:rFonts w:ascii="Cambria" w:eastAsia="Times New Roman" w:hAnsi="Cambria" w:cs="Times New Roman"/>
          <w:b/>
          <w:sz w:val="22"/>
          <w:lang w:eastAsia="tr-TR"/>
        </w:rPr>
        <w:t>sayısı tayini</w:t>
      </w:r>
    </w:p>
    <w:p w:rsidR="001364E2" w:rsidRPr="00AC4218" w:rsidRDefault="001364E2" w:rsidP="001364E2">
      <w:pPr>
        <w:rPr>
          <w:rFonts w:ascii="Cambria" w:hAnsi="Cambria"/>
          <w:sz w:val="22"/>
          <w:lang w:eastAsia="tr-TR"/>
        </w:rPr>
      </w:pPr>
      <w:r w:rsidRPr="00AC4218">
        <w:rPr>
          <w:rFonts w:ascii="Cambria" w:hAnsi="Cambria"/>
          <w:i/>
          <w:sz w:val="22"/>
          <w:lang w:eastAsia="tr-TR"/>
        </w:rPr>
        <w:t>E. coli</w:t>
      </w:r>
      <w:r w:rsidRPr="00AC4218">
        <w:rPr>
          <w:rFonts w:ascii="Cambria" w:hAnsi="Cambria"/>
          <w:sz w:val="22"/>
          <w:lang w:eastAsia="tr-TR"/>
        </w:rPr>
        <w:t xml:space="preserve"> </w:t>
      </w:r>
      <w:r w:rsidR="00D56E10" w:rsidRPr="00AC4218">
        <w:rPr>
          <w:rFonts w:ascii="Cambria" w:hAnsi="Cambria"/>
          <w:sz w:val="22"/>
          <w:lang w:eastAsia="tr-TR"/>
        </w:rPr>
        <w:t>sayısı tayini</w:t>
      </w:r>
      <w:r w:rsidRPr="00AC4218">
        <w:rPr>
          <w:rFonts w:ascii="Cambria" w:hAnsi="Cambria"/>
          <w:sz w:val="22"/>
          <w:lang w:eastAsia="tr-TR"/>
        </w:rPr>
        <w:t>,</w:t>
      </w:r>
      <w:r w:rsidR="00D56E10" w:rsidRPr="00AC4218">
        <w:rPr>
          <w:rFonts w:ascii="Cambria" w:hAnsi="Cambria"/>
          <w:sz w:val="22"/>
          <w:lang w:eastAsia="tr-TR"/>
        </w:rPr>
        <w:t xml:space="preserve"> </w:t>
      </w:r>
      <w:r w:rsidR="00D43505" w:rsidRPr="00AC4218">
        <w:rPr>
          <w:rFonts w:ascii="Cambria" w:hAnsi="Cambria"/>
          <w:sz w:val="22"/>
          <w:lang w:eastAsia="tr-TR"/>
        </w:rPr>
        <w:t>TS ISO 16649-1</w:t>
      </w:r>
      <w:r w:rsidR="00D56E10" w:rsidRPr="00AC4218">
        <w:rPr>
          <w:rFonts w:ascii="Cambria" w:hAnsi="Cambria"/>
          <w:sz w:val="22"/>
          <w:lang w:eastAsia="tr-TR"/>
        </w:rPr>
        <w:t>’e</w:t>
      </w:r>
      <w:r w:rsidR="00D43505" w:rsidRPr="00AC4218">
        <w:rPr>
          <w:rFonts w:ascii="Cambria" w:hAnsi="Cambria"/>
          <w:sz w:val="22"/>
          <w:lang w:eastAsia="tr-TR"/>
        </w:rPr>
        <w:t xml:space="preserve"> </w:t>
      </w:r>
      <w:r w:rsidRPr="00AC4218">
        <w:rPr>
          <w:rFonts w:ascii="Cambria" w:hAnsi="Cambria"/>
          <w:sz w:val="22"/>
          <w:lang w:eastAsia="tr-TR"/>
        </w:rPr>
        <w:t>göre yapılır ve sonucun Madde 4.2.4’e uygun olup olmadığına bakılır.</w:t>
      </w:r>
    </w:p>
    <w:p w:rsidR="001364E2" w:rsidRPr="00AC4218" w:rsidRDefault="001364E2" w:rsidP="001364E2">
      <w:pPr>
        <w:tabs>
          <w:tab w:val="left" w:pos="1000"/>
        </w:tabs>
        <w:rPr>
          <w:rFonts w:ascii="Cambria" w:eastAsia="Times New Roman" w:hAnsi="Cambria" w:cs="Times New Roman"/>
          <w:sz w:val="22"/>
          <w:lang w:eastAsia="tr-TR"/>
        </w:rPr>
      </w:pPr>
    </w:p>
    <w:p w:rsidR="003A7757" w:rsidRPr="00AC4218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AC4218">
        <w:rPr>
          <w:rFonts w:ascii="Cambria" w:eastAsia="Times New Roman" w:hAnsi="Cambria" w:cs="Times New Roman"/>
          <w:sz w:val="22"/>
          <w:lang w:eastAsia="tr-TR"/>
        </w:rPr>
        <w:t xml:space="preserve">Madde 5.3.16.4 aşağıdaki şekilde değiştirilmiştir. </w:t>
      </w:r>
    </w:p>
    <w:p w:rsidR="003A7757" w:rsidRPr="00AC4218" w:rsidRDefault="003A7757" w:rsidP="001364E2">
      <w:pPr>
        <w:tabs>
          <w:tab w:val="left" w:pos="1000"/>
        </w:tabs>
        <w:rPr>
          <w:rFonts w:ascii="Cambria" w:eastAsia="Times New Roman" w:hAnsi="Cambria" w:cs="Times New Roman"/>
          <w:sz w:val="22"/>
          <w:lang w:eastAsia="tr-TR"/>
        </w:rPr>
      </w:pPr>
    </w:p>
    <w:p w:rsidR="001364E2" w:rsidRPr="00AC4218" w:rsidRDefault="001364E2" w:rsidP="001364E2">
      <w:pPr>
        <w:tabs>
          <w:tab w:val="left" w:pos="1000"/>
        </w:tabs>
        <w:rPr>
          <w:rFonts w:ascii="Cambria" w:eastAsia="Times New Roman" w:hAnsi="Cambria" w:cs="Times New Roman"/>
          <w:b/>
          <w:sz w:val="22"/>
          <w:lang w:eastAsia="tr-TR"/>
        </w:rPr>
      </w:pPr>
      <w:r w:rsidRPr="00AC4218">
        <w:rPr>
          <w:rFonts w:ascii="Cambria" w:eastAsia="Times New Roman" w:hAnsi="Cambria" w:cs="Times New Roman"/>
          <w:b/>
          <w:sz w:val="22"/>
          <w:lang w:eastAsia="tr-TR"/>
        </w:rPr>
        <w:t xml:space="preserve">5.3.16.4 </w:t>
      </w:r>
      <w:r w:rsidRPr="00AC4218">
        <w:rPr>
          <w:rFonts w:ascii="Cambria" w:eastAsia="Times New Roman" w:hAnsi="Cambria" w:cs="Times New Roman"/>
          <w:b/>
          <w:i/>
          <w:sz w:val="22"/>
          <w:lang w:eastAsia="tr-TR"/>
        </w:rPr>
        <w:t>Salmonella</w:t>
      </w:r>
      <w:r w:rsidRPr="00AC4218">
        <w:rPr>
          <w:rFonts w:ascii="Cambria" w:eastAsia="Times New Roman" w:hAnsi="Cambria" w:cs="Times New Roman"/>
          <w:b/>
          <w:sz w:val="22"/>
          <w:lang w:eastAsia="tr-TR"/>
        </w:rPr>
        <w:t xml:space="preserve"> </w:t>
      </w:r>
      <w:r w:rsidR="00D56E10" w:rsidRPr="00AC4218">
        <w:rPr>
          <w:rFonts w:ascii="Cambria" w:eastAsia="Times New Roman" w:hAnsi="Cambria" w:cs="Times New Roman"/>
          <w:b/>
          <w:sz w:val="22"/>
          <w:lang w:eastAsia="tr-TR"/>
        </w:rPr>
        <w:t>spp.</w:t>
      </w:r>
      <w:r w:rsidRPr="00AC4218">
        <w:rPr>
          <w:rFonts w:ascii="Cambria" w:eastAsia="Times New Roman" w:hAnsi="Cambria" w:cs="Times New Roman"/>
          <w:b/>
          <w:sz w:val="22"/>
          <w:lang w:eastAsia="tr-TR"/>
        </w:rPr>
        <w:t>aranması</w:t>
      </w:r>
    </w:p>
    <w:p w:rsidR="001364E2" w:rsidRPr="00AC4218" w:rsidRDefault="001364E2" w:rsidP="001364E2">
      <w:pPr>
        <w:rPr>
          <w:rFonts w:ascii="Cambria" w:hAnsi="Cambria" w:cs="Times New Roman"/>
          <w:sz w:val="22"/>
          <w:lang w:eastAsia="tr-TR"/>
        </w:rPr>
      </w:pPr>
      <w:r w:rsidRPr="00AC4218">
        <w:rPr>
          <w:rFonts w:ascii="Cambria" w:hAnsi="Cambria"/>
          <w:bCs/>
          <w:i/>
          <w:sz w:val="22"/>
          <w:lang w:eastAsia="tr-TR"/>
        </w:rPr>
        <w:t>Salmonella</w:t>
      </w:r>
      <w:r w:rsidRPr="00AC4218">
        <w:rPr>
          <w:rFonts w:ascii="Cambria" w:hAnsi="Cambria"/>
          <w:bCs/>
          <w:sz w:val="22"/>
          <w:lang w:eastAsia="tr-TR"/>
        </w:rPr>
        <w:t xml:space="preserve"> </w:t>
      </w:r>
      <w:r w:rsidR="00D56E10" w:rsidRPr="00AC4218">
        <w:rPr>
          <w:rFonts w:ascii="Cambria" w:hAnsi="Cambria"/>
          <w:bCs/>
          <w:sz w:val="22"/>
          <w:lang w:eastAsia="tr-TR"/>
        </w:rPr>
        <w:t xml:space="preserve">spp. </w:t>
      </w:r>
      <w:r w:rsidR="00DB6186" w:rsidRPr="00AC4218">
        <w:rPr>
          <w:rFonts w:ascii="Cambria" w:hAnsi="Cambria"/>
          <w:bCs/>
          <w:sz w:val="22"/>
          <w:lang w:eastAsia="tr-TR"/>
        </w:rPr>
        <w:t>Aranması,</w:t>
      </w:r>
      <w:r w:rsidRPr="00AC4218">
        <w:rPr>
          <w:rFonts w:ascii="Cambria" w:hAnsi="Cambria"/>
          <w:bCs/>
          <w:sz w:val="22"/>
          <w:lang w:eastAsia="tr-TR"/>
        </w:rPr>
        <w:t xml:space="preserve"> TS EN ISO 6579</w:t>
      </w:r>
      <w:r w:rsidR="00D7732D" w:rsidRPr="00AC4218">
        <w:rPr>
          <w:rFonts w:ascii="Cambria" w:hAnsi="Cambria"/>
          <w:bCs/>
          <w:sz w:val="22"/>
          <w:lang w:eastAsia="tr-TR"/>
        </w:rPr>
        <w:t>-1</w:t>
      </w:r>
      <w:r w:rsidRPr="00AC4218">
        <w:rPr>
          <w:rFonts w:ascii="Cambria" w:hAnsi="Cambria"/>
          <w:sz w:val="22"/>
          <w:lang w:eastAsia="tr-TR"/>
        </w:rPr>
        <w:t>’</w:t>
      </w:r>
      <w:r w:rsidR="00D7732D" w:rsidRPr="00AC4218">
        <w:rPr>
          <w:rFonts w:ascii="Cambria" w:hAnsi="Cambria"/>
          <w:sz w:val="22"/>
          <w:lang w:eastAsia="tr-TR"/>
        </w:rPr>
        <w:t>e</w:t>
      </w:r>
      <w:r w:rsidRPr="00AC4218">
        <w:rPr>
          <w:rFonts w:ascii="Cambria" w:hAnsi="Cambria"/>
          <w:sz w:val="22"/>
          <w:lang w:eastAsia="tr-TR"/>
        </w:rPr>
        <w:t xml:space="preserve"> göre yapılır ve sonucun Madde 4.2.4’e uygun olup olmadığına bakılır.</w:t>
      </w:r>
    </w:p>
    <w:p w:rsidR="001364E2" w:rsidRPr="00AC4218" w:rsidRDefault="001364E2" w:rsidP="001364E2">
      <w:pPr>
        <w:tabs>
          <w:tab w:val="left" w:pos="1000"/>
        </w:tabs>
        <w:rPr>
          <w:rFonts w:ascii="Cambria" w:eastAsia="Times New Roman" w:hAnsi="Cambria" w:cs="Times New Roman"/>
          <w:sz w:val="22"/>
          <w:lang w:eastAsia="tr-TR"/>
        </w:rPr>
      </w:pPr>
    </w:p>
    <w:p w:rsidR="001364E2" w:rsidRPr="00AC4218" w:rsidRDefault="001364E2">
      <w:pPr>
        <w:rPr>
          <w:rFonts w:ascii="Cambria" w:hAnsi="Cambria"/>
          <w:sz w:val="22"/>
        </w:rPr>
      </w:pPr>
    </w:p>
    <w:p w:rsidR="00D56E10" w:rsidRPr="00AC4218" w:rsidRDefault="00D56E10">
      <w:pPr>
        <w:rPr>
          <w:rFonts w:ascii="Cambria" w:hAnsi="Cambria"/>
          <w:sz w:val="22"/>
        </w:rPr>
      </w:pPr>
    </w:p>
    <w:p w:rsidR="00D56E10" w:rsidRPr="00AC4218" w:rsidRDefault="00D56E10">
      <w:pPr>
        <w:rPr>
          <w:rFonts w:ascii="Cambria" w:hAnsi="Cambria"/>
          <w:sz w:val="22"/>
        </w:rPr>
      </w:pPr>
    </w:p>
    <w:p w:rsidR="001364E2" w:rsidRPr="00AC4218" w:rsidRDefault="001364E2" w:rsidP="001364E2">
      <w:pPr>
        <w:rPr>
          <w:rFonts w:ascii="Cambria" w:eastAsia="Times New Roman" w:hAnsi="Cambria"/>
          <w:bCs/>
          <w:sz w:val="22"/>
        </w:rPr>
      </w:pPr>
    </w:p>
    <w:p w:rsidR="001364E2" w:rsidRPr="00AC4218" w:rsidRDefault="001364E2" w:rsidP="001364E2">
      <w:pPr>
        <w:rPr>
          <w:rFonts w:ascii="Cambria" w:eastAsia="Times New Roman" w:hAnsi="Cambria"/>
          <w:bCs/>
          <w:sz w:val="22"/>
        </w:rPr>
      </w:pPr>
    </w:p>
    <w:sectPr w:rsidR="001364E2" w:rsidRPr="00AC4218" w:rsidSect="001441CD">
      <w:headerReference w:type="default" r:id="rId11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E1" w:rsidRDefault="00C54AE1" w:rsidP="001441CD">
      <w:r>
        <w:separator/>
      </w:r>
    </w:p>
  </w:endnote>
  <w:endnote w:type="continuationSeparator" w:id="0">
    <w:p w:rsidR="00C54AE1" w:rsidRDefault="00C54AE1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E1" w:rsidRDefault="00C54AE1" w:rsidP="001441CD">
      <w:r>
        <w:separator/>
      </w:r>
    </w:p>
  </w:footnote>
  <w:footnote w:type="continuationSeparator" w:id="0">
    <w:p w:rsidR="00C54AE1" w:rsidRDefault="00C54AE1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1318336367"/>
      <w:docPartObj>
        <w:docPartGallery w:val="Page Numbers (Top of Page)"/>
        <w:docPartUnique/>
      </w:docPartObj>
    </w:sdtPr>
    <w:sdtEndPr/>
    <w:sdtContent>
      <w:p w:rsidR="001441CD" w:rsidRPr="00AC4218" w:rsidRDefault="001441CD" w:rsidP="001441CD">
        <w:pPr>
          <w:pStyle w:val="stBilgi"/>
          <w:jc w:val="right"/>
          <w:rPr>
            <w:rFonts w:ascii="Cambria" w:hAnsi="Cambria"/>
            <w:b/>
            <w:bCs/>
            <w:sz w:val="24"/>
            <w:szCs w:val="24"/>
          </w:rPr>
        </w:pPr>
        <w:r w:rsidRPr="00AC4218">
          <w:rPr>
            <w:rFonts w:ascii="Cambria" w:hAnsi="Cambria"/>
          </w:rPr>
          <w:t xml:space="preserve">Sayfa </w:t>
        </w:r>
        <w:r w:rsidRPr="00AC4218">
          <w:rPr>
            <w:rFonts w:ascii="Cambria" w:hAnsi="Cambria"/>
            <w:bCs/>
            <w:sz w:val="24"/>
            <w:szCs w:val="24"/>
          </w:rPr>
          <w:fldChar w:fldCharType="begin"/>
        </w:r>
        <w:r w:rsidRPr="00AC4218">
          <w:rPr>
            <w:rFonts w:ascii="Cambria" w:hAnsi="Cambria"/>
            <w:bCs/>
          </w:rPr>
          <w:instrText>PAGE</w:instrText>
        </w:r>
        <w:r w:rsidRPr="00AC4218">
          <w:rPr>
            <w:rFonts w:ascii="Cambria" w:hAnsi="Cambria"/>
            <w:bCs/>
            <w:sz w:val="24"/>
            <w:szCs w:val="24"/>
          </w:rPr>
          <w:fldChar w:fldCharType="separate"/>
        </w:r>
        <w:r w:rsidR="005A0F6B">
          <w:rPr>
            <w:rFonts w:ascii="Cambria" w:hAnsi="Cambria"/>
            <w:bCs/>
            <w:noProof/>
          </w:rPr>
          <w:t>2</w:t>
        </w:r>
        <w:r w:rsidRPr="00AC4218">
          <w:rPr>
            <w:rFonts w:ascii="Cambria" w:hAnsi="Cambria"/>
            <w:bCs/>
            <w:sz w:val="24"/>
            <w:szCs w:val="24"/>
          </w:rPr>
          <w:fldChar w:fldCharType="end"/>
        </w:r>
        <w:r w:rsidRPr="00AC4218">
          <w:rPr>
            <w:rFonts w:ascii="Cambria" w:hAnsi="Cambria"/>
          </w:rPr>
          <w:t xml:space="preserve"> / </w:t>
        </w:r>
        <w:r w:rsidRPr="00AC4218">
          <w:rPr>
            <w:rFonts w:ascii="Cambria" w:hAnsi="Cambria"/>
            <w:bCs/>
            <w:sz w:val="24"/>
            <w:szCs w:val="24"/>
          </w:rPr>
          <w:fldChar w:fldCharType="begin"/>
        </w:r>
        <w:r w:rsidRPr="00AC4218">
          <w:rPr>
            <w:rFonts w:ascii="Cambria" w:hAnsi="Cambria"/>
            <w:bCs/>
          </w:rPr>
          <w:instrText>NUMPAGES</w:instrText>
        </w:r>
        <w:r w:rsidRPr="00AC4218">
          <w:rPr>
            <w:rFonts w:ascii="Cambria" w:hAnsi="Cambria"/>
            <w:bCs/>
            <w:sz w:val="24"/>
            <w:szCs w:val="24"/>
          </w:rPr>
          <w:fldChar w:fldCharType="separate"/>
        </w:r>
        <w:r w:rsidR="005A0F6B">
          <w:rPr>
            <w:rFonts w:ascii="Cambria" w:hAnsi="Cambria"/>
            <w:bCs/>
            <w:noProof/>
          </w:rPr>
          <w:t>2</w:t>
        </w:r>
        <w:r w:rsidRPr="00AC4218">
          <w:rPr>
            <w:rFonts w:ascii="Cambria" w:hAnsi="Cambria"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1441CD" w:rsidRPr="00AC4218" w:rsidRDefault="001441CD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 w:rsidRPr="00AC4218">
              <w:rPr>
                <w:rFonts w:ascii="Cambria" w:hAnsi="Cambria"/>
                <w:sz w:val="22"/>
                <w:u w:val="single"/>
              </w:rPr>
              <w:t xml:space="preserve">ICS 67.060   </w:t>
            </w:r>
            <w:r w:rsidRPr="00AC4218"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 w:rsidRPr="00AC4218">
              <w:rPr>
                <w:rFonts w:ascii="Cambria" w:hAnsi="Cambria"/>
                <w:sz w:val="22"/>
                <w:u w:val="single"/>
              </w:rPr>
              <w:tab/>
              <w:t xml:space="preserve">         TS 12299:2014/tst T3</w:t>
            </w:r>
          </w:p>
        </w:sdtContent>
      </w:sdt>
    </w:sdtContent>
  </w:sdt>
  <w:p w:rsidR="001441CD" w:rsidRPr="001441CD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1yjPm+X5QMy/JMxi2Yzyr7MPd+Qbo9Gj11l34yspm5icCEY2g0syebKPU8By05h11itDoP4skLHteMpt+FLBHA==" w:salt="EfUGDA391tkZ9W3rXULt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2"/>
    <w:rsid w:val="00117F2F"/>
    <w:rsid w:val="001359C5"/>
    <w:rsid w:val="001364E2"/>
    <w:rsid w:val="001441CD"/>
    <w:rsid w:val="00171DD3"/>
    <w:rsid w:val="001B4BAF"/>
    <w:rsid w:val="00352447"/>
    <w:rsid w:val="003A7757"/>
    <w:rsid w:val="00456F9B"/>
    <w:rsid w:val="004D0573"/>
    <w:rsid w:val="004F38D6"/>
    <w:rsid w:val="005A0F6B"/>
    <w:rsid w:val="006045BA"/>
    <w:rsid w:val="006574FE"/>
    <w:rsid w:val="007C4F43"/>
    <w:rsid w:val="00802D26"/>
    <w:rsid w:val="00821904"/>
    <w:rsid w:val="008D5971"/>
    <w:rsid w:val="009B4472"/>
    <w:rsid w:val="009B4F8B"/>
    <w:rsid w:val="00AC4218"/>
    <w:rsid w:val="00B31B9B"/>
    <w:rsid w:val="00B5631A"/>
    <w:rsid w:val="00BC0B2A"/>
    <w:rsid w:val="00C30486"/>
    <w:rsid w:val="00C54AE1"/>
    <w:rsid w:val="00C54E84"/>
    <w:rsid w:val="00D43505"/>
    <w:rsid w:val="00D56E10"/>
    <w:rsid w:val="00D7732D"/>
    <w:rsid w:val="00DB5089"/>
    <w:rsid w:val="00DB6186"/>
    <w:rsid w:val="00DD4E5D"/>
    <w:rsid w:val="00DE0C10"/>
    <w:rsid w:val="00E62211"/>
    <w:rsid w:val="00E82E75"/>
    <w:rsid w:val="00F33B0E"/>
    <w:rsid w:val="00F92CD6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TS_12299_tst_T3_Standard_Tasari_Icerik_(DOC)_208135.docx</FileName>
    <SecurityToken xmlns="311808c2-3f59-4ae3-a703-d96772a2eca4">DE7A5FC8-ED3A-4EAC-8DA4-03F84174A4C3</SecurityToke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19D3-9DB0-4A71-BB19-76E45FAA1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8EEDF-B355-4412-82D4-18D4CE50AEA5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3.xml><?xml version="1.0" encoding="utf-8"?>
<ds:datastoreItem xmlns:ds="http://schemas.openxmlformats.org/officeDocument/2006/customXml" ds:itemID="{D87A23A5-59F6-4BA9-A138-18C663473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66C1AD-DD6F-4FB1-89B0-FB9F951E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Erkan SALUR</cp:lastModifiedBy>
  <cp:revision>2</cp:revision>
  <cp:lastPrinted>2021-03-15T10:44:00Z</cp:lastPrinted>
  <dcterms:created xsi:type="dcterms:W3CDTF">2021-09-24T09:17:00Z</dcterms:created>
  <dcterms:modified xsi:type="dcterms:W3CDTF">2021-09-24T09:17:00Z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