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332E" w14:textId="77777777" w:rsidR="00334A77" w:rsidRDefault="00334A77" w:rsidP="00B2012B">
      <w:pPr>
        <w:rPr>
          <w:b/>
          <w:color w:val="0000FF"/>
          <w:sz w:val="26"/>
        </w:rPr>
      </w:pPr>
      <w:bookmarkStart w:id="0" w:name="_Toc480626177"/>
      <w:bookmarkStart w:id="1" w:name="_Toc480626327"/>
      <w:bookmarkStart w:id="2" w:name="_Toc480626476"/>
      <w:bookmarkEnd w:id="0"/>
      <w:bookmarkEnd w:id="1"/>
      <w:bookmarkEnd w:id="2"/>
      <w:r>
        <w:rPr>
          <w:b/>
          <w:color w:val="0000FF"/>
          <w:sz w:val="26"/>
        </w:rPr>
        <w:t>TÜRK STANDARDI TASARISI</w:t>
      </w:r>
    </w:p>
    <w:p w14:paraId="484C3DFB" w14:textId="510B64D5" w:rsidR="00334A77" w:rsidRPr="00C24C4D" w:rsidRDefault="005326BF"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8644EC">
        <w:rPr>
          <w:b/>
          <w:color w:val="0000FF"/>
          <w:sz w:val="26"/>
        </w:rPr>
        <w:t>tst 5083</w:t>
      </w:r>
      <w:r w:rsidRPr="00C24C4D">
        <w:rPr>
          <w:b/>
          <w:color w:val="0000FF"/>
          <w:sz w:val="26"/>
        </w:rPr>
        <w:fldChar w:fldCharType="end"/>
      </w:r>
    </w:p>
    <w:p w14:paraId="2FF2B0F5" w14:textId="0622EC0B" w:rsidR="00334A77" w:rsidRDefault="00D440AA" w:rsidP="00B2012B">
      <w:pPr>
        <w:jc w:val="right"/>
        <w:rPr>
          <w:color w:val="365F91" w:themeColor="accent1" w:themeShade="BF"/>
        </w:rPr>
      </w:pPr>
      <w:r>
        <w:fldChar w:fldCharType="begin"/>
      </w:r>
      <w:r>
        <w:instrText xml:space="preserve"> DOCPROPERTY STANDART_YAYIN_TARIHI \* MERGEFORMAT </w:instrText>
      </w:r>
      <w:r>
        <w:fldChar w:fldCharType="separate"/>
      </w:r>
      <w:r w:rsidR="008644EC" w:rsidRPr="00EE25B4">
        <w:rPr>
          <w:color w:val="365F91" w:themeColor="accent1" w:themeShade="BF"/>
        </w:rPr>
        <w:t xml:space="preserve"> </w:t>
      </w:r>
      <w:r>
        <w:rPr>
          <w:color w:val="365F91" w:themeColor="accent1" w:themeShade="BF"/>
        </w:rPr>
        <w:fldChar w:fldCharType="end"/>
      </w:r>
    </w:p>
    <w:p w14:paraId="0C7B7AA1" w14:textId="3DE21840" w:rsidR="00334A77" w:rsidRDefault="00D440AA" w:rsidP="00B2012B">
      <w:pPr>
        <w:jc w:val="right"/>
        <w:rPr>
          <w:b/>
          <w:color w:val="FF0000"/>
        </w:rPr>
      </w:pPr>
      <w:r>
        <w:fldChar w:fldCharType="begin"/>
      </w:r>
      <w:r>
        <w:instrText xml:space="preserve"> DOCPROPERTY YERINE_ALDIGI_STANDART \* MERGEFORMAT </w:instrText>
      </w:r>
      <w:r>
        <w:fldChar w:fldCharType="separate"/>
      </w:r>
      <w:r w:rsidR="008644EC" w:rsidRPr="00EE25B4">
        <w:rPr>
          <w:bCs/>
          <w:color w:val="365F91" w:themeColor="accent1" w:themeShade="BF"/>
        </w:rPr>
        <w:t xml:space="preserve"> </w:t>
      </w:r>
      <w:r w:rsidR="008644EC" w:rsidRPr="00EE25B4">
        <w:rPr>
          <w:color w:val="365F91" w:themeColor="accent1" w:themeShade="BF"/>
        </w:rPr>
        <w:t>TS 5083</w:t>
      </w:r>
      <w:r w:rsidR="008644EC">
        <w:t>/1987</w:t>
      </w:r>
      <w:r>
        <w:fldChar w:fldCharType="end"/>
      </w:r>
      <w:r w:rsidR="00334A77">
        <w:rPr>
          <w:b/>
          <w:color w:val="365F91" w:themeColor="accent1" w:themeShade="BF"/>
        </w:rPr>
        <w:t xml:space="preserve"> </w:t>
      </w:r>
      <w:r w:rsidR="00334A77">
        <w:rPr>
          <w:b/>
          <w:color w:val="FF0000"/>
        </w:rPr>
        <w:t>yerine</w:t>
      </w:r>
    </w:p>
    <w:p w14:paraId="781C1ADF" w14:textId="25C928F1" w:rsidR="00334A77" w:rsidRDefault="00334A77" w:rsidP="00B2012B">
      <w:pPr>
        <w:jc w:val="right"/>
        <w:rPr>
          <w:color w:val="365F91" w:themeColor="accent1" w:themeShade="BF"/>
        </w:rPr>
      </w:pPr>
      <w:r>
        <w:rPr>
          <w:color w:val="FF0000"/>
        </w:rPr>
        <w:t>ICS</w:t>
      </w:r>
      <w:r>
        <w:rPr>
          <w:color w:val="365F91" w:themeColor="accent1" w:themeShade="BF"/>
        </w:rPr>
        <w:t xml:space="preserve"> </w:t>
      </w:r>
      <w:r w:rsidR="00D440AA">
        <w:fldChar w:fldCharType="begin"/>
      </w:r>
      <w:r w:rsidR="00D440AA">
        <w:instrText xml:space="preserve"> DOCPROPERTY ICS_NUMARASI \* MERGEFORMAT </w:instrText>
      </w:r>
      <w:r w:rsidR="00D440AA">
        <w:fldChar w:fldCharType="separate"/>
      </w:r>
      <w:r w:rsidR="008644EC" w:rsidRPr="00EE25B4">
        <w:rPr>
          <w:color w:val="365F91" w:themeColor="accent1" w:themeShade="BF"/>
        </w:rPr>
        <w:t>67.200.10</w:t>
      </w:r>
      <w:r w:rsidR="00D440AA">
        <w:rPr>
          <w:color w:val="365F91" w:themeColor="accent1" w:themeShade="BF"/>
        </w:rPr>
        <w:fldChar w:fldCharType="end"/>
      </w:r>
    </w:p>
    <w:p w14:paraId="693FD98A" w14:textId="77777777" w:rsidR="00334A77" w:rsidRDefault="00334A77" w:rsidP="00B2012B">
      <w:pPr>
        <w:rPr>
          <w:color w:val="365F91" w:themeColor="accent1" w:themeShade="BF"/>
        </w:rPr>
      </w:pPr>
    </w:p>
    <w:p w14:paraId="51897F23" w14:textId="77777777" w:rsidR="00334A77" w:rsidRDefault="00334A77" w:rsidP="00B2012B">
      <w:pPr>
        <w:rPr>
          <w:color w:val="365F91" w:themeColor="accent1" w:themeShade="BF"/>
        </w:rPr>
      </w:pPr>
    </w:p>
    <w:p w14:paraId="22DF5329" w14:textId="77777777" w:rsidR="00334A77" w:rsidRDefault="00334A77" w:rsidP="00B2012B">
      <w:pPr>
        <w:rPr>
          <w:color w:val="365F91" w:themeColor="accent1" w:themeShade="BF"/>
        </w:rPr>
      </w:pPr>
    </w:p>
    <w:p w14:paraId="6C85FF85" w14:textId="3134694A" w:rsidR="00334A77" w:rsidRPr="00670E43" w:rsidRDefault="001A0685" w:rsidP="00B2012B">
      <w:pPr>
        <w:rPr>
          <w:color w:val="365F91" w:themeColor="accent1" w:themeShade="BF"/>
          <w:sz w:val="30"/>
        </w:rPr>
      </w:pPr>
      <w:r w:rsidRPr="00670E43">
        <w:rPr>
          <w:color w:val="365F91" w:themeColor="accent1" w:themeShade="BF"/>
          <w:sz w:val="30"/>
        </w:rPr>
        <w:fldChar w:fldCharType="begin"/>
      </w:r>
      <w:r w:rsidRPr="00670E43">
        <w:rPr>
          <w:color w:val="365F91" w:themeColor="accent1" w:themeShade="BF"/>
          <w:sz w:val="30"/>
        </w:rPr>
        <w:instrText xml:space="preserve"> DOCPROPERTY TURKCE_ADI \* MERGEFORMAT </w:instrText>
      </w:r>
      <w:r w:rsidRPr="00670E43">
        <w:rPr>
          <w:color w:val="365F91" w:themeColor="accent1" w:themeShade="BF"/>
          <w:sz w:val="30"/>
        </w:rPr>
        <w:fldChar w:fldCharType="separate"/>
      </w:r>
      <w:r w:rsidR="008644EC">
        <w:rPr>
          <w:color w:val="365F91" w:themeColor="accent1" w:themeShade="BF"/>
          <w:sz w:val="30"/>
        </w:rPr>
        <w:t>Hayvansal margarin</w:t>
      </w:r>
      <w:r w:rsidRPr="00670E43">
        <w:rPr>
          <w:color w:val="365F91" w:themeColor="accent1" w:themeShade="BF"/>
          <w:sz w:val="30"/>
        </w:rPr>
        <w:fldChar w:fldCharType="end"/>
      </w:r>
    </w:p>
    <w:p w14:paraId="6BA870EC" w14:textId="77777777" w:rsidR="00334A77" w:rsidRDefault="00334A77" w:rsidP="00B2012B">
      <w:pPr>
        <w:rPr>
          <w:b/>
          <w:color w:val="365F91" w:themeColor="accent1" w:themeShade="BF"/>
          <w:sz w:val="30"/>
        </w:rPr>
      </w:pPr>
    </w:p>
    <w:p w14:paraId="3801053F" w14:textId="32356CBD" w:rsidR="00334A77" w:rsidRPr="00EE25B4" w:rsidRDefault="00EA3C92" w:rsidP="00B2012B">
      <w:pPr>
        <w:rPr>
          <w:i/>
          <w:color w:val="548DD4" w:themeColor="text2" w:themeTint="99"/>
          <w:lang w:val="en-GB"/>
        </w:rPr>
      </w:pPr>
      <w:r w:rsidRPr="00EE25B4">
        <w:rPr>
          <w:color w:val="548DD4" w:themeColor="text2" w:themeTint="99"/>
        </w:rPr>
        <w:fldChar w:fldCharType="begin"/>
      </w:r>
      <w:r w:rsidRPr="00EE25B4">
        <w:rPr>
          <w:color w:val="548DD4" w:themeColor="text2" w:themeTint="99"/>
        </w:rPr>
        <w:instrText xml:space="preserve"> DOCPROPERTY INGILIZCE_ADI \* MERGEFORMAT </w:instrText>
      </w:r>
      <w:r w:rsidRPr="00EE25B4">
        <w:rPr>
          <w:color w:val="548DD4" w:themeColor="text2" w:themeTint="99"/>
        </w:rPr>
        <w:fldChar w:fldCharType="separate"/>
      </w:r>
      <w:r w:rsidR="008644EC" w:rsidRPr="00EE25B4">
        <w:rPr>
          <w:i/>
          <w:color w:val="548DD4" w:themeColor="text2" w:themeTint="99"/>
          <w:lang w:val="en-GB"/>
        </w:rPr>
        <w:t>Margarine</w:t>
      </w:r>
      <w:r w:rsidR="008644EC">
        <w:rPr>
          <w:color w:val="548DD4" w:themeColor="text2" w:themeTint="99"/>
        </w:rPr>
        <w:t xml:space="preserve"> </w:t>
      </w:r>
      <w:r w:rsidR="008644EC" w:rsidRPr="00EE25B4">
        <w:rPr>
          <w:i/>
          <w:color w:val="548DD4" w:themeColor="text2" w:themeTint="99"/>
          <w:lang w:val="en-GB"/>
        </w:rPr>
        <w:t xml:space="preserve">(Animal </w:t>
      </w:r>
      <w:r w:rsidR="008644EC">
        <w:rPr>
          <w:color w:val="548DD4" w:themeColor="text2" w:themeTint="99"/>
        </w:rPr>
        <w:t>origine)</w:t>
      </w:r>
      <w:r w:rsidRPr="00EE25B4">
        <w:rPr>
          <w:i/>
          <w:color w:val="548DD4" w:themeColor="text2" w:themeTint="99"/>
          <w:lang w:val="en-GB"/>
        </w:rPr>
        <w:fldChar w:fldCharType="end"/>
      </w:r>
    </w:p>
    <w:p w14:paraId="1A3310F0" w14:textId="77777777" w:rsidR="001E5C09" w:rsidRDefault="001E5C09">
      <w:pPr>
        <w:rPr>
          <w:i/>
          <w:color w:val="365F91" w:themeColor="accent1" w:themeShade="BF"/>
          <w:lang w:val="de-DE"/>
        </w:rPr>
      </w:pPr>
      <w:r>
        <w:rPr>
          <w:i/>
          <w:color w:val="365F91" w:themeColor="accent1" w:themeShade="BF"/>
          <w:lang w:val="de-DE"/>
        </w:rPr>
        <w:br w:type="page"/>
      </w:r>
    </w:p>
    <w:p w14:paraId="341D92DE" w14:textId="4D7015C9" w:rsidR="00334A77" w:rsidRDefault="00670E43" w:rsidP="00B2012B">
      <w:pPr>
        <w:rPr>
          <w:color w:val="365F91" w:themeColor="accent1" w:themeShade="BF"/>
        </w:rPr>
      </w:pPr>
      <w:r>
        <w:rPr>
          <w:color w:val="365F91" w:themeColor="accent1" w:themeShade="BF"/>
        </w:rPr>
        <w:lastRenderedPageBreak/>
        <w:t>MÜTALAA SAYFASI</w:t>
      </w:r>
    </w:p>
    <w:p w14:paraId="24A1002E" w14:textId="2CA01080" w:rsidR="00670E43" w:rsidRDefault="00670E43" w:rsidP="00B2012B">
      <w:pPr>
        <w:rPr>
          <w:color w:val="365F91" w:themeColor="accent1" w:themeShade="BF"/>
        </w:rPr>
      </w:pPr>
    </w:p>
    <w:p w14:paraId="13A5CC21" w14:textId="61CA87CC" w:rsidR="00670E43" w:rsidRDefault="00670E43" w:rsidP="00B2012B">
      <w:pPr>
        <w:rPr>
          <w:color w:val="365F91" w:themeColor="accent1" w:themeShade="BF"/>
        </w:rPr>
      </w:pPr>
    </w:p>
    <w:p w14:paraId="31C87F91" w14:textId="77777777" w:rsidR="00670E43" w:rsidRPr="00CD6F28" w:rsidRDefault="00670E43" w:rsidP="00B2012B">
      <w:pPr>
        <w:rPr>
          <w:color w:val="365F91" w:themeColor="accent1" w:themeShade="BF"/>
        </w:rPr>
        <w:sectPr w:rsidR="00670E43" w:rsidRPr="00CD6F28" w:rsidSect="00B2012B">
          <w:footerReference w:type="default" r:id="rId11"/>
          <w:footerReference w:type="first" r:id="rId12"/>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1DFCA26B" w14:textId="77777777" w:rsidTr="00B2012B">
        <w:trPr>
          <w:trHeight w:val="250"/>
        </w:trPr>
        <w:tc>
          <w:tcPr>
            <w:tcW w:w="2268" w:type="dxa"/>
            <w:vMerge w:val="restart"/>
            <w:shd w:val="clear" w:color="auto" w:fill="auto"/>
            <w:vAlign w:val="center"/>
          </w:tcPr>
          <w:p w14:paraId="6D9813A8"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594E0745" wp14:editId="2179B87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7E36F908" w14:textId="77777777" w:rsidR="00334A77" w:rsidRPr="00436183" w:rsidRDefault="00334A77" w:rsidP="00B2012B">
            <w:pPr>
              <w:spacing w:after="0"/>
              <w:rPr>
                <w:rFonts w:eastAsia="Cambria" w:cs="Cambria"/>
                <w:b/>
                <w:sz w:val="16"/>
                <w:szCs w:val="16"/>
              </w:rPr>
            </w:pPr>
          </w:p>
        </w:tc>
      </w:tr>
      <w:tr w:rsidR="00334A77" w14:paraId="004EF176" w14:textId="77777777" w:rsidTr="00B2012B">
        <w:trPr>
          <w:trHeight w:val="970"/>
        </w:trPr>
        <w:tc>
          <w:tcPr>
            <w:tcW w:w="2268" w:type="dxa"/>
            <w:vMerge/>
            <w:tcBorders>
              <w:right w:val="nil"/>
            </w:tcBorders>
            <w:shd w:val="clear" w:color="auto" w:fill="auto"/>
            <w:vAlign w:val="center"/>
          </w:tcPr>
          <w:p w14:paraId="7FEF95BE"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2550A70A"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2224FEC8" w14:textId="77777777" w:rsidR="00334A77" w:rsidRPr="00926A35" w:rsidRDefault="00334A77" w:rsidP="00B2012B">
            <w:pPr>
              <w:pStyle w:val="tseTrkStandard"/>
              <w:rPr>
                <w:rFonts w:cs="Arial"/>
                <w:sz w:val="32"/>
                <w:szCs w:val="26"/>
              </w:rPr>
            </w:pPr>
            <w:r w:rsidRPr="00926A35">
              <w:t>Türk Standardı</w:t>
            </w:r>
          </w:p>
        </w:tc>
      </w:tr>
      <w:tr w:rsidR="00334A77" w14:paraId="1139C2D4" w14:textId="77777777" w:rsidTr="00B2012B">
        <w:trPr>
          <w:trHeight w:val="236"/>
        </w:trPr>
        <w:tc>
          <w:tcPr>
            <w:tcW w:w="2268" w:type="dxa"/>
            <w:vMerge/>
            <w:tcBorders>
              <w:bottom w:val="nil"/>
            </w:tcBorders>
            <w:shd w:val="clear" w:color="auto" w:fill="auto"/>
            <w:vAlign w:val="center"/>
          </w:tcPr>
          <w:p w14:paraId="6F91F52F"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4D780A8E" w14:textId="77777777" w:rsidR="00334A77" w:rsidRPr="00436183" w:rsidRDefault="00334A77" w:rsidP="00B2012B">
            <w:pPr>
              <w:spacing w:after="0"/>
              <w:rPr>
                <w:rFonts w:cs="Arial"/>
                <w:b/>
                <w:color w:val="FF3300"/>
                <w:sz w:val="16"/>
                <w:szCs w:val="16"/>
              </w:rPr>
            </w:pPr>
          </w:p>
        </w:tc>
      </w:tr>
      <w:tr w:rsidR="00334A77" w14:paraId="616FB32E" w14:textId="77777777" w:rsidTr="00B2012B">
        <w:trPr>
          <w:trHeight w:hRule="exact" w:val="833"/>
        </w:trPr>
        <w:tc>
          <w:tcPr>
            <w:tcW w:w="2268" w:type="dxa"/>
            <w:tcBorders>
              <w:top w:val="nil"/>
            </w:tcBorders>
            <w:shd w:val="clear" w:color="auto" w:fill="auto"/>
            <w:vAlign w:val="center"/>
          </w:tcPr>
          <w:p w14:paraId="6FF3FF4D"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7E962754" w14:textId="77777777" w:rsidR="00334A77" w:rsidRPr="00C2543B" w:rsidRDefault="00334A77" w:rsidP="00B2012B">
            <w:pPr>
              <w:spacing w:after="0"/>
              <w:jc w:val="right"/>
              <w:rPr>
                <w:rFonts w:eastAsia="Cambria" w:cs="Cambria"/>
                <w:b/>
                <w:sz w:val="44"/>
              </w:rPr>
            </w:pPr>
          </w:p>
        </w:tc>
      </w:tr>
      <w:tr w:rsidR="00334A77" w:rsidRPr="00E950C3" w14:paraId="45CD66BF" w14:textId="77777777" w:rsidTr="00B2012B">
        <w:trPr>
          <w:trHeight w:hRule="exact" w:val="834"/>
        </w:trPr>
        <w:tc>
          <w:tcPr>
            <w:tcW w:w="2268" w:type="dxa"/>
            <w:shd w:val="clear" w:color="auto" w:fill="auto"/>
            <w:vAlign w:val="center"/>
          </w:tcPr>
          <w:p w14:paraId="1539DAAF"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7871F6C" w14:textId="04A43B30" w:rsidR="00334A77" w:rsidRPr="00DD28D1" w:rsidRDefault="005326BF" w:rsidP="00B2012B">
            <w:pPr>
              <w:pStyle w:val="tseStandartNo"/>
              <w:rPr>
                <w:rFonts w:cs="Cambria"/>
              </w:rPr>
            </w:pPr>
            <w:r>
              <w:fldChar w:fldCharType="begin"/>
            </w:r>
            <w:r w:rsidR="00443FAF">
              <w:instrText xml:space="preserve"> DOCPROPERTY STANDART_NUMARASI \* MERGEFORMAT </w:instrText>
            </w:r>
            <w:r>
              <w:fldChar w:fldCharType="separate"/>
            </w:r>
            <w:r w:rsidR="008644EC">
              <w:t>tst 5083</w:t>
            </w:r>
            <w:r>
              <w:fldChar w:fldCharType="end"/>
            </w:r>
          </w:p>
        </w:tc>
      </w:tr>
      <w:tr w:rsidR="00334A77" w:rsidRPr="00801BF7" w14:paraId="4467183B" w14:textId="77777777" w:rsidTr="00B2012B">
        <w:trPr>
          <w:trHeight w:hRule="exact" w:val="567"/>
        </w:trPr>
        <w:tc>
          <w:tcPr>
            <w:tcW w:w="2268" w:type="dxa"/>
            <w:shd w:val="clear" w:color="auto" w:fill="auto"/>
            <w:vAlign w:val="center"/>
          </w:tcPr>
          <w:p w14:paraId="73EB9888"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0478FDF" w14:textId="2B7F4B73" w:rsidR="00334A77" w:rsidRPr="00801BF7" w:rsidRDefault="00D440AA" w:rsidP="00B2012B">
            <w:pPr>
              <w:pStyle w:val="tseStandartTarihi"/>
              <w:rPr>
                <w:rFonts w:cs="Cambria"/>
              </w:rPr>
            </w:pPr>
            <w:r>
              <w:fldChar w:fldCharType="begin"/>
            </w:r>
            <w:r>
              <w:instrText xml:space="preserve"> DOCPROPERTY STANDART_YAYIN_TARIHI \* MERGEFORMAT </w:instrText>
            </w:r>
            <w:r>
              <w:fldChar w:fldCharType="separate"/>
            </w:r>
            <w:r w:rsidR="008644EC">
              <w:t xml:space="preserve"> </w:t>
            </w:r>
            <w:r>
              <w:fldChar w:fldCharType="end"/>
            </w:r>
          </w:p>
        </w:tc>
      </w:tr>
      <w:tr w:rsidR="00334A77" w14:paraId="20B56D4B" w14:textId="77777777" w:rsidTr="00B2012B">
        <w:trPr>
          <w:trHeight w:hRule="exact" w:val="567"/>
        </w:trPr>
        <w:tc>
          <w:tcPr>
            <w:tcW w:w="2268" w:type="dxa"/>
            <w:shd w:val="clear" w:color="auto" w:fill="auto"/>
            <w:vAlign w:val="center"/>
          </w:tcPr>
          <w:p w14:paraId="42196E71"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4AECB2D" w14:textId="4D7E384B" w:rsidR="00334A77" w:rsidRPr="00801BF7" w:rsidRDefault="00D440AA" w:rsidP="00B2012B">
            <w:pPr>
              <w:pStyle w:val="tseYerine"/>
              <w:rPr>
                <w:rFonts w:cs="Cambria"/>
              </w:rPr>
            </w:pPr>
            <w:r>
              <w:fldChar w:fldCharType="begin"/>
            </w:r>
            <w:r>
              <w:instrText xml:space="preserve"> DOCPROPERTY YERINE_ALDIGI_STANDART \* MERGEFORMAT </w:instrText>
            </w:r>
            <w:r>
              <w:fldChar w:fldCharType="separate"/>
            </w:r>
            <w:r w:rsidR="008644EC">
              <w:t xml:space="preserve"> TS 5083/1987</w:t>
            </w:r>
            <w:r>
              <w:fldChar w:fldCharType="end"/>
            </w:r>
            <w:r w:rsidR="00334A77">
              <w:rPr>
                <w:rFonts w:cs="Cambria"/>
              </w:rPr>
              <w:t xml:space="preserve"> yerine</w:t>
            </w:r>
          </w:p>
        </w:tc>
      </w:tr>
      <w:tr w:rsidR="00334A77" w14:paraId="0F55DB5B" w14:textId="77777777" w:rsidTr="00B2012B">
        <w:trPr>
          <w:trHeight w:hRule="exact" w:val="567"/>
        </w:trPr>
        <w:tc>
          <w:tcPr>
            <w:tcW w:w="2268" w:type="dxa"/>
            <w:shd w:val="clear" w:color="auto" w:fill="auto"/>
            <w:vAlign w:val="center"/>
          </w:tcPr>
          <w:p w14:paraId="6B2E97F5"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7588774E" w14:textId="77777777" w:rsidR="00334A77" w:rsidRPr="00801BF7" w:rsidRDefault="00334A77" w:rsidP="00B2012B">
            <w:pPr>
              <w:spacing w:after="0"/>
              <w:rPr>
                <w:rFonts w:eastAsia="Cambria" w:cs="Cambria"/>
              </w:rPr>
            </w:pPr>
          </w:p>
        </w:tc>
      </w:tr>
      <w:tr w:rsidR="00334A77" w:rsidRPr="00801BF7" w14:paraId="037F638B" w14:textId="77777777" w:rsidTr="00B2012B">
        <w:trPr>
          <w:trHeight w:hRule="exact" w:val="567"/>
        </w:trPr>
        <w:tc>
          <w:tcPr>
            <w:tcW w:w="2268" w:type="dxa"/>
            <w:shd w:val="clear" w:color="auto" w:fill="auto"/>
          </w:tcPr>
          <w:p w14:paraId="6BCCFAD0" w14:textId="77777777" w:rsidR="00334A77" w:rsidRDefault="00334A77" w:rsidP="00B2012B">
            <w:pPr>
              <w:spacing w:after="0"/>
            </w:pPr>
          </w:p>
        </w:tc>
        <w:tc>
          <w:tcPr>
            <w:tcW w:w="7341" w:type="dxa"/>
            <w:gridSpan w:val="3"/>
            <w:shd w:val="clear" w:color="auto" w:fill="auto"/>
            <w:vAlign w:val="bottom"/>
          </w:tcPr>
          <w:p w14:paraId="31BEE5B7" w14:textId="11FF4DC1" w:rsidR="00334A77" w:rsidRDefault="00334A77" w:rsidP="00B2012B">
            <w:pPr>
              <w:pStyle w:val="tseICS"/>
            </w:pPr>
            <w:r>
              <w:t xml:space="preserve">ICS </w:t>
            </w:r>
            <w:r w:rsidR="00D440AA">
              <w:fldChar w:fldCharType="begin"/>
            </w:r>
            <w:r w:rsidR="00D440AA">
              <w:instrText xml:space="preserve"> DOCPROPERTY ICS_NUMARASI \* MERGEFORMAT </w:instrText>
            </w:r>
            <w:r w:rsidR="00D440AA">
              <w:fldChar w:fldCharType="separate"/>
            </w:r>
            <w:r w:rsidR="008644EC">
              <w:t>67.200.10</w:t>
            </w:r>
            <w:r w:rsidR="00D440AA">
              <w:fldChar w:fldCharType="end"/>
            </w:r>
          </w:p>
        </w:tc>
      </w:tr>
      <w:tr w:rsidR="00334A77" w14:paraId="46C5EAAC" w14:textId="77777777" w:rsidTr="00B2012B">
        <w:trPr>
          <w:trHeight w:hRule="exact" w:val="311"/>
        </w:trPr>
        <w:tc>
          <w:tcPr>
            <w:tcW w:w="2268" w:type="dxa"/>
            <w:shd w:val="clear" w:color="auto" w:fill="auto"/>
            <w:vAlign w:val="center"/>
          </w:tcPr>
          <w:p w14:paraId="491A789A"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17919320" w14:textId="77777777" w:rsidR="00334A77" w:rsidRPr="00801BF7" w:rsidRDefault="00334A77" w:rsidP="00B2012B">
            <w:pPr>
              <w:spacing w:after="0"/>
              <w:rPr>
                <w:rFonts w:eastAsia="Cambria" w:cs="Cambria"/>
              </w:rPr>
            </w:pPr>
          </w:p>
        </w:tc>
      </w:tr>
      <w:tr w:rsidR="00334A77" w14:paraId="7C6C2679" w14:textId="77777777" w:rsidTr="00B2012B">
        <w:trPr>
          <w:trHeight w:hRule="exact" w:val="1590"/>
        </w:trPr>
        <w:tc>
          <w:tcPr>
            <w:tcW w:w="2268" w:type="dxa"/>
            <w:shd w:val="clear" w:color="auto" w:fill="auto"/>
            <w:vAlign w:val="center"/>
          </w:tcPr>
          <w:p w14:paraId="31C89D3B"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844A49D" w14:textId="534BE61D" w:rsidR="00334A77" w:rsidRPr="000B35B5" w:rsidRDefault="00D440AA" w:rsidP="00670E43">
            <w:pPr>
              <w:pStyle w:val="zzCoverTr"/>
              <w:spacing w:before="0"/>
              <w:ind w:left="132"/>
              <w:rPr>
                <w:rFonts w:cs="Cambria"/>
                <w:b/>
              </w:rPr>
            </w:pPr>
            <w:r>
              <w:fldChar w:fldCharType="begin"/>
            </w:r>
            <w:r>
              <w:instrText xml:space="preserve"> DOCPROPERTY TURKCE_ADI \* MERGEFORMAT </w:instrText>
            </w:r>
            <w:r>
              <w:fldChar w:fldCharType="separate"/>
            </w:r>
            <w:r w:rsidR="008644EC" w:rsidRPr="00EE25B4">
              <w:rPr>
                <w:b/>
              </w:rPr>
              <w:t>Hayvansal</w:t>
            </w:r>
            <w:r w:rsidR="008644EC">
              <w:t xml:space="preserve"> </w:t>
            </w:r>
            <w:r w:rsidR="008644EC" w:rsidRPr="00EE25B4">
              <w:rPr>
                <w:b/>
              </w:rPr>
              <w:t>margarin</w:t>
            </w:r>
            <w:r>
              <w:rPr>
                <w:b/>
              </w:rPr>
              <w:fldChar w:fldCharType="end"/>
            </w:r>
            <w:r w:rsidR="00334A77" w:rsidRPr="000B35B5">
              <w:rPr>
                <w:b/>
              </w:rPr>
              <w:br/>
            </w:r>
          </w:p>
        </w:tc>
      </w:tr>
      <w:tr w:rsidR="00334A77" w14:paraId="65D8B3F7" w14:textId="77777777" w:rsidTr="00B2012B">
        <w:trPr>
          <w:trHeight w:hRule="exact" w:val="1112"/>
        </w:trPr>
        <w:tc>
          <w:tcPr>
            <w:tcW w:w="2268" w:type="dxa"/>
            <w:shd w:val="clear" w:color="auto" w:fill="auto"/>
            <w:vAlign w:val="center"/>
          </w:tcPr>
          <w:p w14:paraId="5C0CF18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99E44F" w14:textId="21C7D415" w:rsidR="00334A77" w:rsidRPr="00E77DDF" w:rsidRDefault="00D440AA" w:rsidP="00B2012B">
            <w:pPr>
              <w:pStyle w:val="zzCoverEn"/>
            </w:pPr>
            <w:r>
              <w:fldChar w:fldCharType="begin"/>
            </w:r>
            <w:r>
              <w:instrText xml:space="preserve"> DOCPROPERTY INGILIZCE_ADI \* MERGEFORMAT </w:instrText>
            </w:r>
            <w:r>
              <w:fldChar w:fldCharType="separate"/>
            </w:r>
            <w:r w:rsidR="008644EC">
              <w:t>Margarine (Animal origine)</w:t>
            </w:r>
            <w:r>
              <w:fldChar w:fldCharType="end"/>
            </w:r>
          </w:p>
        </w:tc>
      </w:tr>
      <w:tr w:rsidR="00334A77" w14:paraId="5863F2A5" w14:textId="77777777" w:rsidTr="00B2012B">
        <w:trPr>
          <w:trHeight w:hRule="exact" w:val="1035"/>
        </w:trPr>
        <w:tc>
          <w:tcPr>
            <w:tcW w:w="2268" w:type="dxa"/>
            <w:shd w:val="clear" w:color="auto" w:fill="auto"/>
            <w:vAlign w:val="center"/>
          </w:tcPr>
          <w:p w14:paraId="457D01F1"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67C05403" w14:textId="5CFFEFCC" w:rsidR="00334A77" w:rsidRPr="00E77DDF" w:rsidRDefault="00D440AA" w:rsidP="00B2012B">
            <w:pPr>
              <w:pStyle w:val="zzCoverFr"/>
              <w:rPr>
                <w:rFonts w:cs="Cambria"/>
                <w:szCs w:val="26"/>
              </w:rPr>
            </w:pPr>
            <w:r>
              <w:fldChar w:fldCharType="begin"/>
            </w:r>
            <w:r>
              <w:instrText xml:space="preserve"> DOCPROPERTY FRANSIZCA_ADI \* MERGEFORMAT </w:instrText>
            </w:r>
            <w:r>
              <w:fldChar w:fldCharType="separate"/>
            </w:r>
            <w:r w:rsidR="008644EC">
              <w:t xml:space="preserve"> </w:t>
            </w:r>
            <w:r>
              <w:fldChar w:fldCharType="end"/>
            </w:r>
          </w:p>
        </w:tc>
      </w:tr>
      <w:tr w:rsidR="00334A77" w14:paraId="33A93B7F" w14:textId="77777777" w:rsidTr="00B2012B">
        <w:trPr>
          <w:trHeight w:hRule="exact" w:val="992"/>
        </w:trPr>
        <w:tc>
          <w:tcPr>
            <w:tcW w:w="2268" w:type="dxa"/>
            <w:shd w:val="clear" w:color="auto" w:fill="auto"/>
            <w:vAlign w:val="center"/>
          </w:tcPr>
          <w:p w14:paraId="0D6091F1"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4CCB708A" w14:textId="0A1FF28A" w:rsidR="00334A77" w:rsidRPr="00801BF7" w:rsidRDefault="00D440AA" w:rsidP="00B2012B">
            <w:pPr>
              <w:spacing w:after="0"/>
              <w:ind w:left="132"/>
              <w:rPr>
                <w:rFonts w:eastAsia="Cambria" w:cs="Cambria"/>
              </w:rPr>
            </w:pPr>
            <w:r>
              <w:fldChar w:fldCharType="begin"/>
            </w:r>
            <w:r>
              <w:instrText xml:space="preserve"> DOCPROPERTY ALMANCA_ADI \* MERGEFORMAT </w:instrText>
            </w:r>
            <w:r>
              <w:fldChar w:fldCharType="separate"/>
            </w:r>
            <w:r w:rsidR="008644EC" w:rsidRPr="00EE25B4">
              <w:rPr>
                <w:sz w:val="24"/>
                <w:szCs w:val="24"/>
                <w:lang w:val="en-GB"/>
              </w:rPr>
              <w:t xml:space="preserve"> </w:t>
            </w:r>
            <w:r>
              <w:rPr>
                <w:sz w:val="24"/>
                <w:szCs w:val="24"/>
                <w:lang w:val="en-GB"/>
              </w:rPr>
              <w:fldChar w:fldCharType="end"/>
            </w:r>
          </w:p>
        </w:tc>
      </w:tr>
      <w:tr w:rsidR="00334A77" w14:paraId="6E27BA53" w14:textId="77777777" w:rsidTr="00B2012B">
        <w:trPr>
          <w:trHeight w:val="820"/>
        </w:trPr>
        <w:tc>
          <w:tcPr>
            <w:tcW w:w="2268" w:type="dxa"/>
            <w:shd w:val="clear" w:color="auto" w:fill="auto"/>
            <w:vAlign w:val="center"/>
          </w:tcPr>
          <w:p w14:paraId="7E5C370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2B8C53D"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57394FE" w14:textId="77777777" w:rsidR="00334A77" w:rsidRPr="00801BF7" w:rsidRDefault="00334A77" w:rsidP="00B2012B">
            <w:pPr>
              <w:spacing w:after="0"/>
              <w:jc w:val="center"/>
              <w:rPr>
                <w:rFonts w:eastAsia="Cambria" w:cs="Cambria"/>
              </w:rPr>
            </w:pPr>
          </w:p>
        </w:tc>
      </w:tr>
      <w:tr w:rsidR="00334A77" w14:paraId="3D2F4AD1" w14:textId="77777777" w:rsidTr="00B2012B">
        <w:trPr>
          <w:trHeight w:val="820"/>
        </w:trPr>
        <w:tc>
          <w:tcPr>
            <w:tcW w:w="2268" w:type="dxa"/>
            <w:shd w:val="clear" w:color="auto" w:fill="auto"/>
            <w:vAlign w:val="center"/>
          </w:tcPr>
          <w:p w14:paraId="0523EB4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E05D6A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1080EDE" w14:textId="77777777" w:rsidR="00334A77" w:rsidRPr="00801BF7" w:rsidRDefault="00334A77" w:rsidP="00B2012B">
            <w:pPr>
              <w:spacing w:after="0"/>
              <w:jc w:val="center"/>
              <w:rPr>
                <w:rFonts w:eastAsia="Cambria" w:cs="Cambria"/>
              </w:rPr>
            </w:pPr>
          </w:p>
        </w:tc>
      </w:tr>
      <w:tr w:rsidR="00334A77" w14:paraId="4F5727B5" w14:textId="77777777" w:rsidTr="00B2012B">
        <w:trPr>
          <w:trHeight w:val="820"/>
        </w:trPr>
        <w:tc>
          <w:tcPr>
            <w:tcW w:w="2268" w:type="dxa"/>
            <w:shd w:val="clear" w:color="auto" w:fill="auto"/>
            <w:vAlign w:val="center"/>
          </w:tcPr>
          <w:p w14:paraId="5A560A8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DF4F70"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EF74677" w14:textId="77777777" w:rsidR="00334A77" w:rsidRPr="00801BF7" w:rsidRDefault="00334A77" w:rsidP="00B2012B">
            <w:pPr>
              <w:spacing w:after="0"/>
              <w:jc w:val="center"/>
              <w:rPr>
                <w:rFonts w:eastAsia="Cambria" w:cs="Cambria"/>
              </w:rPr>
            </w:pPr>
          </w:p>
        </w:tc>
      </w:tr>
      <w:tr w:rsidR="00334A77" w14:paraId="7B9CBECA" w14:textId="77777777" w:rsidTr="00E1441B">
        <w:trPr>
          <w:trHeight w:val="175"/>
        </w:trPr>
        <w:tc>
          <w:tcPr>
            <w:tcW w:w="2268" w:type="dxa"/>
            <w:tcBorders>
              <w:bottom w:val="nil"/>
            </w:tcBorders>
            <w:shd w:val="clear" w:color="auto" w:fill="auto"/>
            <w:vAlign w:val="center"/>
          </w:tcPr>
          <w:p w14:paraId="5D9B3AD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72D667C"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13C159BF" w14:textId="77777777" w:rsidR="00334A77" w:rsidRPr="00801BF7" w:rsidRDefault="00334A77" w:rsidP="00B2012B">
            <w:pPr>
              <w:spacing w:after="0"/>
              <w:rPr>
                <w:rFonts w:eastAsia="Cambria" w:cs="Cambria"/>
              </w:rPr>
            </w:pPr>
          </w:p>
        </w:tc>
      </w:tr>
      <w:tr w:rsidR="00334A77" w14:paraId="4BC008F6" w14:textId="77777777" w:rsidTr="00B2012B">
        <w:trPr>
          <w:trHeight w:val="516"/>
        </w:trPr>
        <w:tc>
          <w:tcPr>
            <w:tcW w:w="2268" w:type="dxa"/>
            <w:tcBorders>
              <w:bottom w:val="nil"/>
            </w:tcBorders>
            <w:shd w:val="clear" w:color="auto" w:fill="auto"/>
            <w:vAlign w:val="center"/>
          </w:tcPr>
          <w:p w14:paraId="47503362"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AD014EF" w14:textId="77777777" w:rsidR="00334A77" w:rsidRPr="00801BF7" w:rsidRDefault="00334A77" w:rsidP="00B2012B">
            <w:pPr>
              <w:spacing w:after="0"/>
              <w:rPr>
                <w:rFonts w:eastAsia="Cambria" w:cs="Cambria"/>
              </w:rPr>
            </w:pPr>
          </w:p>
        </w:tc>
      </w:tr>
    </w:tbl>
    <w:p w14:paraId="2124B430" w14:textId="77777777" w:rsidR="00334A77" w:rsidRDefault="00334A77" w:rsidP="00B2012B">
      <w:pPr>
        <w:sectPr w:rsidR="00334A77" w:rsidSect="00EE3A3A">
          <w:footerReference w:type="first" r:id="rId14"/>
          <w:type w:val="oddPage"/>
          <w:pgSz w:w="11906" w:h="16838" w:code="9"/>
          <w:pgMar w:top="794" w:right="737" w:bottom="567" w:left="851" w:header="709" w:footer="709" w:gutter="567"/>
          <w:pgNumType w:start="0"/>
          <w:cols w:space="720"/>
          <w:titlePg/>
          <w:docGrid w:linePitch="300"/>
        </w:sectPr>
      </w:pPr>
    </w:p>
    <w:p w14:paraId="540C213D" w14:textId="4F4BA840" w:rsidR="00670E43" w:rsidRDefault="00670E43"/>
    <w:p w14:paraId="24828382" w14:textId="66C99459" w:rsidR="00670E43" w:rsidRDefault="00670E43"/>
    <w:p w14:paraId="5E4CF84B" w14:textId="0CF924C6" w:rsidR="00670E43" w:rsidRDefault="00670E43"/>
    <w:p w14:paraId="017BB538" w14:textId="4D047CFF" w:rsidR="00670E43" w:rsidRDefault="00670E43">
      <w:pPr>
        <w:sectPr w:rsidR="00670E43" w:rsidSect="00EE3A3A">
          <w:footerReference w:type="even" r:id="rId15"/>
          <w:headerReference w:type="first" r:id="rId16"/>
          <w:footerReference w:type="first" r:id="rId17"/>
          <w:pgSz w:w="11906" w:h="16838" w:code="9"/>
          <w:pgMar w:top="794" w:right="737" w:bottom="567" w:left="851" w:header="709" w:footer="709" w:gutter="567"/>
          <w:pgNumType w:fmt="lowerRoman"/>
          <w:cols w:space="720"/>
          <w:titlePg/>
          <w:docGrid w:linePitch="300"/>
        </w:sectPr>
      </w:pPr>
      <w:r>
        <w:rPr>
          <w:noProof/>
          <w:szCs w:val="26"/>
          <w:lang w:eastAsia="tr-TR"/>
        </w:rPr>
        <mc:AlternateContent>
          <mc:Choice Requires="wps">
            <w:drawing>
              <wp:anchor distT="45720" distB="45720" distL="114300" distR="114300" simplePos="0" relativeHeight="251659264" behindDoc="0" locked="0" layoutInCell="1" allowOverlap="1" wp14:anchorId="6BC6CCEB" wp14:editId="172C37C3">
                <wp:simplePos x="0" y="0"/>
                <wp:positionH relativeFrom="margin">
                  <wp:posOffset>95001</wp:posOffset>
                </wp:positionH>
                <wp:positionV relativeFrom="margin">
                  <wp:posOffset>5573671</wp:posOffset>
                </wp:positionV>
                <wp:extent cx="6191885" cy="3147695"/>
                <wp:effectExtent l="0" t="0" r="18415" b="1460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4A110EB" w14:textId="77777777" w:rsidR="005A66AB" w:rsidRPr="008D5FEC" w:rsidRDefault="005A66AB"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 name="Resim 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77777777" w:rsidR="005A66AB" w:rsidRDefault="005A66AB" w:rsidP="00670E43">
                            <w:pPr>
                              <w:pStyle w:val="AltBilgi"/>
                            </w:pPr>
                            <w:r>
                              <w:t>© Türk Standardları Enstitüsü</w:t>
                            </w:r>
                          </w:p>
                          <w:p w14:paraId="6956A649" w14:textId="77777777" w:rsidR="005A66AB" w:rsidRDefault="005A66AB"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5A66AB" w:rsidRPr="00673D90" w:rsidRDefault="005A66AB" w:rsidP="00670E43">
                            <w:pPr>
                              <w:pStyle w:val="Normal9"/>
                            </w:pPr>
                          </w:p>
                          <w:p w14:paraId="07FFD1A9" w14:textId="77777777" w:rsidR="005A66AB" w:rsidRPr="0033018B" w:rsidRDefault="005A66AB" w:rsidP="00670E43">
                            <w:pPr>
                              <w:pStyle w:val="Normal9"/>
                              <w:rPr>
                                <w:b/>
                              </w:rPr>
                            </w:pPr>
                            <w:r w:rsidRPr="0033018B">
                              <w:rPr>
                                <w:b/>
                              </w:rPr>
                              <w:t>TSE Standard Hazırlama Merkezi Başkanlığı</w:t>
                            </w:r>
                          </w:p>
                          <w:p w14:paraId="7C1AE5C8" w14:textId="77777777" w:rsidR="005A66AB" w:rsidRDefault="005A66AB" w:rsidP="00670E43">
                            <w:pPr>
                              <w:pStyle w:val="Normal9"/>
                            </w:pPr>
                            <w:r>
                              <w:t>Necatibey Caddesi No: 112</w:t>
                            </w:r>
                          </w:p>
                          <w:p w14:paraId="2EEE1C00" w14:textId="77777777" w:rsidR="005A66AB" w:rsidRDefault="005A66AB" w:rsidP="00670E43">
                            <w:pPr>
                              <w:pStyle w:val="Normal9"/>
                            </w:pPr>
                            <w:r>
                              <w:t>06100 Bakanlıklar * ANKARA</w:t>
                            </w:r>
                          </w:p>
                          <w:p w14:paraId="7FB4E6AA" w14:textId="77777777" w:rsidR="005A66AB" w:rsidRPr="00673D90" w:rsidRDefault="005A66AB" w:rsidP="00670E43">
                            <w:pPr>
                              <w:pStyle w:val="Normal9"/>
                            </w:pPr>
                          </w:p>
                          <w:p w14:paraId="5A021093" w14:textId="77777777" w:rsidR="005A66AB" w:rsidRPr="00673D90" w:rsidRDefault="005A66AB"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5A66AB" w:rsidRPr="00673D90" w:rsidRDefault="005A66AB" w:rsidP="00670E43">
                            <w:pPr>
                              <w:pStyle w:val="Normal9"/>
                            </w:pPr>
                            <w:r w:rsidRPr="0033018B">
                              <w:rPr>
                                <w:b/>
                              </w:rPr>
                              <w:t>Faks:</w:t>
                            </w:r>
                            <w:r w:rsidRPr="00673D90">
                              <w:t xml:space="preserve"> + </w:t>
                            </w:r>
                            <w:r>
                              <w:t>90 312</w:t>
                            </w:r>
                            <w:r w:rsidRPr="00673D90">
                              <w:t xml:space="preserve"> </w:t>
                            </w:r>
                            <w:r>
                              <w:t>416 64 39</w:t>
                            </w:r>
                          </w:p>
                          <w:p w14:paraId="497EBC31" w14:textId="77777777" w:rsidR="005A66AB" w:rsidRPr="00673D90" w:rsidRDefault="005A66AB"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5A66AB" w:rsidRPr="00673D90" w:rsidRDefault="005A66AB" w:rsidP="00670E43">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6CCEB" id="_x0000_t202" coordsize="21600,21600" o:spt="202" path="m,l,21600r21600,l21600,xe">
                <v:stroke joinstyle="miter"/>
                <v:path gradientshapeok="t" o:connecttype="rect"/>
              </v:shapetype>
              <v:shape id="Metin Kutusu 4" o:spid="_x0000_s1026" type="#_x0000_t202" style="position:absolute;left:0;text-align:left;margin-left:7.5pt;margin-top:438.8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">
                <v:textbox>
                  <w:txbxContent>
                    <w:p w14:paraId="54A110EB" w14:textId="77777777" w:rsidR="005A66AB" w:rsidRPr="008D5FEC" w:rsidRDefault="005A66AB"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 name="Resim 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77777777" w:rsidR="005A66AB" w:rsidRDefault="005A66AB" w:rsidP="00670E43">
                      <w:pPr>
                        <w:pStyle w:val="AltBilgi"/>
                      </w:pPr>
                      <w:r>
                        <w:t xml:space="preserve">© Türk </w:t>
                      </w:r>
                      <w:proofErr w:type="spellStart"/>
                      <w:r>
                        <w:t>Standardları</w:t>
                      </w:r>
                      <w:proofErr w:type="spellEnd"/>
                      <w:r>
                        <w:t xml:space="preserve"> Enstitüsü</w:t>
                      </w:r>
                    </w:p>
                    <w:p w14:paraId="6956A649" w14:textId="77777777" w:rsidR="005A66AB" w:rsidRDefault="005A66AB"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5A66AB" w:rsidRPr="00673D90" w:rsidRDefault="005A66AB" w:rsidP="00670E43">
                      <w:pPr>
                        <w:pStyle w:val="Normal9"/>
                      </w:pPr>
                    </w:p>
                    <w:p w14:paraId="07FFD1A9" w14:textId="77777777" w:rsidR="005A66AB" w:rsidRPr="0033018B" w:rsidRDefault="005A66AB" w:rsidP="00670E43">
                      <w:pPr>
                        <w:pStyle w:val="Normal9"/>
                        <w:rPr>
                          <w:b/>
                        </w:rPr>
                      </w:pPr>
                      <w:r w:rsidRPr="0033018B">
                        <w:rPr>
                          <w:b/>
                        </w:rPr>
                        <w:t>TSE Standard Hazırlama Merkezi Başkanlığı</w:t>
                      </w:r>
                    </w:p>
                    <w:p w14:paraId="7C1AE5C8" w14:textId="77777777" w:rsidR="005A66AB" w:rsidRDefault="005A66AB" w:rsidP="00670E43">
                      <w:pPr>
                        <w:pStyle w:val="Normal9"/>
                      </w:pPr>
                      <w:proofErr w:type="spellStart"/>
                      <w:r>
                        <w:t>Necatibey</w:t>
                      </w:r>
                      <w:proofErr w:type="spellEnd"/>
                      <w:r>
                        <w:t xml:space="preserve"> Caddesi No: 112</w:t>
                      </w:r>
                    </w:p>
                    <w:p w14:paraId="2EEE1C00" w14:textId="77777777" w:rsidR="005A66AB" w:rsidRDefault="005A66AB" w:rsidP="00670E43">
                      <w:pPr>
                        <w:pStyle w:val="Normal9"/>
                      </w:pPr>
                      <w:r>
                        <w:t>06100 Bakanlıklar * ANKARA</w:t>
                      </w:r>
                    </w:p>
                    <w:p w14:paraId="7FB4E6AA" w14:textId="77777777" w:rsidR="005A66AB" w:rsidRPr="00673D90" w:rsidRDefault="005A66AB" w:rsidP="00670E43">
                      <w:pPr>
                        <w:pStyle w:val="Normal9"/>
                      </w:pPr>
                    </w:p>
                    <w:p w14:paraId="5A021093" w14:textId="77777777" w:rsidR="005A66AB" w:rsidRPr="00673D90" w:rsidRDefault="005A66AB"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5A66AB" w:rsidRPr="00673D90" w:rsidRDefault="005A66AB" w:rsidP="00670E43">
                      <w:pPr>
                        <w:pStyle w:val="Normal9"/>
                      </w:pPr>
                      <w:r w:rsidRPr="0033018B">
                        <w:rPr>
                          <w:b/>
                        </w:rPr>
                        <w:t>Faks:</w:t>
                      </w:r>
                      <w:r w:rsidRPr="00673D90">
                        <w:t xml:space="preserve"> + </w:t>
                      </w:r>
                      <w:r>
                        <w:t>90 312</w:t>
                      </w:r>
                      <w:r w:rsidRPr="00673D90">
                        <w:t xml:space="preserve"> </w:t>
                      </w:r>
                      <w:r>
                        <w:t>416 64 39</w:t>
                      </w:r>
                    </w:p>
                    <w:p w14:paraId="497EBC31" w14:textId="77777777" w:rsidR="005A66AB" w:rsidRPr="00673D90" w:rsidRDefault="005A66AB"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5A66AB" w:rsidRPr="00673D90" w:rsidRDefault="005A66AB" w:rsidP="00670E43">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686C7868" w14:textId="6BB642E6" w:rsidR="00334A77" w:rsidRDefault="00EE3A3A" w:rsidP="00EE25B4">
      <w:pPr>
        <w:pStyle w:val="tseMillinsz"/>
        <w:jc w:val="both"/>
        <w:outlineLvl w:val="0"/>
      </w:pPr>
      <w:bookmarkStart w:id="3" w:name="_Toc82165746"/>
      <w:r>
        <w:lastRenderedPageBreak/>
        <w:t>Ö</w:t>
      </w:r>
      <w:r w:rsidR="00334A77">
        <w:t>nsöz</w:t>
      </w:r>
      <w:bookmarkEnd w:id="3"/>
    </w:p>
    <w:p w14:paraId="24542B4A" w14:textId="77B3BD6F" w:rsidR="00EE3A3A" w:rsidRDefault="006921E7" w:rsidP="00670E43">
      <w:r w:rsidRPr="000960A6">
        <w:t xml:space="preserve">Bu </w:t>
      </w:r>
      <w:r>
        <w:t>standart</w:t>
      </w:r>
      <w:r w:rsidRPr="000960A6">
        <w:t xml:space="preserve">, Türk Standardları Enstitüsü </w:t>
      </w:r>
      <w:r w:rsidR="00D440AA">
        <w:fldChar w:fldCharType="begin"/>
      </w:r>
      <w:r w:rsidR="00D440AA">
        <w:instrText xml:space="preserve"> DOCPROPERTY IHTISAS_KURULU_ADI \* MERGEFORMAT </w:instrText>
      </w:r>
      <w:r w:rsidR="00D440AA">
        <w:fldChar w:fldCharType="separate"/>
      </w:r>
      <w:r>
        <w:t>Gıda, Tarım ve Hayvancılık</w:t>
      </w:r>
      <w:r w:rsidR="00D440AA">
        <w:fldChar w:fldCharType="end"/>
      </w:r>
      <w:r w:rsidRPr="000960A6">
        <w:t xml:space="preserve"> İhtisas Kurulu’na bağlı </w:t>
      </w:r>
      <w:r>
        <w:t xml:space="preserve">TK15 </w:t>
      </w:r>
      <w:r w:rsidR="00D440AA">
        <w:fldChar w:fldCharType="begin"/>
      </w:r>
      <w:r w:rsidR="00D440AA">
        <w:instrText xml:space="preserve"> DOCPROPERTY TEKNIK_KOMITE_ADI \* MERGEFORMAT </w:instrText>
      </w:r>
      <w:r w:rsidR="00D440AA">
        <w:fldChar w:fldCharType="separate"/>
      </w:r>
      <w:r>
        <w:t>Gıda ve Ziraat</w:t>
      </w:r>
      <w:r w:rsidR="00D440AA">
        <w:fldChar w:fldCharType="end"/>
      </w:r>
      <w:r w:rsidRPr="000960A6">
        <w:t xml:space="preserve"> Teknik Komitesi’nce </w:t>
      </w:r>
      <w:hyperlink r:id="rId20" w:history="1">
        <w:r w:rsidRPr="000960A6">
          <w:t>TS</w:t>
        </w:r>
        <w:r>
          <w:t xml:space="preserve"> 5083 (1987)’ün revizyonu </w:t>
        </w:r>
        <w:r w:rsidRPr="000960A6">
          <w:t>olarak</w:t>
        </w:r>
      </w:hyperlink>
      <w:r>
        <w:rPr>
          <w:rFonts w:ascii="Verdana" w:hAnsi="Verdana"/>
          <w:color w:val="000080"/>
          <w:sz w:val="17"/>
          <w:szCs w:val="17"/>
        </w:rPr>
        <w:t xml:space="preserve"> </w:t>
      </w:r>
      <w:r w:rsidRPr="000960A6">
        <w:rPr>
          <w:rFonts w:eastAsia="Calibri"/>
        </w:rPr>
        <w:t xml:space="preserve">hazırlanmış ve TSE Teknik Kurulu’nun </w:t>
      </w:r>
      <w:r>
        <w:rPr>
          <w:rFonts w:asciiTheme="majorHAnsi" w:hAnsiTheme="majorHAnsi"/>
        </w:rPr>
        <w:t>………..</w:t>
      </w:r>
      <w:r w:rsidRPr="000960A6">
        <w:rPr>
          <w:rFonts w:eastAsia="Calibri"/>
        </w:rPr>
        <w:t>tarihli toplantısında kabul edilerek yayımına karar verilmiştir.</w:t>
      </w:r>
    </w:p>
    <w:p w14:paraId="45AE420D" w14:textId="7A8A5240" w:rsidR="00670E43" w:rsidRDefault="00670E43"/>
    <w:p w14:paraId="27825CBC" w14:textId="29C39BA2" w:rsidR="00670E43" w:rsidRDefault="00670E43"/>
    <w:p w14:paraId="6148BC7C" w14:textId="77777777" w:rsidR="00670E43" w:rsidRDefault="00670E43">
      <w:pPr>
        <w:spacing w:after="200" w:line="276" w:lineRule="auto"/>
        <w:jc w:val="left"/>
      </w:pPr>
      <w:r>
        <w:br w:type="page"/>
      </w:r>
    </w:p>
    <w:p w14:paraId="50364D5F" w14:textId="4752B547" w:rsidR="00AB4E12" w:rsidRDefault="00AB4E12">
      <w:pPr>
        <w:spacing w:after="200" w:line="276" w:lineRule="auto"/>
        <w:jc w:val="left"/>
      </w:pPr>
      <w:r>
        <w:lastRenderedPageBreak/>
        <w:br w:type="page"/>
      </w:r>
    </w:p>
    <w:p w14:paraId="4B01362A" w14:textId="77777777" w:rsidR="00670E43" w:rsidRDefault="00670E43">
      <w:pPr>
        <w:sectPr w:rsidR="00670E43" w:rsidSect="00670E43">
          <w:headerReference w:type="even" r:id="rId21"/>
          <w:footerReference w:type="even" r:id="rId22"/>
          <w:headerReference w:type="first" r:id="rId23"/>
          <w:footerReference w:type="first" r:id="rId24"/>
          <w:pgSz w:w="11906" w:h="16838" w:code="9"/>
          <w:pgMar w:top="794" w:right="737" w:bottom="567" w:left="851" w:header="709" w:footer="709" w:gutter="567"/>
          <w:pgNumType w:fmt="lowerRoman" w:start="3"/>
          <w:cols w:space="720"/>
          <w:titlePg/>
          <w:docGrid w:linePitch="300"/>
        </w:sectPr>
      </w:pPr>
    </w:p>
    <w:p w14:paraId="3AFCCFAC" w14:textId="64B1689C" w:rsidR="00EE3A3A" w:rsidRDefault="00EE3A3A" w:rsidP="00EE3A3A">
      <w:pPr>
        <w:pStyle w:val="zzContents"/>
        <w:outlineLvl w:val="9"/>
      </w:pPr>
      <w:r>
        <w:lastRenderedPageBreak/>
        <w:t>İçindekiler</w:t>
      </w:r>
    </w:p>
    <w:p w14:paraId="05072103" w14:textId="6C3AAAFA" w:rsidR="00670E43" w:rsidRPr="00670E43" w:rsidRDefault="00670E43" w:rsidP="00670E43">
      <w:pPr>
        <w:pStyle w:val="T1"/>
        <w:jc w:val="right"/>
      </w:pPr>
      <w:r>
        <w:t>Sayfa</w:t>
      </w:r>
    </w:p>
    <w:p w14:paraId="6C727272" w14:textId="50860B10" w:rsidR="00DC4606" w:rsidRDefault="001A2285">
      <w:pPr>
        <w:pStyle w:val="T1"/>
        <w:rPr>
          <w:rFonts w:asciiTheme="minorHAnsi" w:eastAsiaTheme="minorEastAsia" w:hAnsiTheme="minorHAnsi"/>
          <w:b w:val="0"/>
          <w:noProof/>
          <w:lang w:eastAsia="tr-TR"/>
        </w:rPr>
      </w:pPr>
      <w:r>
        <w:rPr>
          <w:b w:val="0"/>
        </w:rPr>
        <w:fldChar w:fldCharType="begin"/>
      </w:r>
      <w:r>
        <w:rPr>
          <w:b w:val="0"/>
        </w:rPr>
        <w:instrText xml:space="preserve"> TOC \o "1-2" \u </w:instrText>
      </w:r>
      <w:r>
        <w:rPr>
          <w:b w:val="0"/>
        </w:rPr>
        <w:fldChar w:fldCharType="separate"/>
      </w:r>
      <w:r w:rsidR="00DC4606">
        <w:rPr>
          <w:noProof/>
        </w:rPr>
        <w:t>Önsöz</w:t>
      </w:r>
      <w:r w:rsidR="00DC4606">
        <w:rPr>
          <w:noProof/>
        </w:rPr>
        <w:tab/>
      </w:r>
      <w:r w:rsidR="00DC4606">
        <w:rPr>
          <w:noProof/>
        </w:rPr>
        <w:tab/>
      </w:r>
      <w:r w:rsidR="00DC4606">
        <w:rPr>
          <w:noProof/>
        </w:rPr>
        <w:fldChar w:fldCharType="begin"/>
      </w:r>
      <w:r w:rsidR="00DC4606">
        <w:rPr>
          <w:noProof/>
        </w:rPr>
        <w:instrText xml:space="preserve"> PAGEREF _Toc82165746 \h </w:instrText>
      </w:r>
      <w:r w:rsidR="00DC4606">
        <w:rPr>
          <w:noProof/>
        </w:rPr>
      </w:r>
      <w:r w:rsidR="00DC4606">
        <w:rPr>
          <w:noProof/>
        </w:rPr>
        <w:fldChar w:fldCharType="separate"/>
      </w:r>
      <w:r w:rsidR="00AB4E12">
        <w:rPr>
          <w:noProof/>
        </w:rPr>
        <w:t>iii</w:t>
      </w:r>
      <w:r w:rsidR="00DC4606">
        <w:rPr>
          <w:noProof/>
        </w:rPr>
        <w:fldChar w:fldCharType="end"/>
      </w:r>
    </w:p>
    <w:p w14:paraId="7D9D7F9D" w14:textId="1B38B25F" w:rsidR="00DC4606" w:rsidRDefault="00DC4606">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_Toc82165747 \h </w:instrText>
      </w:r>
      <w:r>
        <w:rPr>
          <w:noProof/>
        </w:rPr>
      </w:r>
      <w:r>
        <w:rPr>
          <w:noProof/>
        </w:rPr>
        <w:fldChar w:fldCharType="separate"/>
      </w:r>
      <w:r w:rsidR="00AB4E12">
        <w:rPr>
          <w:noProof/>
        </w:rPr>
        <w:t>1</w:t>
      </w:r>
      <w:r>
        <w:rPr>
          <w:noProof/>
        </w:rPr>
        <w:fldChar w:fldCharType="end"/>
      </w:r>
    </w:p>
    <w:p w14:paraId="1E35A226" w14:textId="7F0F71CD" w:rsidR="00DC4606" w:rsidRDefault="00DC4606">
      <w:pPr>
        <w:pStyle w:val="T1"/>
        <w:rPr>
          <w:rFonts w:asciiTheme="minorHAnsi" w:eastAsiaTheme="minorEastAsia" w:hAnsiTheme="minorHAnsi"/>
          <w:b w:val="0"/>
          <w:noProof/>
          <w:lang w:eastAsia="tr-TR"/>
        </w:rPr>
      </w:pPr>
      <w:r>
        <w:rPr>
          <w:noProof/>
        </w:rPr>
        <w:t>2</w:t>
      </w:r>
      <w:r>
        <w:rPr>
          <w:rFonts w:asciiTheme="minorHAnsi" w:eastAsiaTheme="minorEastAsia" w:hAnsiTheme="minorHAnsi"/>
          <w:b w:val="0"/>
          <w:noProof/>
          <w:lang w:eastAsia="tr-TR"/>
        </w:rPr>
        <w:tab/>
      </w:r>
      <w:r>
        <w:rPr>
          <w:noProof/>
        </w:rPr>
        <w:t>Bağlayıcı atıflar</w:t>
      </w:r>
      <w:r>
        <w:rPr>
          <w:noProof/>
        </w:rPr>
        <w:tab/>
      </w:r>
      <w:r>
        <w:rPr>
          <w:noProof/>
        </w:rPr>
        <w:fldChar w:fldCharType="begin"/>
      </w:r>
      <w:r>
        <w:rPr>
          <w:noProof/>
        </w:rPr>
        <w:instrText xml:space="preserve"> PAGEREF _Toc82165748 \h </w:instrText>
      </w:r>
      <w:r>
        <w:rPr>
          <w:noProof/>
        </w:rPr>
      </w:r>
      <w:r>
        <w:rPr>
          <w:noProof/>
        </w:rPr>
        <w:fldChar w:fldCharType="separate"/>
      </w:r>
      <w:r w:rsidR="00AB4E12">
        <w:rPr>
          <w:noProof/>
        </w:rPr>
        <w:t>1</w:t>
      </w:r>
      <w:r>
        <w:rPr>
          <w:noProof/>
        </w:rPr>
        <w:fldChar w:fldCharType="end"/>
      </w:r>
    </w:p>
    <w:p w14:paraId="0A9A45E1" w14:textId="6C9275DF" w:rsidR="00DC4606" w:rsidRDefault="00DC4606">
      <w:pPr>
        <w:pStyle w:val="T1"/>
        <w:rPr>
          <w:rFonts w:asciiTheme="minorHAnsi" w:eastAsiaTheme="minorEastAsia" w:hAnsiTheme="minorHAnsi"/>
          <w:b w:val="0"/>
          <w:noProof/>
          <w:lang w:eastAsia="tr-TR"/>
        </w:rPr>
      </w:pPr>
      <w:r w:rsidRPr="00D826F3">
        <w:rPr>
          <w:noProof/>
          <w:lang w:val="es-ES"/>
        </w:rPr>
        <w:t>3</w:t>
      </w:r>
      <w:r>
        <w:rPr>
          <w:rFonts w:asciiTheme="minorHAnsi" w:eastAsiaTheme="minorEastAsia" w:hAnsiTheme="minorHAnsi"/>
          <w:b w:val="0"/>
          <w:noProof/>
          <w:lang w:eastAsia="tr-TR"/>
        </w:rPr>
        <w:tab/>
      </w:r>
      <w:r w:rsidRPr="00D826F3">
        <w:rPr>
          <w:noProof/>
          <w:lang w:val="es-ES"/>
        </w:rPr>
        <w:t>Terimler ve tanımlar</w:t>
      </w:r>
      <w:r>
        <w:rPr>
          <w:noProof/>
        </w:rPr>
        <w:tab/>
      </w:r>
      <w:r>
        <w:rPr>
          <w:noProof/>
        </w:rPr>
        <w:fldChar w:fldCharType="begin"/>
      </w:r>
      <w:r>
        <w:rPr>
          <w:noProof/>
        </w:rPr>
        <w:instrText xml:space="preserve"> PAGEREF _Toc82165757 \h </w:instrText>
      </w:r>
      <w:r>
        <w:rPr>
          <w:noProof/>
        </w:rPr>
      </w:r>
      <w:r>
        <w:rPr>
          <w:noProof/>
        </w:rPr>
        <w:fldChar w:fldCharType="separate"/>
      </w:r>
      <w:r w:rsidR="00AB4E12">
        <w:rPr>
          <w:noProof/>
        </w:rPr>
        <w:t>2</w:t>
      </w:r>
      <w:r>
        <w:rPr>
          <w:noProof/>
        </w:rPr>
        <w:fldChar w:fldCharType="end"/>
      </w:r>
    </w:p>
    <w:p w14:paraId="5B777372" w14:textId="0901EE01" w:rsidR="00DC4606" w:rsidRDefault="00DC4606">
      <w:pPr>
        <w:pStyle w:val="T1"/>
        <w:rPr>
          <w:rFonts w:asciiTheme="minorHAnsi" w:eastAsiaTheme="minorEastAsia" w:hAnsiTheme="minorHAnsi"/>
          <w:b w:val="0"/>
          <w:noProof/>
          <w:lang w:eastAsia="tr-TR"/>
        </w:rPr>
      </w:pPr>
      <w:r w:rsidRPr="00D826F3">
        <w:rPr>
          <w:noProof/>
          <w:snapToGrid w:val="0"/>
        </w:rPr>
        <w:t>4</w:t>
      </w:r>
      <w:r>
        <w:rPr>
          <w:rFonts w:asciiTheme="minorHAnsi" w:eastAsiaTheme="minorEastAsia" w:hAnsiTheme="minorHAnsi"/>
          <w:b w:val="0"/>
          <w:noProof/>
          <w:lang w:eastAsia="tr-TR"/>
        </w:rPr>
        <w:tab/>
      </w:r>
      <w:r w:rsidRPr="00D826F3">
        <w:rPr>
          <w:noProof/>
          <w:snapToGrid w:val="0"/>
        </w:rPr>
        <w:t>Sınıflandırma ve özellikler</w:t>
      </w:r>
      <w:r>
        <w:rPr>
          <w:noProof/>
        </w:rPr>
        <w:tab/>
      </w:r>
      <w:r>
        <w:rPr>
          <w:noProof/>
        </w:rPr>
        <w:fldChar w:fldCharType="begin"/>
      </w:r>
      <w:r>
        <w:rPr>
          <w:noProof/>
        </w:rPr>
        <w:instrText xml:space="preserve"> PAGEREF _Toc82165758 \h </w:instrText>
      </w:r>
      <w:r>
        <w:rPr>
          <w:noProof/>
        </w:rPr>
      </w:r>
      <w:r>
        <w:rPr>
          <w:noProof/>
        </w:rPr>
        <w:fldChar w:fldCharType="separate"/>
      </w:r>
      <w:r w:rsidR="00AB4E12">
        <w:rPr>
          <w:noProof/>
        </w:rPr>
        <w:t>2</w:t>
      </w:r>
      <w:r>
        <w:rPr>
          <w:noProof/>
        </w:rPr>
        <w:fldChar w:fldCharType="end"/>
      </w:r>
    </w:p>
    <w:p w14:paraId="1094CAC9" w14:textId="694D5102" w:rsidR="00DC4606" w:rsidRDefault="00DC4606">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_Toc82165759 \h </w:instrText>
      </w:r>
      <w:r>
        <w:rPr>
          <w:noProof/>
        </w:rPr>
      </w:r>
      <w:r>
        <w:rPr>
          <w:noProof/>
        </w:rPr>
        <w:fldChar w:fldCharType="separate"/>
      </w:r>
      <w:r w:rsidR="00AB4E12">
        <w:rPr>
          <w:noProof/>
        </w:rPr>
        <w:t>2</w:t>
      </w:r>
      <w:r>
        <w:rPr>
          <w:noProof/>
        </w:rPr>
        <w:fldChar w:fldCharType="end"/>
      </w:r>
    </w:p>
    <w:p w14:paraId="373449DA" w14:textId="15484541" w:rsidR="00DC4606" w:rsidRDefault="00DC4606">
      <w:pPr>
        <w:pStyle w:val="T2"/>
        <w:rPr>
          <w:rFonts w:asciiTheme="minorHAnsi" w:eastAsiaTheme="minorEastAsia" w:hAnsiTheme="minorHAnsi"/>
          <w:b w:val="0"/>
          <w:noProof/>
          <w:lang w:eastAsia="tr-TR"/>
        </w:rPr>
      </w:pPr>
      <w:r>
        <w:rPr>
          <w:noProof/>
        </w:rPr>
        <w:t>4.2</w:t>
      </w:r>
      <w:r>
        <w:rPr>
          <w:rFonts w:asciiTheme="minorHAnsi" w:eastAsiaTheme="minorEastAsia" w:hAnsiTheme="minorHAnsi"/>
          <w:b w:val="0"/>
          <w:noProof/>
          <w:lang w:eastAsia="tr-TR"/>
        </w:rPr>
        <w:tab/>
      </w:r>
      <w:r>
        <w:rPr>
          <w:noProof/>
        </w:rPr>
        <w:t>Özellikler</w:t>
      </w:r>
      <w:r>
        <w:rPr>
          <w:noProof/>
        </w:rPr>
        <w:tab/>
      </w:r>
      <w:r>
        <w:rPr>
          <w:noProof/>
        </w:rPr>
        <w:fldChar w:fldCharType="begin"/>
      </w:r>
      <w:r>
        <w:rPr>
          <w:noProof/>
        </w:rPr>
        <w:instrText xml:space="preserve"> PAGEREF _Toc82165760 \h </w:instrText>
      </w:r>
      <w:r>
        <w:rPr>
          <w:noProof/>
        </w:rPr>
      </w:r>
      <w:r>
        <w:rPr>
          <w:noProof/>
        </w:rPr>
        <w:fldChar w:fldCharType="separate"/>
      </w:r>
      <w:r w:rsidR="00AB4E12">
        <w:rPr>
          <w:noProof/>
        </w:rPr>
        <w:t>3</w:t>
      </w:r>
      <w:r>
        <w:rPr>
          <w:noProof/>
        </w:rPr>
        <w:fldChar w:fldCharType="end"/>
      </w:r>
    </w:p>
    <w:p w14:paraId="6C01F8F3" w14:textId="54478B88" w:rsidR="00DC4606" w:rsidRDefault="00DC4606">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Pr>
          <w:noProof/>
        </w:rPr>
        <w:fldChar w:fldCharType="begin"/>
      </w:r>
      <w:r>
        <w:rPr>
          <w:noProof/>
        </w:rPr>
        <w:instrText xml:space="preserve"> PAGEREF _Toc82165882 \h </w:instrText>
      </w:r>
      <w:r>
        <w:rPr>
          <w:noProof/>
        </w:rPr>
      </w:r>
      <w:r>
        <w:rPr>
          <w:noProof/>
        </w:rPr>
        <w:fldChar w:fldCharType="separate"/>
      </w:r>
      <w:r w:rsidR="00AB4E12">
        <w:rPr>
          <w:noProof/>
        </w:rPr>
        <w:t>4</w:t>
      </w:r>
      <w:r>
        <w:rPr>
          <w:noProof/>
        </w:rPr>
        <w:fldChar w:fldCharType="end"/>
      </w:r>
    </w:p>
    <w:p w14:paraId="22B86A6E" w14:textId="1B508B0C" w:rsidR="00DC4606" w:rsidRDefault="00DC4606">
      <w:pPr>
        <w:pStyle w:val="T1"/>
        <w:rPr>
          <w:rFonts w:asciiTheme="minorHAnsi" w:eastAsiaTheme="minorEastAsia" w:hAnsiTheme="minorHAnsi"/>
          <w:b w:val="0"/>
          <w:noProof/>
          <w:lang w:eastAsia="tr-TR"/>
        </w:rPr>
      </w:pPr>
      <w:r w:rsidRPr="00D826F3">
        <w:rPr>
          <w:noProof/>
          <w:snapToGrid w:val="0"/>
        </w:rPr>
        <w:t>5</w:t>
      </w:r>
      <w:r>
        <w:rPr>
          <w:rFonts w:asciiTheme="minorHAnsi" w:eastAsiaTheme="minorEastAsia" w:hAnsiTheme="minorHAnsi"/>
          <w:b w:val="0"/>
          <w:noProof/>
          <w:lang w:eastAsia="tr-TR"/>
        </w:rPr>
        <w:tab/>
      </w:r>
      <w:r w:rsidRPr="00D826F3">
        <w:rPr>
          <w:noProof/>
          <w:snapToGrid w:val="0"/>
        </w:rPr>
        <w:t>Numune alma, muayene ve deneyler</w:t>
      </w:r>
      <w:r>
        <w:rPr>
          <w:noProof/>
        </w:rPr>
        <w:tab/>
      </w:r>
      <w:r>
        <w:rPr>
          <w:noProof/>
        </w:rPr>
        <w:fldChar w:fldCharType="begin"/>
      </w:r>
      <w:r>
        <w:rPr>
          <w:noProof/>
        </w:rPr>
        <w:instrText xml:space="preserve"> PAGEREF _Toc82165883 \h </w:instrText>
      </w:r>
      <w:r>
        <w:rPr>
          <w:noProof/>
        </w:rPr>
      </w:r>
      <w:r>
        <w:rPr>
          <w:noProof/>
        </w:rPr>
        <w:fldChar w:fldCharType="separate"/>
      </w:r>
      <w:r w:rsidR="00AB4E12">
        <w:rPr>
          <w:noProof/>
        </w:rPr>
        <w:t>5</w:t>
      </w:r>
      <w:r>
        <w:rPr>
          <w:noProof/>
        </w:rPr>
        <w:fldChar w:fldCharType="end"/>
      </w:r>
    </w:p>
    <w:p w14:paraId="17D7C406" w14:textId="370FA7EB" w:rsidR="00DC4606" w:rsidRDefault="00DC4606">
      <w:pPr>
        <w:pStyle w:val="T2"/>
        <w:rPr>
          <w:rFonts w:asciiTheme="minorHAnsi" w:eastAsiaTheme="minorEastAsia" w:hAnsiTheme="minorHAnsi"/>
          <w:b w:val="0"/>
          <w:noProof/>
          <w:lang w:eastAsia="tr-TR"/>
        </w:rPr>
      </w:pPr>
      <w:r w:rsidRPr="00D826F3">
        <w:rPr>
          <w:rFonts w:cs="Arial"/>
          <w:noProof/>
          <w:lang w:eastAsia="tr-TR"/>
        </w:rPr>
        <w:t>5.1</w:t>
      </w:r>
      <w:r>
        <w:rPr>
          <w:rFonts w:asciiTheme="minorHAnsi" w:eastAsiaTheme="minorEastAsia" w:hAnsiTheme="minorHAnsi"/>
          <w:b w:val="0"/>
          <w:noProof/>
          <w:lang w:eastAsia="tr-TR"/>
        </w:rPr>
        <w:tab/>
      </w:r>
      <w:r w:rsidRPr="00D826F3">
        <w:rPr>
          <w:rFonts w:cs="Arial"/>
          <w:noProof/>
          <w:lang w:eastAsia="tr-TR"/>
        </w:rPr>
        <w:t>Numune alma</w:t>
      </w:r>
      <w:r>
        <w:rPr>
          <w:noProof/>
        </w:rPr>
        <w:tab/>
      </w:r>
      <w:r>
        <w:rPr>
          <w:noProof/>
        </w:rPr>
        <w:fldChar w:fldCharType="begin"/>
      </w:r>
      <w:r>
        <w:rPr>
          <w:noProof/>
        </w:rPr>
        <w:instrText xml:space="preserve"> PAGEREF _Toc82165884 \h </w:instrText>
      </w:r>
      <w:r>
        <w:rPr>
          <w:noProof/>
        </w:rPr>
      </w:r>
      <w:r>
        <w:rPr>
          <w:noProof/>
        </w:rPr>
        <w:fldChar w:fldCharType="separate"/>
      </w:r>
      <w:r w:rsidR="00AB4E12">
        <w:rPr>
          <w:noProof/>
        </w:rPr>
        <w:t>5</w:t>
      </w:r>
      <w:r>
        <w:rPr>
          <w:noProof/>
        </w:rPr>
        <w:fldChar w:fldCharType="end"/>
      </w:r>
    </w:p>
    <w:p w14:paraId="4B87C749" w14:textId="019D6A2C" w:rsidR="00DC4606" w:rsidRDefault="00DC4606">
      <w:pPr>
        <w:pStyle w:val="T2"/>
        <w:rPr>
          <w:rFonts w:asciiTheme="minorHAnsi" w:eastAsiaTheme="minorEastAsia" w:hAnsiTheme="minorHAnsi"/>
          <w:b w:val="0"/>
          <w:noProof/>
          <w:lang w:eastAsia="tr-TR"/>
        </w:rPr>
      </w:pPr>
      <w:r w:rsidRPr="00D826F3">
        <w:rPr>
          <w:rFonts w:cs="Arial"/>
          <w:noProof/>
          <w:lang w:eastAsia="tr-TR"/>
        </w:rPr>
        <w:t>5.2</w:t>
      </w:r>
      <w:r>
        <w:rPr>
          <w:rFonts w:asciiTheme="minorHAnsi" w:eastAsiaTheme="minorEastAsia" w:hAnsiTheme="minorHAnsi"/>
          <w:b w:val="0"/>
          <w:noProof/>
          <w:lang w:eastAsia="tr-TR"/>
        </w:rPr>
        <w:tab/>
      </w:r>
      <w:r w:rsidRPr="00D826F3">
        <w:rPr>
          <w:rFonts w:cs="Arial"/>
          <w:noProof/>
          <w:lang w:eastAsia="tr-TR"/>
        </w:rPr>
        <w:t>Muayeneler</w:t>
      </w:r>
      <w:r>
        <w:rPr>
          <w:noProof/>
        </w:rPr>
        <w:tab/>
      </w:r>
      <w:r>
        <w:rPr>
          <w:noProof/>
        </w:rPr>
        <w:fldChar w:fldCharType="begin"/>
      </w:r>
      <w:r>
        <w:rPr>
          <w:noProof/>
        </w:rPr>
        <w:instrText xml:space="preserve"> PAGEREF _Toc82165928 \h </w:instrText>
      </w:r>
      <w:r>
        <w:rPr>
          <w:noProof/>
        </w:rPr>
      </w:r>
      <w:r>
        <w:rPr>
          <w:noProof/>
        </w:rPr>
        <w:fldChar w:fldCharType="separate"/>
      </w:r>
      <w:r w:rsidR="00AB4E12">
        <w:rPr>
          <w:noProof/>
        </w:rPr>
        <w:t>5</w:t>
      </w:r>
      <w:r>
        <w:rPr>
          <w:noProof/>
        </w:rPr>
        <w:fldChar w:fldCharType="end"/>
      </w:r>
    </w:p>
    <w:p w14:paraId="32F522B2" w14:textId="5EAD0A18" w:rsidR="00DC4606" w:rsidRDefault="00DC4606">
      <w:pPr>
        <w:pStyle w:val="T2"/>
        <w:rPr>
          <w:rFonts w:asciiTheme="minorHAnsi" w:eastAsiaTheme="minorEastAsia" w:hAnsiTheme="minorHAnsi"/>
          <w:b w:val="0"/>
          <w:noProof/>
          <w:lang w:eastAsia="tr-TR"/>
        </w:rPr>
      </w:pPr>
      <w:r w:rsidRPr="00D826F3">
        <w:rPr>
          <w:rFonts w:cs="Arial"/>
          <w:noProof/>
          <w:lang w:eastAsia="tr-TR"/>
        </w:rPr>
        <w:t>5.3</w:t>
      </w:r>
      <w:r>
        <w:rPr>
          <w:rFonts w:asciiTheme="minorHAnsi" w:eastAsiaTheme="minorEastAsia" w:hAnsiTheme="minorHAnsi"/>
          <w:b w:val="0"/>
          <w:noProof/>
          <w:lang w:eastAsia="tr-TR"/>
        </w:rPr>
        <w:tab/>
      </w:r>
      <w:r w:rsidRPr="00D826F3">
        <w:rPr>
          <w:rFonts w:cs="Arial"/>
          <w:noProof/>
          <w:lang w:eastAsia="tr-TR"/>
        </w:rPr>
        <w:t>Deneyler</w:t>
      </w:r>
      <w:r>
        <w:rPr>
          <w:noProof/>
        </w:rPr>
        <w:tab/>
      </w:r>
      <w:r>
        <w:rPr>
          <w:noProof/>
        </w:rPr>
        <w:fldChar w:fldCharType="begin"/>
      </w:r>
      <w:r>
        <w:rPr>
          <w:noProof/>
        </w:rPr>
        <w:instrText xml:space="preserve"> PAGEREF _Toc82165929 \h </w:instrText>
      </w:r>
      <w:r>
        <w:rPr>
          <w:noProof/>
        </w:rPr>
      </w:r>
      <w:r>
        <w:rPr>
          <w:noProof/>
        </w:rPr>
        <w:fldChar w:fldCharType="separate"/>
      </w:r>
      <w:r w:rsidR="00AB4E12">
        <w:rPr>
          <w:noProof/>
        </w:rPr>
        <w:t>5</w:t>
      </w:r>
      <w:r>
        <w:rPr>
          <w:noProof/>
        </w:rPr>
        <w:fldChar w:fldCharType="end"/>
      </w:r>
    </w:p>
    <w:p w14:paraId="0140E514" w14:textId="6D7E9122" w:rsidR="00DC4606" w:rsidRDefault="00DC4606">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_Toc82165930 \h </w:instrText>
      </w:r>
      <w:r>
        <w:rPr>
          <w:noProof/>
        </w:rPr>
      </w:r>
      <w:r>
        <w:rPr>
          <w:noProof/>
        </w:rPr>
        <w:fldChar w:fldCharType="separate"/>
      </w:r>
      <w:r w:rsidR="00AB4E12">
        <w:rPr>
          <w:noProof/>
        </w:rPr>
        <w:t>6</w:t>
      </w:r>
      <w:r>
        <w:rPr>
          <w:noProof/>
        </w:rPr>
        <w:fldChar w:fldCharType="end"/>
      </w:r>
    </w:p>
    <w:p w14:paraId="31A0DEA6" w14:textId="389AAB5E" w:rsidR="00DC4606" w:rsidRDefault="00DC4606">
      <w:pPr>
        <w:pStyle w:val="T2"/>
        <w:rPr>
          <w:rFonts w:asciiTheme="minorHAnsi" w:eastAsiaTheme="minorEastAsia" w:hAnsiTheme="minorHAnsi"/>
          <w:b w:val="0"/>
          <w:noProof/>
          <w:lang w:eastAsia="tr-TR"/>
        </w:rPr>
      </w:pPr>
      <w:r>
        <w:rPr>
          <w:noProof/>
        </w:rPr>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_Toc82165931 \h </w:instrText>
      </w:r>
      <w:r>
        <w:rPr>
          <w:noProof/>
        </w:rPr>
      </w:r>
      <w:r>
        <w:rPr>
          <w:noProof/>
        </w:rPr>
        <w:fldChar w:fldCharType="separate"/>
      </w:r>
      <w:r w:rsidR="00AB4E12">
        <w:rPr>
          <w:noProof/>
        </w:rPr>
        <w:t>7</w:t>
      </w:r>
      <w:r>
        <w:rPr>
          <w:noProof/>
        </w:rPr>
        <w:fldChar w:fldCharType="end"/>
      </w:r>
    </w:p>
    <w:p w14:paraId="038A4A7F" w14:textId="2A4FEFA5" w:rsidR="00DC4606" w:rsidRDefault="00DC4606">
      <w:pPr>
        <w:pStyle w:val="T1"/>
        <w:rPr>
          <w:rFonts w:asciiTheme="minorHAnsi" w:eastAsiaTheme="minorEastAsia" w:hAnsiTheme="minorHAnsi"/>
          <w:b w:val="0"/>
          <w:noProof/>
          <w:lang w:eastAsia="tr-TR"/>
        </w:rPr>
      </w:pPr>
      <w:r w:rsidRPr="00D826F3">
        <w:rPr>
          <w:noProof/>
          <w:snapToGrid w:val="0"/>
        </w:rPr>
        <w:t>6</w:t>
      </w:r>
      <w:r>
        <w:rPr>
          <w:rFonts w:asciiTheme="minorHAnsi" w:eastAsiaTheme="minorEastAsia" w:hAnsiTheme="minorHAnsi"/>
          <w:b w:val="0"/>
          <w:noProof/>
          <w:lang w:eastAsia="tr-TR"/>
        </w:rPr>
        <w:tab/>
      </w:r>
      <w:r w:rsidRPr="00D826F3">
        <w:rPr>
          <w:noProof/>
          <w:snapToGrid w:val="0"/>
        </w:rPr>
        <w:t>Piyasaya arz</w:t>
      </w:r>
      <w:r>
        <w:rPr>
          <w:noProof/>
        </w:rPr>
        <w:tab/>
      </w:r>
      <w:r>
        <w:rPr>
          <w:noProof/>
        </w:rPr>
        <w:fldChar w:fldCharType="begin"/>
      </w:r>
      <w:r>
        <w:rPr>
          <w:noProof/>
        </w:rPr>
        <w:instrText xml:space="preserve"> PAGEREF _Toc82165932 \h </w:instrText>
      </w:r>
      <w:r>
        <w:rPr>
          <w:noProof/>
        </w:rPr>
      </w:r>
      <w:r>
        <w:rPr>
          <w:noProof/>
        </w:rPr>
        <w:fldChar w:fldCharType="separate"/>
      </w:r>
      <w:r w:rsidR="00AB4E12">
        <w:rPr>
          <w:noProof/>
        </w:rPr>
        <w:t>7</w:t>
      </w:r>
      <w:r>
        <w:rPr>
          <w:noProof/>
        </w:rPr>
        <w:fldChar w:fldCharType="end"/>
      </w:r>
    </w:p>
    <w:p w14:paraId="6B588DFD" w14:textId="1543E196" w:rsidR="00DC4606" w:rsidRDefault="00DC4606">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_Toc82165933 \h </w:instrText>
      </w:r>
      <w:r>
        <w:rPr>
          <w:noProof/>
        </w:rPr>
      </w:r>
      <w:r>
        <w:rPr>
          <w:noProof/>
        </w:rPr>
        <w:fldChar w:fldCharType="separate"/>
      </w:r>
      <w:r w:rsidR="00AB4E12">
        <w:rPr>
          <w:noProof/>
        </w:rPr>
        <w:t>7</w:t>
      </w:r>
      <w:r>
        <w:rPr>
          <w:noProof/>
        </w:rPr>
        <w:fldChar w:fldCharType="end"/>
      </w:r>
    </w:p>
    <w:p w14:paraId="3F4C0CAC" w14:textId="5F888CD3" w:rsidR="00DC4606" w:rsidRDefault="00DC4606">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_Toc82165934 \h </w:instrText>
      </w:r>
      <w:r>
        <w:rPr>
          <w:noProof/>
        </w:rPr>
      </w:r>
      <w:r>
        <w:rPr>
          <w:noProof/>
        </w:rPr>
        <w:fldChar w:fldCharType="separate"/>
      </w:r>
      <w:r w:rsidR="00AB4E12">
        <w:rPr>
          <w:noProof/>
        </w:rPr>
        <w:t>7</w:t>
      </w:r>
      <w:r>
        <w:rPr>
          <w:noProof/>
        </w:rPr>
        <w:fldChar w:fldCharType="end"/>
      </w:r>
    </w:p>
    <w:p w14:paraId="638EF7FA" w14:textId="592D9D01" w:rsidR="00DC4606" w:rsidRDefault="00DC4606">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Taşıma ve muhafaza</w:t>
      </w:r>
      <w:r>
        <w:rPr>
          <w:noProof/>
        </w:rPr>
        <w:tab/>
      </w:r>
      <w:r>
        <w:rPr>
          <w:noProof/>
        </w:rPr>
        <w:fldChar w:fldCharType="begin"/>
      </w:r>
      <w:r>
        <w:rPr>
          <w:noProof/>
        </w:rPr>
        <w:instrText xml:space="preserve"> PAGEREF _Toc82165935 \h </w:instrText>
      </w:r>
      <w:r>
        <w:rPr>
          <w:noProof/>
        </w:rPr>
      </w:r>
      <w:r>
        <w:rPr>
          <w:noProof/>
        </w:rPr>
        <w:fldChar w:fldCharType="separate"/>
      </w:r>
      <w:r w:rsidR="00AB4E12">
        <w:rPr>
          <w:noProof/>
        </w:rPr>
        <w:t>8</w:t>
      </w:r>
      <w:r>
        <w:rPr>
          <w:noProof/>
        </w:rPr>
        <w:fldChar w:fldCharType="end"/>
      </w:r>
    </w:p>
    <w:p w14:paraId="7ECC1552" w14:textId="3504D958" w:rsidR="00DC4606" w:rsidRDefault="00DC4606">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_Toc82165936 \h </w:instrText>
      </w:r>
      <w:r>
        <w:rPr>
          <w:noProof/>
        </w:rPr>
      </w:r>
      <w:r>
        <w:rPr>
          <w:noProof/>
        </w:rPr>
        <w:fldChar w:fldCharType="separate"/>
      </w:r>
      <w:r w:rsidR="00AB4E12">
        <w:rPr>
          <w:noProof/>
        </w:rPr>
        <w:t>8</w:t>
      </w:r>
      <w:r>
        <w:rPr>
          <w:noProof/>
        </w:rPr>
        <w:fldChar w:fldCharType="end"/>
      </w:r>
    </w:p>
    <w:p w14:paraId="765AF361" w14:textId="6A9078AD" w:rsidR="00DC4606" w:rsidRDefault="00DC4606">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_Toc82165937 \h </w:instrText>
      </w:r>
      <w:r>
        <w:rPr>
          <w:noProof/>
        </w:rPr>
      </w:r>
      <w:r>
        <w:rPr>
          <w:noProof/>
        </w:rPr>
        <w:fldChar w:fldCharType="separate"/>
      </w:r>
      <w:r w:rsidR="00AB4E12">
        <w:rPr>
          <w:noProof/>
        </w:rPr>
        <w:t>9</w:t>
      </w:r>
      <w:r>
        <w:rPr>
          <w:noProof/>
        </w:rPr>
        <w:fldChar w:fldCharType="end"/>
      </w:r>
    </w:p>
    <w:p w14:paraId="653105D1" w14:textId="77777777" w:rsidR="00334A77" w:rsidRPr="00BD70B3" w:rsidRDefault="001A2285" w:rsidP="00B2012B">
      <w:r>
        <w:rPr>
          <w:b/>
        </w:rPr>
        <w:fldChar w:fldCharType="end"/>
      </w:r>
    </w:p>
    <w:p w14:paraId="24B903A9" w14:textId="5C5B2C3F" w:rsidR="00334A77" w:rsidRDefault="00334A77" w:rsidP="00B2012B"/>
    <w:p w14:paraId="30BD43CE" w14:textId="25FFECE4" w:rsidR="00670E43" w:rsidRDefault="00670E43" w:rsidP="00B2012B"/>
    <w:p w14:paraId="2E00948F" w14:textId="77777777" w:rsidR="00670E43" w:rsidRDefault="00670E43">
      <w:pPr>
        <w:spacing w:after="200" w:line="276" w:lineRule="auto"/>
        <w:jc w:val="left"/>
      </w:pPr>
      <w:r>
        <w:br w:type="page"/>
      </w:r>
    </w:p>
    <w:p w14:paraId="662F9E33" w14:textId="08F89DDB" w:rsidR="00AB4E12" w:rsidRDefault="00AB4E12">
      <w:pPr>
        <w:spacing w:after="200" w:line="276" w:lineRule="auto"/>
        <w:jc w:val="left"/>
      </w:pPr>
      <w:r>
        <w:lastRenderedPageBreak/>
        <w:br w:type="page"/>
      </w:r>
    </w:p>
    <w:p w14:paraId="44CC8E42" w14:textId="77777777" w:rsidR="00670E43" w:rsidRDefault="00670E43" w:rsidP="00B2012B">
      <w:pPr>
        <w:sectPr w:rsidR="00670E43" w:rsidSect="00EE3A3A">
          <w:pgSz w:w="11906" w:h="16838" w:code="9"/>
          <w:pgMar w:top="794" w:right="737" w:bottom="567" w:left="851" w:header="709" w:footer="709" w:gutter="567"/>
          <w:pgNumType w:fmt="lowerRoman"/>
          <w:cols w:space="720"/>
          <w:titlePg/>
          <w:docGrid w:linePitch="300"/>
        </w:sectPr>
      </w:pPr>
    </w:p>
    <w:p w14:paraId="68CE30FA" w14:textId="77777777" w:rsidR="00596992" w:rsidRPr="00270B84" w:rsidRDefault="00596992" w:rsidP="00596992">
      <w:pPr>
        <w:pStyle w:val="Balk1"/>
        <w:rPr>
          <w:szCs w:val="24"/>
        </w:rPr>
      </w:pPr>
      <w:bookmarkStart w:id="4" w:name="_Toc526879417"/>
      <w:bookmarkStart w:id="5" w:name="_Toc82165747"/>
      <w:r w:rsidRPr="00270B84">
        <w:rPr>
          <w:szCs w:val="24"/>
        </w:rPr>
        <w:lastRenderedPageBreak/>
        <w:t>Kapsam</w:t>
      </w:r>
      <w:bookmarkEnd w:id="4"/>
      <w:bookmarkEnd w:id="5"/>
    </w:p>
    <w:p w14:paraId="4939C4B5" w14:textId="3C80E296" w:rsidR="00596992" w:rsidRPr="00270B84" w:rsidRDefault="00596992" w:rsidP="00596992">
      <w:pPr>
        <w:rPr>
          <w:rFonts w:cs="Arial"/>
          <w:szCs w:val="20"/>
        </w:rPr>
      </w:pPr>
      <w:r w:rsidRPr="00DD3529">
        <w:rPr>
          <w:rFonts w:cs="Arial"/>
          <w:szCs w:val="20"/>
        </w:rPr>
        <w:t xml:space="preserve">Bu standart, </w:t>
      </w:r>
      <w:r w:rsidR="000A033C" w:rsidRPr="000A033C">
        <w:rPr>
          <w:rFonts w:cs="Arial"/>
          <w:szCs w:val="20"/>
        </w:rPr>
        <w:t>hayvansal margarini kapsar. Bitkisel margarinleri ve diyet margarinlerini kapsamaz.</w:t>
      </w:r>
    </w:p>
    <w:p w14:paraId="483C1E15" w14:textId="77777777" w:rsidR="00596992" w:rsidRPr="00270B84" w:rsidRDefault="00596992" w:rsidP="00596992">
      <w:pPr>
        <w:pStyle w:val="Balk1"/>
      </w:pPr>
      <w:bookmarkStart w:id="6" w:name="_Toc470717267"/>
      <w:bookmarkStart w:id="7" w:name="_Toc471557375"/>
      <w:bookmarkStart w:id="8" w:name="_Toc526879418"/>
      <w:bookmarkStart w:id="9" w:name="_Toc82165748"/>
      <w:r w:rsidRPr="00270B84">
        <w:t>Bağlayıcı atıflar</w:t>
      </w:r>
      <w:bookmarkEnd w:id="6"/>
      <w:bookmarkEnd w:id="7"/>
      <w:bookmarkEnd w:id="8"/>
      <w:bookmarkEnd w:id="9"/>
    </w:p>
    <w:p w14:paraId="455AECA9" w14:textId="77777777" w:rsidR="00596992" w:rsidRPr="00270B84" w:rsidRDefault="00596992" w:rsidP="00596992">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828"/>
        <w:gridCol w:w="4000"/>
      </w:tblGrid>
      <w:tr w:rsidR="00596992" w:rsidRPr="00AB4E12" w14:paraId="792DB116" w14:textId="77777777" w:rsidTr="00EE25B4">
        <w:trPr>
          <w:tblHeader/>
        </w:trPr>
        <w:tc>
          <w:tcPr>
            <w:tcW w:w="1872" w:type="dxa"/>
          </w:tcPr>
          <w:p w14:paraId="4C35F1DA" w14:textId="77777777" w:rsidR="00596992" w:rsidRPr="00AB4E12" w:rsidRDefault="00596992" w:rsidP="00AB4E12">
            <w:pPr>
              <w:jc w:val="center"/>
              <w:rPr>
                <w:b/>
              </w:rPr>
            </w:pPr>
            <w:r w:rsidRPr="00AB4E12">
              <w:rPr>
                <w:b/>
              </w:rPr>
              <w:t>TS No</w:t>
            </w:r>
          </w:p>
        </w:tc>
        <w:tc>
          <w:tcPr>
            <w:tcW w:w="3828" w:type="dxa"/>
          </w:tcPr>
          <w:p w14:paraId="4C8C0599" w14:textId="77777777" w:rsidR="00596992" w:rsidRPr="00AB4E12" w:rsidRDefault="00596992" w:rsidP="00AB4E12">
            <w:pPr>
              <w:jc w:val="center"/>
              <w:rPr>
                <w:b/>
              </w:rPr>
            </w:pPr>
            <w:r w:rsidRPr="00AB4E12">
              <w:rPr>
                <w:b/>
              </w:rPr>
              <w:t>Türkçe adı</w:t>
            </w:r>
          </w:p>
        </w:tc>
        <w:tc>
          <w:tcPr>
            <w:tcW w:w="4000" w:type="dxa"/>
          </w:tcPr>
          <w:p w14:paraId="32BF8A69" w14:textId="77777777" w:rsidR="00596992" w:rsidRPr="00AB4E12" w:rsidRDefault="00596992" w:rsidP="00AB4E12">
            <w:pPr>
              <w:jc w:val="center"/>
              <w:rPr>
                <w:b/>
              </w:rPr>
            </w:pPr>
            <w:r w:rsidRPr="00AB4E12">
              <w:rPr>
                <w:b/>
              </w:rPr>
              <w:t>İngilizce adı</w:t>
            </w:r>
          </w:p>
        </w:tc>
      </w:tr>
      <w:tr w:rsidR="00596992" w:rsidRPr="00AB4E12" w14:paraId="0BED5545" w14:textId="77777777" w:rsidTr="00670E43">
        <w:tc>
          <w:tcPr>
            <w:tcW w:w="1872" w:type="dxa"/>
          </w:tcPr>
          <w:p w14:paraId="68EF9C1D" w14:textId="77777777" w:rsidR="00596992" w:rsidRPr="00AB4E12" w:rsidRDefault="00596992" w:rsidP="00AB4E12">
            <w:r w:rsidRPr="00AB4E12">
              <w:t xml:space="preserve">TS 545 </w:t>
            </w:r>
          </w:p>
        </w:tc>
        <w:tc>
          <w:tcPr>
            <w:tcW w:w="3828" w:type="dxa"/>
          </w:tcPr>
          <w:p w14:paraId="4B44FFF1" w14:textId="77777777" w:rsidR="00596992" w:rsidRPr="00AB4E12" w:rsidRDefault="00596992" w:rsidP="00AB4E12">
            <w:r w:rsidRPr="00AB4E12">
              <w:t>Ayarlı çözeltilerin hazırlanması</w:t>
            </w:r>
          </w:p>
        </w:tc>
        <w:tc>
          <w:tcPr>
            <w:tcW w:w="4000" w:type="dxa"/>
          </w:tcPr>
          <w:p w14:paraId="311BA09C" w14:textId="77777777" w:rsidR="00596992" w:rsidRPr="00AB4E12" w:rsidRDefault="00596992" w:rsidP="00AB4E12">
            <w:r w:rsidRPr="00AB4E12">
              <w:t>Preparation of Standard Solutions for volumetric analysis</w:t>
            </w:r>
          </w:p>
        </w:tc>
      </w:tr>
      <w:tr w:rsidR="00BC4A22" w:rsidRPr="00AB4E12" w14:paraId="18B50ED2" w14:textId="77777777" w:rsidTr="00670E43">
        <w:tc>
          <w:tcPr>
            <w:tcW w:w="1872" w:type="dxa"/>
          </w:tcPr>
          <w:p w14:paraId="7E1F59C7" w14:textId="59F03C77" w:rsidR="00BC4A22" w:rsidRPr="00AB4E12" w:rsidRDefault="00BC4A22" w:rsidP="00AB4E12">
            <w:r w:rsidRPr="00AB4E12">
              <w:t>TS EN ISO 660</w:t>
            </w:r>
          </w:p>
        </w:tc>
        <w:tc>
          <w:tcPr>
            <w:tcW w:w="3828" w:type="dxa"/>
          </w:tcPr>
          <w:p w14:paraId="13C42E04" w14:textId="37F53403" w:rsidR="00BC4A22" w:rsidRPr="00AB4E12" w:rsidRDefault="00BC4A22" w:rsidP="00AB4E12">
            <w:r w:rsidRPr="00AB4E12">
              <w:t>Hayvansal ve bitkisel katı ve sıvı yağlar - Asit sayısı ve asitlik tayini</w:t>
            </w:r>
          </w:p>
        </w:tc>
        <w:tc>
          <w:tcPr>
            <w:tcW w:w="4000" w:type="dxa"/>
          </w:tcPr>
          <w:p w14:paraId="682619B4" w14:textId="5A8B2DE2" w:rsidR="00BC4A22" w:rsidRPr="00AB4E12" w:rsidRDefault="00BC4A22" w:rsidP="00AB4E12">
            <w:r w:rsidRPr="00AB4E12">
              <w:t>Animal and vegetable fats and oils - Determination of acid value and acidity</w:t>
            </w:r>
          </w:p>
        </w:tc>
      </w:tr>
      <w:tr w:rsidR="00092F21" w:rsidRPr="00AB4E12" w14:paraId="55DDD649" w14:textId="77777777" w:rsidTr="00670E43">
        <w:tc>
          <w:tcPr>
            <w:tcW w:w="1872" w:type="dxa"/>
          </w:tcPr>
          <w:p w14:paraId="1EFC99F5" w14:textId="0495C05E" w:rsidR="00092F21" w:rsidRPr="00AB4E12" w:rsidRDefault="00092F21" w:rsidP="00AB4E12">
            <w:r w:rsidRPr="00AB4E12">
              <w:t>TS 894</w:t>
            </w:r>
          </w:p>
        </w:tc>
        <w:tc>
          <w:tcPr>
            <w:tcW w:w="3828" w:type="dxa"/>
          </w:tcPr>
          <w:p w14:paraId="5BAB14D5" w14:textId="4327422F" w:rsidR="00092F21" w:rsidRPr="00AB4E12" w:rsidRDefault="00092F21" w:rsidP="00AB4E12">
            <w:r w:rsidRPr="00AB4E12">
              <w:t>Yemeklik bitkisel yağlar-Muayene metodları</w:t>
            </w:r>
          </w:p>
        </w:tc>
        <w:tc>
          <w:tcPr>
            <w:tcW w:w="4000" w:type="dxa"/>
          </w:tcPr>
          <w:p w14:paraId="4D4B1E7F" w14:textId="51EE364F" w:rsidR="00092F21" w:rsidRPr="00AB4E12" w:rsidRDefault="00092F21" w:rsidP="00AB4E12">
            <w:r w:rsidRPr="00AB4E12">
              <w:t>Methods of Analysis for Edible Oils of Vegetable Origin</w:t>
            </w:r>
          </w:p>
        </w:tc>
      </w:tr>
      <w:tr w:rsidR="003E352E" w:rsidRPr="00AB4E12" w14:paraId="679D9897" w14:textId="77777777" w:rsidTr="00670E43">
        <w:tc>
          <w:tcPr>
            <w:tcW w:w="1872" w:type="dxa"/>
          </w:tcPr>
          <w:p w14:paraId="00267CD8" w14:textId="17BA3434" w:rsidR="003E352E" w:rsidRPr="00AB4E12" w:rsidRDefault="003E352E" w:rsidP="00AB4E12">
            <w:r w:rsidRPr="00AB4E12">
              <w:t>TS ISO 1738</w:t>
            </w:r>
          </w:p>
        </w:tc>
        <w:tc>
          <w:tcPr>
            <w:tcW w:w="3828" w:type="dxa"/>
          </w:tcPr>
          <w:p w14:paraId="5F901421" w14:textId="5D7172ED" w:rsidR="003E352E" w:rsidRPr="00AB4E12" w:rsidRDefault="003E352E" w:rsidP="00AB4E12">
            <w:r w:rsidRPr="00AB4E12">
              <w:t>Tereyağı - Tuz muhtevası tayini</w:t>
            </w:r>
          </w:p>
        </w:tc>
        <w:tc>
          <w:tcPr>
            <w:tcW w:w="4000" w:type="dxa"/>
          </w:tcPr>
          <w:p w14:paraId="35610F88" w14:textId="6452C53D" w:rsidR="003E352E" w:rsidRPr="00AB4E12" w:rsidRDefault="003E352E" w:rsidP="00AB4E12">
            <w:r w:rsidRPr="00AB4E12">
              <w:t>Butter- Determination of salt content</w:t>
            </w:r>
          </w:p>
        </w:tc>
      </w:tr>
      <w:tr w:rsidR="006F688C" w:rsidRPr="00AB4E12" w14:paraId="749A9313" w14:textId="77777777" w:rsidTr="00670E43">
        <w:tc>
          <w:tcPr>
            <w:tcW w:w="1872" w:type="dxa"/>
          </w:tcPr>
          <w:p w14:paraId="6665E2AF" w14:textId="20953111" w:rsidR="006F688C" w:rsidRPr="00AB4E12" w:rsidRDefault="006F688C" w:rsidP="00AB4E12">
            <w:r w:rsidRPr="00AB4E12">
              <w:t>TS 2104</w:t>
            </w:r>
          </w:p>
        </w:tc>
        <w:tc>
          <w:tcPr>
            <w:tcW w:w="3828" w:type="dxa"/>
          </w:tcPr>
          <w:p w14:paraId="6DB64BAF" w14:textId="16880AC8" w:rsidR="006F688C" w:rsidRPr="00AB4E12" w:rsidRDefault="006F688C" w:rsidP="00AB4E12">
            <w:r w:rsidRPr="00AB4E12">
              <w:t>Belirteçler – Belirteç çözeltileri hazırlama yöntemleri</w:t>
            </w:r>
          </w:p>
        </w:tc>
        <w:tc>
          <w:tcPr>
            <w:tcW w:w="4000" w:type="dxa"/>
          </w:tcPr>
          <w:p w14:paraId="058258F0" w14:textId="7C125792" w:rsidR="006F688C" w:rsidRPr="00AB4E12" w:rsidRDefault="006F688C" w:rsidP="00AB4E12">
            <w:r w:rsidRPr="00AB4E12">
              <w:t>Indicators – Methods of preparation of indicator solutions</w:t>
            </w:r>
          </w:p>
        </w:tc>
      </w:tr>
      <w:tr w:rsidR="006F688C" w:rsidRPr="00AB4E12" w14:paraId="0084ABB0" w14:textId="77777777" w:rsidTr="00670E43">
        <w:tc>
          <w:tcPr>
            <w:tcW w:w="1872" w:type="dxa"/>
          </w:tcPr>
          <w:p w14:paraId="06A1223F" w14:textId="28EC9A5F" w:rsidR="006F688C" w:rsidRPr="00AB4E12" w:rsidRDefault="006F688C" w:rsidP="00AB4E12">
            <w:r w:rsidRPr="00AB4E12">
              <w:t>TS 2812</w:t>
            </w:r>
          </w:p>
        </w:tc>
        <w:tc>
          <w:tcPr>
            <w:tcW w:w="3828" w:type="dxa"/>
          </w:tcPr>
          <w:p w14:paraId="6EAB8CE5" w14:textId="7C781AC9" w:rsidR="006F688C" w:rsidRPr="00AB4E12" w:rsidRDefault="006F688C" w:rsidP="00AB4E12">
            <w:r w:rsidRPr="00AB4E12">
              <w:t>Bitkisel margarin</w:t>
            </w:r>
          </w:p>
        </w:tc>
        <w:tc>
          <w:tcPr>
            <w:tcW w:w="4000" w:type="dxa"/>
          </w:tcPr>
          <w:p w14:paraId="46492E5E" w14:textId="6DAB6505" w:rsidR="006F688C" w:rsidRPr="00AB4E12" w:rsidRDefault="006F688C" w:rsidP="00AB4E12">
            <w:r w:rsidRPr="00AB4E12">
              <w:t>Margarine-Vegetable Origin</w:t>
            </w:r>
          </w:p>
        </w:tc>
      </w:tr>
      <w:tr w:rsidR="006F688C" w:rsidRPr="00AB4E12" w14:paraId="32FA1D1E" w14:textId="77777777" w:rsidTr="00670E43">
        <w:tc>
          <w:tcPr>
            <w:tcW w:w="1872" w:type="dxa"/>
          </w:tcPr>
          <w:p w14:paraId="15B6620C" w14:textId="4174E44C" w:rsidR="006F688C" w:rsidRPr="00AB4E12" w:rsidRDefault="006F688C" w:rsidP="00AB4E12">
            <w:r w:rsidRPr="00AB4E12">
              <w:t>TS EN ISO 3696</w:t>
            </w:r>
          </w:p>
        </w:tc>
        <w:tc>
          <w:tcPr>
            <w:tcW w:w="3828" w:type="dxa"/>
          </w:tcPr>
          <w:p w14:paraId="10DC35C9" w14:textId="3C6713FF" w:rsidR="006F688C" w:rsidRPr="00AB4E12" w:rsidRDefault="006F688C" w:rsidP="00AB4E12">
            <w:r w:rsidRPr="00AB4E12">
              <w:t>Su – Analitik laboratuvarında kullanılan – Özellikler ve deney metotları</w:t>
            </w:r>
          </w:p>
        </w:tc>
        <w:tc>
          <w:tcPr>
            <w:tcW w:w="4000" w:type="dxa"/>
          </w:tcPr>
          <w:p w14:paraId="6B08282C" w14:textId="5976F60D" w:rsidR="006F688C" w:rsidRPr="00AB4E12" w:rsidRDefault="006F688C" w:rsidP="00AB4E12">
            <w:r w:rsidRPr="00AB4E12">
              <w:t>Water for analytical laboratory use –Specification and test methods</w:t>
            </w:r>
          </w:p>
        </w:tc>
      </w:tr>
      <w:tr w:rsidR="006F688C" w:rsidRPr="00AB4E12" w14:paraId="289ADAFA" w14:textId="77777777" w:rsidTr="00670E43">
        <w:tc>
          <w:tcPr>
            <w:tcW w:w="1872" w:type="dxa"/>
          </w:tcPr>
          <w:p w14:paraId="45BC24DB" w14:textId="0DEDE8D3" w:rsidR="006F688C" w:rsidRPr="00AB4E12" w:rsidRDefault="006F688C" w:rsidP="00AB4E12">
            <w:r w:rsidRPr="00AB4E12">
              <w:t>TS EN ISO 3960*</w:t>
            </w:r>
          </w:p>
        </w:tc>
        <w:tc>
          <w:tcPr>
            <w:tcW w:w="3828" w:type="dxa"/>
          </w:tcPr>
          <w:p w14:paraId="5DDEC012" w14:textId="7B099E65" w:rsidR="006F688C" w:rsidRPr="00AB4E12" w:rsidRDefault="006F688C" w:rsidP="00AB4E12">
            <w:r w:rsidRPr="00AB4E12">
              <w:t>Hayvansal ve bitkisel katı ve sıvı yağlar - Peroksit değeri tayini - İyodometrik (görsel) son nokta tayini</w:t>
            </w:r>
          </w:p>
        </w:tc>
        <w:tc>
          <w:tcPr>
            <w:tcW w:w="4000" w:type="dxa"/>
          </w:tcPr>
          <w:p w14:paraId="457B5C90" w14:textId="3B0E8E4A" w:rsidR="006F688C" w:rsidRPr="00AB4E12" w:rsidRDefault="006F688C" w:rsidP="00AB4E12">
            <w:r w:rsidRPr="00AB4E12">
              <w:t>Animal and vegetable fats and oils - Determination of peroxide value - Iodometric (visual) endpoint determination</w:t>
            </w:r>
          </w:p>
        </w:tc>
      </w:tr>
      <w:tr w:rsidR="00111D21" w:rsidRPr="00AB4E12" w14:paraId="347467D3" w14:textId="77777777" w:rsidTr="00670E43">
        <w:tc>
          <w:tcPr>
            <w:tcW w:w="1872" w:type="dxa"/>
          </w:tcPr>
          <w:p w14:paraId="3414C816" w14:textId="6E9B8336" w:rsidR="00111D21" w:rsidRPr="00AB4E12" w:rsidRDefault="00111D21" w:rsidP="00AB4E12">
            <w:r w:rsidRPr="00AB4E12">
              <w:t>TS ISO 4832</w:t>
            </w:r>
          </w:p>
        </w:tc>
        <w:tc>
          <w:tcPr>
            <w:tcW w:w="3828" w:type="dxa"/>
          </w:tcPr>
          <w:p w14:paraId="1C4CC1B2" w14:textId="5F05AE96" w:rsidR="00111D21" w:rsidRPr="00AB4E12" w:rsidRDefault="00111D21" w:rsidP="00AB4E12">
            <w:r w:rsidRPr="00AB4E12">
              <w:t>Gıda ve Hayvan Yemleri Mikrobiyolojisi - Koliformların Sayımı Için Yatay Yöntem - Koloni Sayım Tekniği</w:t>
            </w:r>
          </w:p>
        </w:tc>
        <w:tc>
          <w:tcPr>
            <w:tcW w:w="4000" w:type="dxa"/>
          </w:tcPr>
          <w:p w14:paraId="47AF8B00" w14:textId="7807A6F3" w:rsidR="00111D21" w:rsidRPr="00AB4E12" w:rsidRDefault="00111D21" w:rsidP="00AB4E12">
            <w:r w:rsidRPr="00AB4E12">
              <w:t>Microbiology of food and animal feeding stuffs -- Horizontal method for the enumeration of coliforms -- Colony-count technique</w:t>
            </w:r>
          </w:p>
        </w:tc>
      </w:tr>
      <w:tr w:rsidR="00E76FB3" w:rsidRPr="00AB4E12" w14:paraId="38322F25" w14:textId="77777777" w:rsidTr="00670E43">
        <w:tc>
          <w:tcPr>
            <w:tcW w:w="1872" w:type="dxa"/>
          </w:tcPr>
          <w:p w14:paraId="76D9E254" w14:textId="173C981E" w:rsidR="00E76FB3" w:rsidRPr="00AB4E12" w:rsidRDefault="00E76FB3" w:rsidP="00AB4E12">
            <w:r w:rsidRPr="00AB4E12">
              <w:t>TS 5043</w:t>
            </w:r>
          </w:p>
        </w:tc>
        <w:tc>
          <w:tcPr>
            <w:tcW w:w="3828" w:type="dxa"/>
          </w:tcPr>
          <w:p w14:paraId="1FCCA46F" w14:textId="1610C1A1" w:rsidR="00E76FB3" w:rsidRPr="00AB4E12" w:rsidRDefault="00E76FB3" w:rsidP="00AB4E12">
            <w:r w:rsidRPr="00AB4E12">
              <w:t>Hayvansal ve bitkisel yağlar-Demir tayini-Kolorimetrik metot</w:t>
            </w:r>
          </w:p>
        </w:tc>
        <w:tc>
          <w:tcPr>
            <w:tcW w:w="4000" w:type="dxa"/>
          </w:tcPr>
          <w:p w14:paraId="08CCE9CE" w14:textId="6E310136" w:rsidR="00E76FB3" w:rsidRPr="00AB4E12" w:rsidRDefault="00E76FB3" w:rsidP="00AB4E12">
            <w:r w:rsidRPr="00AB4E12">
              <w:t>Animal and Vegetable Fats and Oils- Determination of Iron Content-Colorimetric Method</w:t>
            </w:r>
          </w:p>
        </w:tc>
      </w:tr>
      <w:tr w:rsidR="00111D21" w:rsidRPr="00AB4E12" w14:paraId="0F428E21" w14:textId="77777777" w:rsidTr="00670E43">
        <w:tc>
          <w:tcPr>
            <w:tcW w:w="1872" w:type="dxa"/>
          </w:tcPr>
          <w:p w14:paraId="0C36D6DB" w14:textId="5D5A6836" w:rsidR="00111D21" w:rsidRPr="00AB4E12" w:rsidRDefault="00111D21" w:rsidP="00AB4E12">
            <w:r w:rsidRPr="00AB4E12">
              <w:t>TS 8223</w:t>
            </w:r>
          </w:p>
        </w:tc>
        <w:tc>
          <w:tcPr>
            <w:tcW w:w="3828" w:type="dxa"/>
          </w:tcPr>
          <w:p w14:paraId="2EDD418A" w14:textId="16710174" w:rsidR="00111D21" w:rsidRPr="00AB4E12" w:rsidRDefault="00111D21" w:rsidP="00AB4E12">
            <w:r w:rsidRPr="00AB4E12">
              <w:t>Gıda katkı maddeleri ile ilaç ve kozmetik yardımcı maddelerinde arsenik sınırı tayini</w:t>
            </w:r>
          </w:p>
        </w:tc>
        <w:tc>
          <w:tcPr>
            <w:tcW w:w="4000" w:type="dxa"/>
          </w:tcPr>
          <w:p w14:paraId="79280486" w14:textId="113857ED" w:rsidR="00111D21" w:rsidRPr="00AB4E12" w:rsidRDefault="00111D21" w:rsidP="00AB4E12">
            <w:r w:rsidRPr="00AB4E12">
              <w:t>Determination of Arsenic Limit on Additives and Drug and Cosmetic Excipients</w:t>
            </w:r>
          </w:p>
        </w:tc>
      </w:tr>
      <w:tr w:rsidR="00111D21" w:rsidRPr="00AB4E12" w14:paraId="3E19F2E9" w14:textId="77777777" w:rsidTr="00670E43">
        <w:tc>
          <w:tcPr>
            <w:tcW w:w="1872" w:type="dxa"/>
          </w:tcPr>
          <w:p w14:paraId="5967C045" w14:textId="1FF45C2D" w:rsidR="00111D21" w:rsidRPr="00AB4E12" w:rsidRDefault="00111D21" w:rsidP="00AB4E12">
            <w:r w:rsidRPr="00AB4E12">
              <w:t>TS EN ISO 12193</w:t>
            </w:r>
          </w:p>
        </w:tc>
        <w:tc>
          <w:tcPr>
            <w:tcW w:w="3828" w:type="dxa"/>
          </w:tcPr>
          <w:p w14:paraId="7C48001D" w14:textId="7C80FD84" w:rsidR="00111D21" w:rsidRPr="00AB4E12" w:rsidRDefault="00111D21" w:rsidP="00AB4E12">
            <w:r w:rsidRPr="00AB4E12">
              <w:t>Hayvansal ve bitkisel katı ve sıvı yağlar - Doğrudan grafit fırınlı atomik absorpsiyon spektroskopi ile kurşun tayini</w:t>
            </w:r>
          </w:p>
        </w:tc>
        <w:tc>
          <w:tcPr>
            <w:tcW w:w="4000" w:type="dxa"/>
          </w:tcPr>
          <w:p w14:paraId="71394BB3" w14:textId="7B8AA29E" w:rsidR="00111D21" w:rsidRPr="00AB4E12" w:rsidRDefault="00111D21" w:rsidP="00AB4E12">
            <w:r w:rsidRPr="00AB4E12">
              <w:t>Animal and vegetable fats and oils – Determination of lead by direct graphite furnace atomic absorption spectroscopy</w:t>
            </w:r>
          </w:p>
        </w:tc>
      </w:tr>
      <w:tr w:rsidR="00111D21" w:rsidRPr="00AB4E12" w14:paraId="08E5FF96" w14:textId="77777777" w:rsidTr="00670E43">
        <w:tc>
          <w:tcPr>
            <w:tcW w:w="1872" w:type="dxa"/>
          </w:tcPr>
          <w:p w14:paraId="5B751981" w14:textId="3D48254A" w:rsidR="00111D21" w:rsidRPr="00AB4E12" w:rsidRDefault="00111D21" w:rsidP="00AB4E12">
            <w:r w:rsidRPr="00AB4E12">
              <w:t>TS EN 12821*</w:t>
            </w:r>
          </w:p>
        </w:tc>
        <w:tc>
          <w:tcPr>
            <w:tcW w:w="3828" w:type="dxa"/>
          </w:tcPr>
          <w:p w14:paraId="36604A4C" w14:textId="39832210" w:rsidR="00111D21" w:rsidRPr="00AB4E12" w:rsidRDefault="00111D21" w:rsidP="00AB4E12">
            <w:r w:rsidRPr="00AB4E12">
              <w:t xml:space="preserve">Gıda maddeleri -Yüksek performanslı sıvı kromatografisi ile d vitamini tayini </w:t>
            </w:r>
            <w:r w:rsidRPr="00AB4E12">
              <w:lastRenderedPageBreak/>
              <w:t>–Ergokalsiferol (d2) ve kolekalsiferolün (d3) ölçülmesi</w:t>
            </w:r>
          </w:p>
        </w:tc>
        <w:tc>
          <w:tcPr>
            <w:tcW w:w="4000" w:type="dxa"/>
          </w:tcPr>
          <w:p w14:paraId="270F16AF" w14:textId="1B926856" w:rsidR="00111D21" w:rsidRPr="00AB4E12" w:rsidRDefault="00111D21" w:rsidP="00AB4E12">
            <w:r w:rsidRPr="00AB4E12">
              <w:lastRenderedPageBreak/>
              <w:t xml:space="preserve">Foodstuffs - Determination of vitamin D by high performance liquid </w:t>
            </w:r>
            <w:r w:rsidRPr="00AB4E12">
              <w:lastRenderedPageBreak/>
              <w:t>chromatography - Measurement of cholecalciferol (D&lt;(Index)3&gt;) or ergocalciferol (D&lt;(Index)2&gt;)</w:t>
            </w:r>
          </w:p>
        </w:tc>
      </w:tr>
      <w:tr w:rsidR="00111D21" w:rsidRPr="00AB4E12" w14:paraId="42599975" w14:textId="77777777" w:rsidTr="00670E43">
        <w:tc>
          <w:tcPr>
            <w:tcW w:w="1872" w:type="dxa"/>
          </w:tcPr>
          <w:p w14:paraId="13E6A2D9" w14:textId="7C6570A9" w:rsidR="00111D21" w:rsidRPr="00AB4E12" w:rsidRDefault="00111D21" w:rsidP="00AB4E12">
            <w:r w:rsidRPr="00AB4E12">
              <w:lastRenderedPageBreak/>
              <w:t>TS EN 12823-1</w:t>
            </w:r>
          </w:p>
        </w:tc>
        <w:tc>
          <w:tcPr>
            <w:tcW w:w="3828" w:type="dxa"/>
          </w:tcPr>
          <w:p w14:paraId="12022053" w14:textId="0FB95B5D" w:rsidR="00111D21" w:rsidRPr="00AB4E12" w:rsidRDefault="00111D21" w:rsidP="00AB4E12">
            <w:r w:rsidRPr="00AB4E12">
              <w:t>Gıda maddeleri - Yüksek performanslı sıvı kromatografisi ile A vitamini tayini - Bölüm 1: Tümü-E-retinol ve 13-Z-retinolün ölçülmesi</w:t>
            </w:r>
          </w:p>
        </w:tc>
        <w:tc>
          <w:tcPr>
            <w:tcW w:w="4000" w:type="dxa"/>
          </w:tcPr>
          <w:p w14:paraId="769EBA2F" w14:textId="409770E5" w:rsidR="00111D21" w:rsidRPr="00AB4E12" w:rsidRDefault="00111D21" w:rsidP="00AB4E12">
            <w:r w:rsidRPr="00AB4E12">
              <w:t>Foodstuffs - Determination of vitamin A by high performance liquid chromatography - Part 1: Measurement of all-E-retinol and 13-Z-retinol</w:t>
            </w:r>
          </w:p>
        </w:tc>
      </w:tr>
      <w:tr w:rsidR="00111D21" w:rsidRPr="00AB4E12" w14:paraId="20FA7668" w14:textId="77777777" w:rsidTr="00670E43">
        <w:tc>
          <w:tcPr>
            <w:tcW w:w="1872" w:type="dxa"/>
          </w:tcPr>
          <w:p w14:paraId="445F7A0F" w14:textId="77777777" w:rsidR="00111D21" w:rsidRPr="00AB4E12" w:rsidRDefault="00111D21" w:rsidP="00AB4E12">
            <w:r w:rsidRPr="00AB4E12">
              <w:t>TS ISO 21527-2</w:t>
            </w:r>
          </w:p>
        </w:tc>
        <w:tc>
          <w:tcPr>
            <w:tcW w:w="3828" w:type="dxa"/>
          </w:tcPr>
          <w:p w14:paraId="1DDA78B4" w14:textId="77777777" w:rsidR="00111D21" w:rsidRPr="00AB4E12" w:rsidRDefault="00111D21" w:rsidP="00AB4E12">
            <w:r w:rsidRPr="00AB4E12">
              <w:t>Gıda ve hayvan yemleri mikrobiyolojisi - Maya ve küflerin sayımı için yatay yöntem - Bölüm 2: Su aktivitesi 0,95'e eşit veya daha düşük olan ürünlerde koloni sayım tekniği</w:t>
            </w:r>
          </w:p>
        </w:tc>
        <w:tc>
          <w:tcPr>
            <w:tcW w:w="4000" w:type="dxa"/>
          </w:tcPr>
          <w:p w14:paraId="61555067" w14:textId="77777777" w:rsidR="00111D21" w:rsidRPr="00AB4E12" w:rsidRDefault="00111D21" w:rsidP="00AB4E12">
            <w:r w:rsidRPr="00AB4E12">
              <w:t>Microbiology of food and animal feeding stuffs - Horizontal method for the enumeration of yeasts and moulds - Part 2: Colony count technique in products with water activity less than or equal to 0,95</w:t>
            </w:r>
          </w:p>
        </w:tc>
      </w:tr>
    </w:tbl>
    <w:p w14:paraId="59CF865E" w14:textId="77777777" w:rsidR="00596992" w:rsidRPr="00270B84" w:rsidRDefault="00596992" w:rsidP="00596992">
      <w:pPr>
        <w:pStyle w:val="Balk1"/>
        <w:rPr>
          <w:lang w:val="es-ES"/>
        </w:rPr>
      </w:pPr>
      <w:bookmarkStart w:id="10" w:name="_Toc526879419"/>
      <w:bookmarkStart w:id="11" w:name="_Toc82165757"/>
      <w:r w:rsidRPr="00270B84">
        <w:rPr>
          <w:lang w:val="es-ES"/>
        </w:rPr>
        <w:t>Terimler ve tanımlar</w:t>
      </w:r>
      <w:bookmarkEnd w:id="10"/>
      <w:bookmarkEnd w:id="11"/>
    </w:p>
    <w:p w14:paraId="0962A8DB" w14:textId="77777777" w:rsidR="00596992" w:rsidRPr="00270B84" w:rsidRDefault="00596992" w:rsidP="00596992">
      <w:pPr>
        <w:pStyle w:val="TermNum"/>
        <w:rPr>
          <w:lang w:eastAsia="tr-TR"/>
        </w:rPr>
      </w:pPr>
      <w:r w:rsidRPr="00270B84">
        <w:rPr>
          <w:lang w:eastAsia="tr-TR"/>
        </w:rPr>
        <w:t>3.1</w:t>
      </w:r>
    </w:p>
    <w:p w14:paraId="28F491D5" w14:textId="637196FC" w:rsidR="00596992" w:rsidRPr="00270B84" w:rsidRDefault="000A033C" w:rsidP="00596992">
      <w:pPr>
        <w:pStyle w:val="Terms"/>
        <w:spacing w:after="0"/>
        <w:rPr>
          <w:lang w:val="de-DE"/>
        </w:rPr>
      </w:pPr>
      <w:r>
        <w:t xml:space="preserve">hayvansal </w:t>
      </w:r>
      <w:r w:rsidR="00596992">
        <w:t>m</w:t>
      </w:r>
      <w:r w:rsidR="00596992" w:rsidRPr="006F5D94">
        <w:t>argarin</w:t>
      </w:r>
    </w:p>
    <w:p w14:paraId="7B87E962" w14:textId="7C069A04" w:rsidR="00BD1576" w:rsidRDefault="000A033C" w:rsidP="00670E43">
      <w:r w:rsidRPr="000A033C">
        <w:t>domuz hariç kasaplık hayvan yağlarının eritilip, doku, organ ve yabancı diğer unsurlarından tamamen temizlenerek elde edilen yağın rafine işlemine</w:t>
      </w:r>
      <w:r w:rsidR="00EB4AE1">
        <w:t xml:space="preserve"> </w:t>
      </w:r>
      <w:r w:rsidRPr="000A033C">
        <w:t>tabi tutulduktan sonra, yapılacak margarin türüne uygun donma noktalarına göre kısımlara ayrılarak elde edilecek değişik fazlardaki yağların ve/veya bu yağların birbiriyle reaksiyonundan sonra elde edilen yağların, rafine yemeklik bitkisel yağlar veya sertleştirilmiş yemeklik bitkisel yağlarla karıştırılarak hazırlanan yağın, koku alma işleminden geçirildikten sonra margarin tekniğine uygun olarak içerisinde emülsiyon halinde su ve/veya pastörize fermente yağsız süt, pastörize taze süt, süt tozu ve peynir suyu tozu bulunabilen bir gıda maddesi</w:t>
      </w:r>
    </w:p>
    <w:p w14:paraId="1A4B7583" w14:textId="4EAB7D99" w:rsidR="00BD1576" w:rsidRDefault="00BD1576" w:rsidP="00EE25B4">
      <w:pPr>
        <w:pStyle w:val="TermNum"/>
      </w:pPr>
      <w:r>
        <w:t>3.2</w:t>
      </w:r>
    </w:p>
    <w:p w14:paraId="1F18DB8C" w14:textId="38C22B31" w:rsidR="00BD1576" w:rsidRDefault="00BD1576" w:rsidP="00EE25B4">
      <w:pPr>
        <w:pStyle w:val="Terms"/>
      </w:pPr>
      <w:r>
        <w:t>katkı maddeleri</w:t>
      </w:r>
    </w:p>
    <w:p w14:paraId="498B5BAA" w14:textId="75AE30AB" w:rsidR="00596992" w:rsidRPr="00270B84" w:rsidRDefault="00BD1576" w:rsidP="00EE25B4">
      <w:pPr>
        <w:pStyle w:val="Definition"/>
        <w:rPr>
          <w:b/>
          <w:lang w:eastAsia="tr-TR"/>
        </w:rPr>
      </w:pPr>
      <w:r>
        <w:t>Gıda katkı maddeleri yönetmeliğinde müsaade edilen cins ve miktarlardaki katkı maddeleri</w:t>
      </w:r>
    </w:p>
    <w:p w14:paraId="024866F2" w14:textId="368E028A" w:rsidR="00596992" w:rsidRPr="00366A68" w:rsidRDefault="00596992" w:rsidP="00596992">
      <w:pPr>
        <w:spacing w:after="0" w:line="240" w:lineRule="auto"/>
        <w:rPr>
          <w:b/>
        </w:rPr>
      </w:pPr>
      <w:r w:rsidRPr="00366A68">
        <w:rPr>
          <w:b/>
        </w:rPr>
        <w:t>3.</w:t>
      </w:r>
      <w:r w:rsidR="00BD1576">
        <w:rPr>
          <w:b/>
        </w:rPr>
        <w:t>3</w:t>
      </w:r>
    </w:p>
    <w:p w14:paraId="2EA211C1" w14:textId="77777777" w:rsidR="00596992" w:rsidRPr="00366A68" w:rsidRDefault="00596992" w:rsidP="00596992">
      <w:pPr>
        <w:spacing w:after="0" w:line="240" w:lineRule="auto"/>
        <w:rPr>
          <w:b/>
        </w:rPr>
      </w:pPr>
      <w:r>
        <w:rPr>
          <w:b/>
        </w:rPr>
        <w:t>y</w:t>
      </w:r>
      <w:r w:rsidRPr="0011592F">
        <w:rPr>
          <w:b/>
        </w:rPr>
        <w:t xml:space="preserve">abancı </w:t>
      </w:r>
      <w:r>
        <w:rPr>
          <w:b/>
        </w:rPr>
        <w:t>m</w:t>
      </w:r>
      <w:r w:rsidRPr="0011592F">
        <w:rPr>
          <w:b/>
        </w:rPr>
        <w:t>adde</w:t>
      </w:r>
    </w:p>
    <w:p w14:paraId="1A8FE9AB" w14:textId="4B8A29CE" w:rsidR="00596992" w:rsidRPr="00366A68" w:rsidRDefault="000A033C" w:rsidP="00670E43">
      <w:r>
        <w:t xml:space="preserve">hayvansal </w:t>
      </w:r>
      <w:r w:rsidR="00596992" w:rsidRPr="006F5D94">
        <w:t>margarine katılmasına müsaade edilen maddelerin dışındaki gözle görülebilir her türlü madde</w:t>
      </w:r>
    </w:p>
    <w:p w14:paraId="189BA04F" w14:textId="77777777" w:rsidR="00596992" w:rsidRPr="00270B84" w:rsidRDefault="00596992" w:rsidP="00670E43">
      <w:pPr>
        <w:pStyle w:val="Balk1"/>
        <w:rPr>
          <w:snapToGrid w:val="0"/>
        </w:rPr>
      </w:pPr>
      <w:bookmarkStart w:id="12" w:name="_Toc474778349"/>
      <w:bookmarkStart w:id="13" w:name="_Toc526879420"/>
      <w:bookmarkStart w:id="14" w:name="_Toc82165758"/>
      <w:r w:rsidRPr="00270B84">
        <w:rPr>
          <w:snapToGrid w:val="0"/>
        </w:rPr>
        <w:t>Sınıflandırma ve özellikler</w:t>
      </w:r>
      <w:bookmarkEnd w:id="12"/>
      <w:bookmarkEnd w:id="13"/>
      <w:bookmarkEnd w:id="14"/>
      <w:r w:rsidRPr="00270B84">
        <w:rPr>
          <w:snapToGrid w:val="0"/>
        </w:rPr>
        <w:t xml:space="preserve"> </w:t>
      </w:r>
    </w:p>
    <w:p w14:paraId="2561BDA9" w14:textId="6657DE7C" w:rsidR="00596992" w:rsidRDefault="00596992" w:rsidP="00670E43">
      <w:pPr>
        <w:pStyle w:val="Balk2"/>
      </w:pPr>
      <w:bookmarkStart w:id="15" w:name="_Toc62548102"/>
      <w:bookmarkStart w:id="16" w:name="_Toc85272272"/>
      <w:bookmarkStart w:id="17" w:name="_Toc129147932"/>
      <w:bookmarkStart w:id="18" w:name="_Toc193109744"/>
      <w:bookmarkStart w:id="19" w:name="_Toc248670394"/>
      <w:bookmarkStart w:id="20" w:name="_Toc248831768"/>
      <w:bookmarkStart w:id="21" w:name="_Toc474778350"/>
      <w:bookmarkStart w:id="22" w:name="_Toc526879421"/>
      <w:bookmarkStart w:id="23" w:name="_Toc82165759"/>
      <w:r w:rsidRPr="00670E43">
        <w:t>Sınıflandırma</w:t>
      </w:r>
      <w:bookmarkEnd w:id="15"/>
      <w:bookmarkEnd w:id="16"/>
      <w:bookmarkEnd w:id="17"/>
      <w:bookmarkEnd w:id="18"/>
      <w:bookmarkEnd w:id="19"/>
      <w:bookmarkEnd w:id="20"/>
      <w:bookmarkEnd w:id="21"/>
      <w:bookmarkEnd w:id="22"/>
      <w:bookmarkEnd w:id="23"/>
    </w:p>
    <w:p w14:paraId="53FF33FB" w14:textId="74BD400B" w:rsidR="000A033C" w:rsidRDefault="000A033C" w:rsidP="00EE25B4">
      <w:pPr>
        <w:pStyle w:val="Balk3"/>
      </w:pPr>
      <w:r>
        <w:t>Sınıflar</w:t>
      </w:r>
    </w:p>
    <w:p w14:paraId="62B1B3B3" w14:textId="77777777" w:rsidR="000A033C" w:rsidRDefault="000A033C" w:rsidP="000A033C">
      <w:pPr>
        <w:shd w:val="clear" w:color="auto" w:fill="FFFFFF"/>
        <w:spacing w:line="235" w:lineRule="exact"/>
        <w:ind w:left="5"/>
      </w:pPr>
      <w:r>
        <w:t>Margarin kullanma yerine göre;</w:t>
      </w:r>
    </w:p>
    <w:p w14:paraId="5647D62F" w14:textId="70842A19" w:rsidR="000A033C" w:rsidRDefault="000A033C" w:rsidP="00EE25B4">
      <w:pPr>
        <w:pStyle w:val="ListeMaddemi"/>
      </w:pPr>
      <w:r>
        <w:t>Kahvaltılık (sofra) margarin,</w:t>
      </w:r>
    </w:p>
    <w:p w14:paraId="1CF0A217" w14:textId="461E6512" w:rsidR="000A033C" w:rsidRDefault="000A033C" w:rsidP="00EE25B4">
      <w:pPr>
        <w:pStyle w:val="ListeMaddemi"/>
      </w:pPr>
      <w:r>
        <w:t>Mutfak (yemeklik) margarin,</w:t>
      </w:r>
    </w:p>
    <w:p w14:paraId="63D56CBC" w14:textId="77777777" w:rsidR="000A033C" w:rsidRDefault="000A033C" w:rsidP="00EE25B4">
      <w:pPr>
        <w:pStyle w:val="ListeMaddemi"/>
      </w:pPr>
      <w:r>
        <w:t>Gıda Sanayii margarini</w:t>
      </w:r>
    </w:p>
    <w:p w14:paraId="1DE88959" w14:textId="5F8284C5" w:rsidR="00596992" w:rsidRDefault="000A033C" w:rsidP="00670E43">
      <w:r>
        <w:t>olmak üzere üç sınıfa ayrılır.</w:t>
      </w:r>
    </w:p>
    <w:p w14:paraId="7CE9D4CC" w14:textId="1AB6355E" w:rsidR="00596992" w:rsidRDefault="00596992" w:rsidP="00596992">
      <w:pPr>
        <w:pStyle w:val="Balk3"/>
      </w:pPr>
      <w:r>
        <w:t>T</w:t>
      </w:r>
      <w:r w:rsidR="00441AFE">
        <w:t>ip</w:t>
      </w:r>
      <w:r w:rsidR="00D841A9">
        <w:t>ler</w:t>
      </w:r>
    </w:p>
    <w:p w14:paraId="7ADFFBB6" w14:textId="77777777" w:rsidR="000A033C" w:rsidRDefault="000A033C" w:rsidP="000A033C">
      <w:r>
        <w:t>Kahvaltılık ve mutfak margarini, ihtiva ettiği yağ miktarına göre tek tiptir.</w:t>
      </w:r>
    </w:p>
    <w:p w14:paraId="7DC88041" w14:textId="77777777" w:rsidR="000A033C" w:rsidRDefault="000A033C" w:rsidP="000A033C">
      <w:r>
        <w:t>Gıda Sanayii margarini ihtiva ettiği yağ miktarına göre;</w:t>
      </w:r>
    </w:p>
    <w:p w14:paraId="0FED49A8" w14:textId="25576F19" w:rsidR="000A033C" w:rsidRDefault="000A033C" w:rsidP="00EE25B4">
      <w:pPr>
        <w:pStyle w:val="ListeMaddemi"/>
      </w:pPr>
      <w:r>
        <w:lastRenderedPageBreak/>
        <w:t>Tip I (en az %99 yağ ihtiva eden),</w:t>
      </w:r>
    </w:p>
    <w:p w14:paraId="459B8FFF" w14:textId="4E256DD0" w:rsidR="00596992" w:rsidRDefault="000A033C" w:rsidP="00EE25B4">
      <w:pPr>
        <w:pStyle w:val="ListeMaddemi"/>
      </w:pPr>
      <w:r>
        <w:t>Tip II (en az %82 yağ ihtiva eden), olmak üzere iki tipe ayrılır.</w:t>
      </w:r>
    </w:p>
    <w:p w14:paraId="7BEFF78F" w14:textId="0CF29A0F" w:rsidR="00596992" w:rsidRDefault="00596992" w:rsidP="00596992">
      <w:pPr>
        <w:pStyle w:val="Balk3"/>
      </w:pPr>
      <w:r>
        <w:t>T</w:t>
      </w:r>
      <w:r w:rsidR="00441AFE">
        <w:t>ür</w:t>
      </w:r>
      <w:r w:rsidR="00D841A9">
        <w:t>ler</w:t>
      </w:r>
    </w:p>
    <w:p w14:paraId="3FF9258E" w14:textId="5529F916" w:rsidR="00596992" w:rsidRDefault="00D841A9" w:rsidP="00670E43">
      <w:r>
        <w:t>Kahvaltılık ve Gıda Sanayi Tip II margarini, ihtiva ettiği tuz miktarına göre;</w:t>
      </w:r>
    </w:p>
    <w:p w14:paraId="5422951F" w14:textId="46459FDA" w:rsidR="00596992" w:rsidRDefault="00D841A9" w:rsidP="00670E43">
      <w:pPr>
        <w:pStyle w:val="ListeMaddemi"/>
      </w:pPr>
      <w:r>
        <w:t>Tuzlu</w:t>
      </w:r>
      <w:r w:rsidR="00596992">
        <w:t>,</w:t>
      </w:r>
    </w:p>
    <w:p w14:paraId="4DBFAC9D" w14:textId="78124662" w:rsidR="00596992" w:rsidRDefault="00D841A9" w:rsidP="00670E43">
      <w:pPr>
        <w:pStyle w:val="ListeMaddemi"/>
      </w:pPr>
      <w:r>
        <w:t>Tuzsuz</w:t>
      </w:r>
      <w:r w:rsidR="00596992">
        <w:t xml:space="preserve"> </w:t>
      </w:r>
    </w:p>
    <w:p w14:paraId="4D4DE185" w14:textId="0D07A759" w:rsidR="00596992" w:rsidRDefault="00596992" w:rsidP="00670E43">
      <w:r>
        <w:t xml:space="preserve">olmak üzere iki </w:t>
      </w:r>
      <w:r w:rsidR="00441AFE">
        <w:t>türe</w:t>
      </w:r>
      <w:r w:rsidR="00D841A9">
        <w:t xml:space="preserve"> ayrılır.</w:t>
      </w:r>
    </w:p>
    <w:p w14:paraId="3FD18707" w14:textId="77777777" w:rsidR="00596992" w:rsidRPr="00270B84" w:rsidRDefault="00596992" w:rsidP="00596992">
      <w:pPr>
        <w:pStyle w:val="Balk2"/>
      </w:pPr>
      <w:bookmarkStart w:id="24" w:name="_Toc526878881"/>
      <w:bookmarkStart w:id="25" w:name="_Toc526879057"/>
      <w:bookmarkStart w:id="26" w:name="_Toc526879154"/>
      <w:bookmarkStart w:id="27" w:name="_Toc526879422"/>
      <w:bookmarkStart w:id="28" w:name="_Toc474778351"/>
      <w:bookmarkStart w:id="29" w:name="_Toc526879423"/>
      <w:bookmarkStart w:id="30" w:name="_Toc82165760"/>
      <w:bookmarkEnd w:id="24"/>
      <w:bookmarkEnd w:id="25"/>
      <w:bookmarkEnd w:id="26"/>
      <w:bookmarkEnd w:id="27"/>
      <w:r w:rsidRPr="00270B84">
        <w:t>Özellikler</w:t>
      </w:r>
      <w:bookmarkEnd w:id="28"/>
      <w:bookmarkEnd w:id="29"/>
      <w:bookmarkEnd w:id="30"/>
    </w:p>
    <w:p w14:paraId="6435FDF8" w14:textId="77777777" w:rsidR="00596992" w:rsidRPr="00270B84" w:rsidRDefault="00596992" w:rsidP="00596992">
      <w:pPr>
        <w:pStyle w:val="Balk3"/>
        <w:rPr>
          <w:bCs/>
        </w:rPr>
      </w:pPr>
      <w:r w:rsidRPr="00270B84">
        <w:t>Duyusal özellikler</w:t>
      </w:r>
    </w:p>
    <w:p w14:paraId="065CF88D" w14:textId="77777777" w:rsidR="00596992" w:rsidRDefault="00596992" w:rsidP="00670E43">
      <w:r w:rsidRPr="00F9112A">
        <w:t>Sürülebilir yağ/margarinin duyusal özellikleri Çizelge 1’de ve</w:t>
      </w:r>
      <w:r>
        <w:t>rilen değerlere uygun olmalıdır</w:t>
      </w:r>
      <w:r w:rsidRPr="00270B84">
        <w:t xml:space="preserve">. </w:t>
      </w:r>
    </w:p>
    <w:p w14:paraId="36484D04" w14:textId="79ABC763" w:rsidR="00596992" w:rsidRPr="00270B84" w:rsidRDefault="00596992" w:rsidP="00596992">
      <w:pPr>
        <w:pStyle w:val="Tabletitle"/>
      </w:pPr>
      <w:r w:rsidRPr="00270B84">
        <w:t>Çizelge </w:t>
      </w:r>
      <w:r w:rsidRPr="00270B84">
        <w:fldChar w:fldCharType="begin"/>
      </w:r>
      <w:r w:rsidRPr="00270B84">
        <w:instrText xml:space="preserve">SEQ Table </w:instrText>
      </w:r>
      <w:r w:rsidRPr="00270B84">
        <w:fldChar w:fldCharType="separate"/>
      </w:r>
      <w:r w:rsidR="008644EC">
        <w:rPr>
          <w:noProof/>
        </w:rPr>
        <w:t>1</w:t>
      </w:r>
      <w:r w:rsidRPr="00270B84">
        <w:fldChar w:fldCharType="end"/>
      </w:r>
      <w:r w:rsidRPr="00270B84">
        <w:t> — </w:t>
      </w:r>
      <w:r w:rsidR="00BD1576">
        <w:t>Hayvansal margarinin</w:t>
      </w:r>
      <w:r w:rsidRPr="00F9112A">
        <w:rPr>
          <w:color w:val="000000"/>
        </w:rPr>
        <w:t xml:space="preserve"> </w:t>
      </w:r>
      <w:r w:rsidRPr="00270B84">
        <w:t>duyusal özellikleri</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83"/>
      </w:tblGrid>
      <w:tr w:rsidR="00596992" w:rsidRPr="00270B84" w14:paraId="3DAB1118" w14:textId="77777777" w:rsidTr="00670E43">
        <w:trPr>
          <w:jc w:val="center"/>
        </w:trPr>
        <w:tc>
          <w:tcPr>
            <w:tcW w:w="1980" w:type="dxa"/>
          </w:tcPr>
          <w:p w14:paraId="0EBF54C5" w14:textId="77777777" w:rsidR="00596992" w:rsidRPr="00270B84" w:rsidRDefault="00596992" w:rsidP="00670E43">
            <w:pPr>
              <w:jc w:val="center"/>
              <w:rPr>
                <w:rFonts w:cs="Arial"/>
                <w:b/>
                <w:szCs w:val="20"/>
              </w:rPr>
            </w:pPr>
            <w:r w:rsidRPr="00270B84">
              <w:rPr>
                <w:rFonts w:cs="Arial"/>
                <w:b/>
                <w:szCs w:val="20"/>
              </w:rPr>
              <w:t>Özellik</w:t>
            </w:r>
          </w:p>
        </w:tc>
        <w:tc>
          <w:tcPr>
            <w:tcW w:w="7183" w:type="dxa"/>
          </w:tcPr>
          <w:p w14:paraId="5D23B386" w14:textId="77777777" w:rsidR="00596992" w:rsidRPr="00270B84" w:rsidRDefault="00596992" w:rsidP="00670E43">
            <w:pPr>
              <w:jc w:val="center"/>
              <w:rPr>
                <w:rFonts w:cs="Arial"/>
                <w:b/>
                <w:szCs w:val="20"/>
              </w:rPr>
            </w:pPr>
            <w:r w:rsidRPr="00270B84">
              <w:rPr>
                <w:rFonts w:cs="Arial"/>
                <w:b/>
                <w:szCs w:val="20"/>
              </w:rPr>
              <w:t>Değer</w:t>
            </w:r>
          </w:p>
        </w:tc>
      </w:tr>
      <w:tr w:rsidR="00596992" w:rsidRPr="00270B84" w14:paraId="70A639D0" w14:textId="77777777" w:rsidTr="00670E43">
        <w:trPr>
          <w:trHeight w:val="499"/>
          <w:jc w:val="center"/>
        </w:trPr>
        <w:tc>
          <w:tcPr>
            <w:tcW w:w="1980" w:type="dxa"/>
            <w:shd w:val="clear" w:color="auto" w:fill="auto"/>
          </w:tcPr>
          <w:p w14:paraId="66BB9165" w14:textId="77777777" w:rsidR="00596992" w:rsidRPr="00270B84" w:rsidRDefault="00596992" w:rsidP="00670E43">
            <w:r w:rsidRPr="004268D1">
              <w:t>Tat ve koku</w:t>
            </w:r>
          </w:p>
        </w:tc>
        <w:tc>
          <w:tcPr>
            <w:tcW w:w="7183" w:type="dxa"/>
          </w:tcPr>
          <w:p w14:paraId="44C5BB10" w14:textId="67C9EB6F" w:rsidR="00596992" w:rsidRPr="00270B84" w:rsidRDefault="00596992">
            <w:r w:rsidRPr="00C9129D">
              <w:t xml:space="preserve">Kendine özgü tat ve kokuda olmalı, acıma, küflenme, kokuşma ve/veya bozulma sonucu yabancı tat ve koku olmamalıdır. </w:t>
            </w:r>
          </w:p>
        </w:tc>
      </w:tr>
      <w:tr w:rsidR="00596992" w:rsidRPr="00270B84" w14:paraId="10F12AF3" w14:textId="77777777" w:rsidTr="00670E43">
        <w:trPr>
          <w:trHeight w:val="343"/>
          <w:jc w:val="center"/>
        </w:trPr>
        <w:tc>
          <w:tcPr>
            <w:tcW w:w="1980" w:type="dxa"/>
            <w:shd w:val="clear" w:color="auto" w:fill="auto"/>
          </w:tcPr>
          <w:p w14:paraId="3404DB12" w14:textId="77777777" w:rsidR="00596992" w:rsidRPr="00270B84" w:rsidRDefault="00596992" w:rsidP="00670E43">
            <w:r w:rsidRPr="004268D1">
              <w:t>Renk ve görünüş</w:t>
            </w:r>
          </w:p>
        </w:tc>
        <w:tc>
          <w:tcPr>
            <w:tcW w:w="7183" w:type="dxa"/>
          </w:tcPr>
          <w:p w14:paraId="7F7563E5" w14:textId="4859EDAC" w:rsidR="00596992" w:rsidRDefault="00D841A9">
            <w:r>
              <w:t>Beyaz veya sarımsı renkte, homojen</w:t>
            </w:r>
            <w:r w:rsidR="00596992">
              <w:t xml:space="preserve"> yapıda olmalıdır.</w:t>
            </w:r>
          </w:p>
          <w:p w14:paraId="3AF060C0" w14:textId="3CFFABFD" w:rsidR="00D841A9" w:rsidRDefault="00D841A9">
            <w:r>
              <w:t>Mutfak margarini; sade</w:t>
            </w:r>
            <w:r w:rsidR="00334905">
              <w:t xml:space="preserve"> </w:t>
            </w:r>
            <w:r>
              <w:t>yağ görünümünde,</w:t>
            </w:r>
          </w:p>
          <w:p w14:paraId="39551AC8" w14:textId="1532FE8F" w:rsidR="00D841A9" w:rsidRPr="00270B84" w:rsidRDefault="00D841A9">
            <w:r>
              <w:t>Kahvaltılık margarin: tereyağ görünümünde olmalıdır.</w:t>
            </w:r>
          </w:p>
        </w:tc>
      </w:tr>
      <w:tr w:rsidR="00596992" w:rsidRPr="00270B84" w14:paraId="2C6CF4F0" w14:textId="77777777" w:rsidTr="00670E43">
        <w:trPr>
          <w:trHeight w:val="343"/>
          <w:jc w:val="center"/>
        </w:trPr>
        <w:tc>
          <w:tcPr>
            <w:tcW w:w="1980" w:type="dxa"/>
            <w:shd w:val="clear" w:color="auto" w:fill="auto"/>
          </w:tcPr>
          <w:p w14:paraId="0F0959E9" w14:textId="77777777" w:rsidR="00596992" w:rsidRPr="00270B84" w:rsidDel="00F117AA" w:rsidRDefault="00596992" w:rsidP="00670E43">
            <w:r>
              <w:t>Yabancı madde</w:t>
            </w:r>
          </w:p>
        </w:tc>
        <w:tc>
          <w:tcPr>
            <w:tcW w:w="7183" w:type="dxa"/>
          </w:tcPr>
          <w:p w14:paraId="74CB0ADF" w14:textId="77777777" w:rsidR="00596992" w:rsidRPr="00270B84" w:rsidRDefault="00596992" w:rsidP="00670E43">
            <w:r w:rsidRPr="00C9129D">
              <w:t>Bulunmamalıdır.</w:t>
            </w:r>
          </w:p>
        </w:tc>
      </w:tr>
    </w:tbl>
    <w:p w14:paraId="6AFD72A0" w14:textId="77777777" w:rsidR="00596992" w:rsidRPr="00C9129D" w:rsidRDefault="00596992" w:rsidP="00596992">
      <w:pPr>
        <w:pStyle w:val="Balk3"/>
        <w:numPr>
          <w:ilvl w:val="0"/>
          <w:numId w:val="0"/>
        </w:numPr>
        <w:ind w:left="658"/>
        <w:rPr>
          <w:b w:val="0"/>
        </w:rPr>
      </w:pPr>
    </w:p>
    <w:p w14:paraId="1823635B" w14:textId="13260E99" w:rsidR="00596992" w:rsidRPr="0038578B" w:rsidRDefault="00D841A9" w:rsidP="00596992">
      <w:pPr>
        <w:pStyle w:val="Balk3"/>
      </w:pPr>
      <w:r>
        <w:t xml:space="preserve">Fiziksel ve </w:t>
      </w:r>
      <w:r w:rsidR="00596992" w:rsidRPr="0005193D">
        <w:t>Kimyasal özellikler</w:t>
      </w:r>
    </w:p>
    <w:p w14:paraId="20A75E05" w14:textId="3775CDD8" w:rsidR="00596992" w:rsidRPr="00C9129D" w:rsidRDefault="00D841A9" w:rsidP="00596992">
      <w:pPr>
        <w:tabs>
          <w:tab w:val="right" w:pos="8953"/>
        </w:tabs>
        <w:autoSpaceDE w:val="0"/>
        <w:autoSpaceDN w:val="0"/>
        <w:adjustRightInd w:val="0"/>
      </w:pPr>
      <w:r>
        <w:t xml:space="preserve">Hayvansal </w:t>
      </w:r>
      <w:r w:rsidR="00596992" w:rsidRPr="004324BB">
        <w:t>margarinin</w:t>
      </w:r>
      <w:r>
        <w:t xml:space="preserve"> fiziksel ve</w:t>
      </w:r>
      <w:r w:rsidR="00596992" w:rsidRPr="004324BB">
        <w:t xml:space="preserve"> </w:t>
      </w:r>
      <w:r w:rsidR="00596992" w:rsidRPr="00C9129D">
        <w:t xml:space="preserve">kimyasal özellikleri Çizelge 2'de verilen değerlere uygun olmalıdır. </w:t>
      </w:r>
    </w:p>
    <w:p w14:paraId="4FCEB5FD" w14:textId="3D66B581" w:rsidR="00596992" w:rsidRDefault="00596992" w:rsidP="00596992">
      <w:pPr>
        <w:pStyle w:val="Tabletitle"/>
        <w:rPr>
          <w:color w:val="000000"/>
        </w:rPr>
      </w:pPr>
      <w:r>
        <w:t>Çizelge </w:t>
      </w:r>
      <w:r>
        <w:fldChar w:fldCharType="begin"/>
      </w:r>
      <w:r>
        <w:instrText xml:space="preserve">SEQ Table </w:instrText>
      </w:r>
      <w:r>
        <w:fldChar w:fldCharType="separate"/>
      </w:r>
      <w:r w:rsidR="008644EC">
        <w:rPr>
          <w:noProof/>
        </w:rPr>
        <w:t>2</w:t>
      </w:r>
      <w:r>
        <w:fldChar w:fldCharType="end"/>
      </w:r>
      <w:r>
        <w:t xml:space="preserve"> — </w:t>
      </w:r>
      <w:r w:rsidR="00D841A9">
        <w:t xml:space="preserve">Hayvansal </w:t>
      </w:r>
      <w:r w:rsidRPr="0072611B">
        <w:t>margarinin</w:t>
      </w:r>
      <w:r w:rsidR="00D841A9">
        <w:t xml:space="preserve"> fiziksel ve</w:t>
      </w:r>
      <w:r w:rsidRPr="0072611B">
        <w:t xml:space="preserve"> </w:t>
      </w:r>
      <w:r w:rsidRPr="00270B84">
        <w:rPr>
          <w:color w:val="000000"/>
        </w:rPr>
        <w:t>kimyasal özellikleri</w:t>
      </w:r>
    </w:p>
    <w:tbl>
      <w:tblPr>
        <w:tblW w:w="9366" w:type="dxa"/>
        <w:tblInd w:w="40" w:type="dxa"/>
        <w:tblLayout w:type="fixed"/>
        <w:tblCellMar>
          <w:left w:w="40" w:type="dxa"/>
          <w:right w:w="40" w:type="dxa"/>
        </w:tblCellMar>
        <w:tblLook w:val="0000" w:firstRow="0" w:lastRow="0" w:firstColumn="0" w:lastColumn="0" w:noHBand="0" w:noVBand="0"/>
      </w:tblPr>
      <w:tblGrid>
        <w:gridCol w:w="5481"/>
        <w:gridCol w:w="1303"/>
        <w:gridCol w:w="1272"/>
        <w:gridCol w:w="656"/>
        <w:gridCol w:w="654"/>
      </w:tblGrid>
      <w:tr w:rsidR="00D841A9" w14:paraId="37E8EECC" w14:textId="77777777" w:rsidTr="00EE25B4">
        <w:trPr>
          <w:trHeight w:hRule="exact" w:val="753"/>
        </w:trPr>
        <w:tc>
          <w:tcPr>
            <w:tcW w:w="5481" w:type="dxa"/>
            <w:tcBorders>
              <w:top w:val="single" w:sz="6" w:space="0" w:color="auto"/>
              <w:left w:val="single" w:sz="6" w:space="0" w:color="auto"/>
              <w:bottom w:val="single" w:sz="6" w:space="0" w:color="auto"/>
              <w:right w:val="single" w:sz="6" w:space="0" w:color="auto"/>
            </w:tcBorders>
          </w:tcPr>
          <w:p w14:paraId="0E4676DA" w14:textId="77777777" w:rsidR="00D841A9" w:rsidRPr="00EE25B4" w:rsidRDefault="00D841A9" w:rsidP="00EE25B4">
            <w:pPr>
              <w:shd w:val="clear" w:color="auto" w:fill="FFFFFF"/>
              <w:spacing w:line="240" w:lineRule="exact"/>
              <w:jc w:val="center"/>
              <w:rPr>
                <w:b/>
              </w:rPr>
            </w:pPr>
          </w:p>
          <w:p w14:paraId="404A42AA" w14:textId="0EF7FFB9" w:rsidR="00D841A9" w:rsidRPr="00EE25B4" w:rsidRDefault="00D841A9" w:rsidP="00EE25B4">
            <w:pPr>
              <w:shd w:val="clear" w:color="auto" w:fill="FFFFFF"/>
              <w:jc w:val="center"/>
              <w:rPr>
                <w:b/>
              </w:rPr>
            </w:pPr>
            <w:r w:rsidRPr="00EE25B4">
              <w:rPr>
                <w:b/>
              </w:rPr>
              <w:t>Ö</w:t>
            </w:r>
            <w:r w:rsidR="00FD23B3" w:rsidRPr="00EE25B4">
              <w:rPr>
                <w:b/>
              </w:rPr>
              <w:t>zellikler</w:t>
            </w:r>
          </w:p>
          <w:p w14:paraId="7BEC59CF" w14:textId="77777777" w:rsidR="00D841A9" w:rsidRPr="00EE25B4" w:rsidRDefault="00D841A9" w:rsidP="00EE25B4">
            <w:pPr>
              <w:shd w:val="clear" w:color="auto" w:fill="FFFFFF"/>
              <w:jc w:val="center"/>
              <w:rPr>
                <w:b/>
              </w:rPr>
            </w:pPr>
          </w:p>
        </w:tc>
        <w:tc>
          <w:tcPr>
            <w:tcW w:w="1303" w:type="dxa"/>
            <w:tcBorders>
              <w:top w:val="single" w:sz="6" w:space="0" w:color="auto"/>
              <w:left w:val="single" w:sz="6" w:space="0" w:color="auto"/>
              <w:bottom w:val="single" w:sz="6" w:space="0" w:color="auto"/>
              <w:right w:val="single" w:sz="6" w:space="0" w:color="auto"/>
            </w:tcBorders>
          </w:tcPr>
          <w:p w14:paraId="353E432D" w14:textId="4DC44CFB" w:rsidR="00D841A9" w:rsidRPr="00EE25B4" w:rsidRDefault="00FD23B3" w:rsidP="00EE25B4">
            <w:pPr>
              <w:shd w:val="clear" w:color="auto" w:fill="FFFFFF"/>
              <w:spacing w:line="245" w:lineRule="exact"/>
              <w:jc w:val="center"/>
              <w:rPr>
                <w:b/>
              </w:rPr>
            </w:pPr>
            <w:r>
              <w:rPr>
                <w:b/>
              </w:rPr>
              <w:t>Kahval</w:t>
            </w:r>
            <w:r w:rsidR="00D841A9" w:rsidRPr="00EE25B4">
              <w:rPr>
                <w:b/>
              </w:rPr>
              <w:t>tılık Margarin</w:t>
            </w:r>
          </w:p>
          <w:p w14:paraId="30A3DB42" w14:textId="77777777" w:rsidR="00D841A9" w:rsidRPr="00EE25B4" w:rsidRDefault="00D841A9" w:rsidP="00EE25B4">
            <w:pPr>
              <w:shd w:val="clear" w:color="auto" w:fill="FFFFFF"/>
              <w:spacing w:line="245" w:lineRule="exact"/>
              <w:jc w:val="center"/>
              <w:rPr>
                <w:b/>
              </w:rPr>
            </w:pPr>
          </w:p>
        </w:tc>
        <w:tc>
          <w:tcPr>
            <w:tcW w:w="1272" w:type="dxa"/>
            <w:tcBorders>
              <w:top w:val="single" w:sz="6" w:space="0" w:color="auto"/>
              <w:left w:val="single" w:sz="6" w:space="0" w:color="auto"/>
              <w:bottom w:val="single" w:sz="6" w:space="0" w:color="auto"/>
              <w:right w:val="single" w:sz="4" w:space="0" w:color="auto"/>
            </w:tcBorders>
          </w:tcPr>
          <w:p w14:paraId="191F3883" w14:textId="5B1A0318" w:rsidR="00D841A9" w:rsidRPr="00EE25B4" w:rsidRDefault="00D841A9" w:rsidP="00EE25B4">
            <w:pPr>
              <w:shd w:val="clear" w:color="auto" w:fill="FFFFFF"/>
              <w:spacing w:line="226" w:lineRule="exact"/>
              <w:jc w:val="center"/>
              <w:rPr>
                <w:b/>
              </w:rPr>
            </w:pPr>
            <w:r w:rsidRPr="00EE25B4">
              <w:rPr>
                <w:b/>
              </w:rPr>
              <w:t>Mutfak</w:t>
            </w:r>
          </w:p>
          <w:p w14:paraId="5DC7C2A5" w14:textId="77777777" w:rsidR="00D841A9" w:rsidRPr="00EE25B4" w:rsidRDefault="00D841A9" w:rsidP="00EE25B4">
            <w:pPr>
              <w:shd w:val="clear" w:color="auto" w:fill="FFFFFF"/>
              <w:spacing w:line="226" w:lineRule="exact"/>
              <w:jc w:val="center"/>
              <w:rPr>
                <w:b/>
              </w:rPr>
            </w:pPr>
            <w:r w:rsidRPr="00EE25B4">
              <w:rPr>
                <w:b/>
              </w:rPr>
              <w:t>Margarini</w:t>
            </w:r>
          </w:p>
          <w:p w14:paraId="5383119A" w14:textId="0FF593FA" w:rsidR="00D841A9" w:rsidRPr="00EE25B4" w:rsidRDefault="00D841A9" w:rsidP="00EE25B4">
            <w:pPr>
              <w:shd w:val="clear" w:color="auto" w:fill="FFFFFF"/>
              <w:spacing w:line="226" w:lineRule="exact"/>
              <w:jc w:val="center"/>
              <w:rPr>
                <w:b/>
              </w:rPr>
            </w:pPr>
          </w:p>
        </w:tc>
        <w:tc>
          <w:tcPr>
            <w:tcW w:w="1310" w:type="dxa"/>
            <w:gridSpan w:val="2"/>
            <w:tcBorders>
              <w:top w:val="single" w:sz="6" w:space="0" w:color="auto"/>
              <w:left w:val="single" w:sz="4" w:space="0" w:color="auto"/>
              <w:bottom w:val="single" w:sz="6" w:space="0" w:color="auto"/>
              <w:right w:val="single" w:sz="6" w:space="0" w:color="auto"/>
            </w:tcBorders>
          </w:tcPr>
          <w:p w14:paraId="66471CBB" w14:textId="5B3A92A5" w:rsidR="00D841A9" w:rsidRPr="00EE25B4" w:rsidRDefault="00D841A9" w:rsidP="00EE25B4">
            <w:pPr>
              <w:shd w:val="clear" w:color="auto" w:fill="FFFFFF"/>
              <w:spacing w:line="226" w:lineRule="exact"/>
              <w:ind w:left="245"/>
              <w:jc w:val="center"/>
              <w:rPr>
                <w:b/>
              </w:rPr>
            </w:pPr>
            <w:r w:rsidRPr="00EE25B4">
              <w:rPr>
                <w:b/>
              </w:rPr>
              <w:t>Gıda Sanayi                   Margarini</w:t>
            </w:r>
          </w:p>
          <w:p w14:paraId="51261F54" w14:textId="77777777" w:rsidR="00D841A9" w:rsidRPr="00EE25B4" w:rsidRDefault="00D841A9" w:rsidP="00EE25B4">
            <w:pPr>
              <w:jc w:val="center"/>
              <w:rPr>
                <w:b/>
              </w:rPr>
            </w:pPr>
          </w:p>
          <w:p w14:paraId="3E8CBAD9" w14:textId="77777777" w:rsidR="00D841A9" w:rsidRPr="00EE25B4" w:rsidRDefault="00D841A9" w:rsidP="00EE25B4">
            <w:pPr>
              <w:shd w:val="clear" w:color="auto" w:fill="FFFFFF"/>
              <w:spacing w:line="226" w:lineRule="exact"/>
              <w:jc w:val="center"/>
              <w:rPr>
                <w:b/>
              </w:rPr>
            </w:pPr>
          </w:p>
        </w:tc>
      </w:tr>
      <w:tr w:rsidR="00D841A9" w14:paraId="5FC91C70" w14:textId="77777777" w:rsidTr="00EE25B4">
        <w:trPr>
          <w:trHeight w:hRule="exact" w:val="465"/>
        </w:trPr>
        <w:tc>
          <w:tcPr>
            <w:tcW w:w="5481" w:type="dxa"/>
            <w:tcBorders>
              <w:top w:val="single" w:sz="6" w:space="0" w:color="auto"/>
              <w:left w:val="single" w:sz="6" w:space="0" w:color="auto"/>
              <w:bottom w:val="single" w:sz="6" w:space="0" w:color="auto"/>
              <w:right w:val="single" w:sz="6" w:space="0" w:color="auto"/>
            </w:tcBorders>
          </w:tcPr>
          <w:p w14:paraId="7E1DEB63" w14:textId="77777777" w:rsidR="00D841A9" w:rsidRDefault="00D841A9" w:rsidP="0052272C">
            <w:pPr>
              <w:shd w:val="clear" w:color="auto" w:fill="FFFFFF"/>
            </w:pPr>
          </w:p>
          <w:p w14:paraId="5CDC28A7" w14:textId="77777777" w:rsidR="00D841A9" w:rsidRDefault="00D841A9" w:rsidP="0052272C">
            <w:pPr>
              <w:shd w:val="clear" w:color="auto" w:fill="FFFFFF"/>
            </w:pPr>
          </w:p>
        </w:tc>
        <w:tc>
          <w:tcPr>
            <w:tcW w:w="1303" w:type="dxa"/>
            <w:tcBorders>
              <w:top w:val="single" w:sz="6" w:space="0" w:color="auto"/>
              <w:left w:val="single" w:sz="6" w:space="0" w:color="auto"/>
              <w:bottom w:val="single" w:sz="6" w:space="0" w:color="auto"/>
              <w:right w:val="single" w:sz="6" w:space="0" w:color="auto"/>
            </w:tcBorders>
          </w:tcPr>
          <w:p w14:paraId="051079E5" w14:textId="77777777" w:rsidR="00D841A9" w:rsidRDefault="00D841A9" w:rsidP="0052272C">
            <w:pPr>
              <w:shd w:val="clear" w:color="auto" w:fill="FFFFFF"/>
            </w:pPr>
          </w:p>
        </w:tc>
        <w:tc>
          <w:tcPr>
            <w:tcW w:w="1272" w:type="dxa"/>
            <w:tcBorders>
              <w:top w:val="single" w:sz="6" w:space="0" w:color="auto"/>
              <w:left w:val="single" w:sz="6" w:space="0" w:color="auto"/>
              <w:bottom w:val="single" w:sz="6" w:space="0" w:color="auto"/>
              <w:right w:val="single" w:sz="4" w:space="0" w:color="auto"/>
            </w:tcBorders>
          </w:tcPr>
          <w:p w14:paraId="6420F6E5" w14:textId="77777777" w:rsidR="00D841A9" w:rsidRDefault="00D841A9" w:rsidP="0052272C">
            <w:pPr>
              <w:shd w:val="clear" w:color="auto" w:fill="FFFFFF"/>
            </w:pPr>
          </w:p>
        </w:tc>
        <w:tc>
          <w:tcPr>
            <w:tcW w:w="656" w:type="dxa"/>
            <w:tcBorders>
              <w:top w:val="single" w:sz="6" w:space="0" w:color="auto"/>
              <w:left w:val="single" w:sz="4" w:space="0" w:color="auto"/>
              <w:bottom w:val="single" w:sz="6" w:space="0" w:color="auto"/>
              <w:right w:val="single" w:sz="4" w:space="0" w:color="auto"/>
            </w:tcBorders>
          </w:tcPr>
          <w:p w14:paraId="5FAC8B94" w14:textId="77777777" w:rsidR="00D841A9" w:rsidRDefault="00D841A9" w:rsidP="0052272C">
            <w:pPr>
              <w:shd w:val="clear" w:color="auto" w:fill="FFFFFF"/>
              <w:tabs>
                <w:tab w:val="left" w:pos="885"/>
              </w:tabs>
              <w:ind w:left="35"/>
            </w:pPr>
            <w:r>
              <w:t>Tip I</w:t>
            </w:r>
          </w:p>
        </w:tc>
        <w:tc>
          <w:tcPr>
            <w:tcW w:w="654" w:type="dxa"/>
            <w:tcBorders>
              <w:top w:val="single" w:sz="6" w:space="0" w:color="auto"/>
              <w:left w:val="single" w:sz="4" w:space="0" w:color="auto"/>
              <w:bottom w:val="single" w:sz="6" w:space="0" w:color="auto"/>
              <w:right w:val="single" w:sz="6" w:space="0" w:color="auto"/>
            </w:tcBorders>
          </w:tcPr>
          <w:p w14:paraId="7973852E" w14:textId="77777777" w:rsidR="00D841A9" w:rsidRDefault="00D841A9" w:rsidP="0052272C">
            <w:pPr>
              <w:shd w:val="clear" w:color="auto" w:fill="FFFFFF"/>
              <w:tabs>
                <w:tab w:val="left" w:pos="885"/>
              </w:tabs>
              <w:ind w:left="185"/>
            </w:pPr>
            <w:r>
              <w:t>Tip II</w:t>
            </w:r>
          </w:p>
        </w:tc>
      </w:tr>
      <w:tr w:rsidR="00D841A9" w14:paraId="7C05DC5A" w14:textId="77777777" w:rsidTr="00EE25B4">
        <w:trPr>
          <w:trHeight w:hRule="exact" w:val="340"/>
        </w:trPr>
        <w:tc>
          <w:tcPr>
            <w:tcW w:w="5481" w:type="dxa"/>
            <w:tcBorders>
              <w:top w:val="single" w:sz="6" w:space="0" w:color="auto"/>
              <w:left w:val="single" w:sz="6" w:space="0" w:color="auto"/>
              <w:bottom w:val="single" w:sz="6" w:space="0" w:color="auto"/>
              <w:right w:val="single" w:sz="6" w:space="0" w:color="auto"/>
            </w:tcBorders>
          </w:tcPr>
          <w:p w14:paraId="4154CFBA" w14:textId="77777777" w:rsidR="00D841A9" w:rsidRDefault="00D841A9" w:rsidP="0052272C">
            <w:pPr>
              <w:shd w:val="clear" w:color="auto" w:fill="FFFFFF"/>
            </w:pPr>
            <w:r>
              <w:t>Yağ miktarı, ağırlık yüzdesi olarak, en az</w:t>
            </w:r>
          </w:p>
          <w:p w14:paraId="6DB1E0A5" w14:textId="77777777" w:rsidR="00D841A9" w:rsidRDefault="00D841A9" w:rsidP="0052272C">
            <w:pPr>
              <w:shd w:val="clear" w:color="auto" w:fill="FFFFFF"/>
            </w:pPr>
          </w:p>
        </w:tc>
        <w:tc>
          <w:tcPr>
            <w:tcW w:w="1303" w:type="dxa"/>
            <w:tcBorders>
              <w:top w:val="single" w:sz="6" w:space="0" w:color="auto"/>
              <w:left w:val="single" w:sz="6" w:space="0" w:color="auto"/>
              <w:bottom w:val="single" w:sz="6" w:space="0" w:color="auto"/>
              <w:right w:val="single" w:sz="6" w:space="0" w:color="auto"/>
            </w:tcBorders>
          </w:tcPr>
          <w:p w14:paraId="5C03FE1F" w14:textId="77777777" w:rsidR="00D841A9" w:rsidRDefault="00D841A9" w:rsidP="00EE25B4">
            <w:pPr>
              <w:shd w:val="clear" w:color="auto" w:fill="FFFFFF"/>
              <w:jc w:val="center"/>
            </w:pPr>
            <w:r>
              <w:t>82</w:t>
            </w:r>
          </w:p>
          <w:p w14:paraId="2038BF8F" w14:textId="77777777" w:rsidR="00D841A9" w:rsidRDefault="00D841A9" w:rsidP="00EE25B4">
            <w:pPr>
              <w:shd w:val="clear" w:color="auto" w:fill="FFFFFF"/>
              <w:jc w:val="center"/>
            </w:pPr>
          </w:p>
        </w:tc>
        <w:tc>
          <w:tcPr>
            <w:tcW w:w="1272" w:type="dxa"/>
            <w:tcBorders>
              <w:top w:val="single" w:sz="6" w:space="0" w:color="auto"/>
              <w:left w:val="single" w:sz="6" w:space="0" w:color="auto"/>
              <w:bottom w:val="single" w:sz="6" w:space="0" w:color="auto"/>
              <w:right w:val="single" w:sz="4" w:space="0" w:color="auto"/>
            </w:tcBorders>
          </w:tcPr>
          <w:p w14:paraId="3C1991B0" w14:textId="77777777" w:rsidR="00D841A9" w:rsidRDefault="00D841A9" w:rsidP="00EE25B4">
            <w:pPr>
              <w:shd w:val="clear" w:color="auto" w:fill="FFFFFF"/>
              <w:jc w:val="center"/>
            </w:pPr>
            <w:r>
              <w:t>99</w:t>
            </w:r>
          </w:p>
        </w:tc>
        <w:tc>
          <w:tcPr>
            <w:tcW w:w="656" w:type="dxa"/>
            <w:tcBorders>
              <w:top w:val="single" w:sz="6" w:space="0" w:color="auto"/>
              <w:left w:val="single" w:sz="4" w:space="0" w:color="auto"/>
              <w:bottom w:val="single" w:sz="6" w:space="0" w:color="auto"/>
              <w:right w:val="single" w:sz="4" w:space="0" w:color="auto"/>
            </w:tcBorders>
          </w:tcPr>
          <w:p w14:paraId="3BF6E461" w14:textId="77777777" w:rsidR="00D841A9" w:rsidRDefault="00D841A9" w:rsidP="00EE25B4">
            <w:pPr>
              <w:jc w:val="center"/>
            </w:pPr>
            <w:r>
              <w:t>99</w:t>
            </w:r>
          </w:p>
          <w:p w14:paraId="09A4361B" w14:textId="77777777" w:rsidR="00D841A9" w:rsidRDefault="00D841A9" w:rsidP="00EE25B4">
            <w:pPr>
              <w:shd w:val="clear" w:color="auto" w:fill="FFFFFF"/>
              <w:jc w:val="center"/>
            </w:pPr>
          </w:p>
        </w:tc>
        <w:tc>
          <w:tcPr>
            <w:tcW w:w="654" w:type="dxa"/>
            <w:tcBorders>
              <w:top w:val="single" w:sz="6" w:space="0" w:color="auto"/>
              <w:left w:val="single" w:sz="4" w:space="0" w:color="auto"/>
              <w:bottom w:val="single" w:sz="6" w:space="0" w:color="auto"/>
              <w:right w:val="single" w:sz="6" w:space="0" w:color="auto"/>
            </w:tcBorders>
          </w:tcPr>
          <w:p w14:paraId="7BBC6D9E" w14:textId="77777777" w:rsidR="00D841A9" w:rsidRDefault="00D841A9" w:rsidP="00EE25B4">
            <w:pPr>
              <w:jc w:val="center"/>
            </w:pPr>
            <w:r>
              <w:t>82</w:t>
            </w:r>
          </w:p>
          <w:p w14:paraId="06C62F01" w14:textId="77777777" w:rsidR="00D841A9" w:rsidRDefault="00D841A9" w:rsidP="00EE25B4">
            <w:pPr>
              <w:shd w:val="clear" w:color="auto" w:fill="FFFFFF"/>
              <w:jc w:val="center"/>
            </w:pPr>
          </w:p>
        </w:tc>
      </w:tr>
      <w:tr w:rsidR="00D841A9" w14:paraId="345B42EA" w14:textId="77777777" w:rsidTr="00EE25B4">
        <w:trPr>
          <w:trHeight w:hRule="exact" w:val="340"/>
        </w:trPr>
        <w:tc>
          <w:tcPr>
            <w:tcW w:w="5481" w:type="dxa"/>
            <w:tcBorders>
              <w:top w:val="single" w:sz="6" w:space="0" w:color="auto"/>
              <w:left w:val="single" w:sz="6" w:space="0" w:color="auto"/>
              <w:bottom w:val="single" w:sz="6" w:space="0" w:color="auto"/>
              <w:right w:val="single" w:sz="6" w:space="0" w:color="auto"/>
            </w:tcBorders>
          </w:tcPr>
          <w:p w14:paraId="393C3CE3" w14:textId="109DE544" w:rsidR="00D841A9" w:rsidRDefault="00D841A9" w:rsidP="0052272C">
            <w:pPr>
              <w:shd w:val="clear" w:color="auto" w:fill="FFFFFF"/>
              <w:spacing w:line="230" w:lineRule="exact"/>
            </w:pPr>
            <w:r>
              <w:t>Asitlik derecesi (o</w:t>
            </w:r>
            <w:r w:rsidR="00441AFE">
              <w:t xml:space="preserve">leik asit cinsinden), </w:t>
            </w:r>
            <w:r w:rsidR="00BC4A22">
              <w:t>% (m/m), en çok</w:t>
            </w:r>
          </w:p>
        </w:tc>
        <w:tc>
          <w:tcPr>
            <w:tcW w:w="1303" w:type="dxa"/>
            <w:tcBorders>
              <w:top w:val="single" w:sz="6" w:space="0" w:color="auto"/>
              <w:left w:val="single" w:sz="6" w:space="0" w:color="auto"/>
              <w:bottom w:val="single" w:sz="6" w:space="0" w:color="auto"/>
              <w:right w:val="single" w:sz="6" w:space="0" w:color="auto"/>
            </w:tcBorders>
          </w:tcPr>
          <w:p w14:paraId="56F8A6EE" w14:textId="77777777" w:rsidR="00D841A9" w:rsidRDefault="00D841A9" w:rsidP="00EE25B4">
            <w:pPr>
              <w:shd w:val="clear" w:color="auto" w:fill="FFFFFF"/>
              <w:jc w:val="center"/>
            </w:pPr>
            <w:r>
              <w:t>1.5</w:t>
            </w:r>
          </w:p>
          <w:p w14:paraId="1C28E9D4" w14:textId="77777777" w:rsidR="00D841A9" w:rsidRDefault="00D841A9" w:rsidP="00EE25B4">
            <w:pPr>
              <w:shd w:val="clear" w:color="auto" w:fill="FFFFFF"/>
              <w:jc w:val="center"/>
            </w:pPr>
          </w:p>
        </w:tc>
        <w:tc>
          <w:tcPr>
            <w:tcW w:w="1272" w:type="dxa"/>
            <w:tcBorders>
              <w:top w:val="single" w:sz="6" w:space="0" w:color="auto"/>
              <w:left w:val="single" w:sz="6" w:space="0" w:color="auto"/>
              <w:bottom w:val="single" w:sz="6" w:space="0" w:color="auto"/>
              <w:right w:val="single" w:sz="4" w:space="0" w:color="auto"/>
            </w:tcBorders>
          </w:tcPr>
          <w:p w14:paraId="689F3D09" w14:textId="77777777" w:rsidR="00D841A9" w:rsidRDefault="00D841A9" w:rsidP="00EE25B4">
            <w:pPr>
              <w:shd w:val="clear" w:color="auto" w:fill="FFFFFF"/>
              <w:spacing w:line="206" w:lineRule="exact"/>
              <w:jc w:val="center"/>
            </w:pPr>
            <w:r>
              <w:t>0,3</w:t>
            </w:r>
          </w:p>
        </w:tc>
        <w:tc>
          <w:tcPr>
            <w:tcW w:w="656" w:type="dxa"/>
            <w:tcBorders>
              <w:top w:val="single" w:sz="6" w:space="0" w:color="auto"/>
              <w:left w:val="single" w:sz="4" w:space="0" w:color="auto"/>
              <w:bottom w:val="single" w:sz="6" w:space="0" w:color="auto"/>
              <w:right w:val="single" w:sz="4" w:space="0" w:color="auto"/>
            </w:tcBorders>
          </w:tcPr>
          <w:p w14:paraId="3FF56600" w14:textId="77777777" w:rsidR="00D841A9" w:rsidRDefault="00D841A9" w:rsidP="00EE25B4">
            <w:pPr>
              <w:shd w:val="clear" w:color="auto" w:fill="FFFFFF"/>
              <w:spacing w:line="206" w:lineRule="exact"/>
              <w:jc w:val="center"/>
            </w:pPr>
            <w:r>
              <w:t>0,3</w:t>
            </w:r>
          </w:p>
        </w:tc>
        <w:tc>
          <w:tcPr>
            <w:tcW w:w="654" w:type="dxa"/>
            <w:tcBorders>
              <w:top w:val="single" w:sz="6" w:space="0" w:color="auto"/>
              <w:left w:val="single" w:sz="4" w:space="0" w:color="auto"/>
              <w:bottom w:val="single" w:sz="6" w:space="0" w:color="auto"/>
              <w:right w:val="single" w:sz="6" w:space="0" w:color="auto"/>
            </w:tcBorders>
          </w:tcPr>
          <w:p w14:paraId="4456DEC6" w14:textId="77777777" w:rsidR="00D841A9" w:rsidRDefault="00D841A9" w:rsidP="00EE25B4">
            <w:pPr>
              <w:shd w:val="clear" w:color="auto" w:fill="FFFFFF"/>
              <w:spacing w:line="206" w:lineRule="exact"/>
              <w:jc w:val="center"/>
            </w:pPr>
            <w:r>
              <w:t>1,5</w:t>
            </w:r>
          </w:p>
          <w:p w14:paraId="53AD246D" w14:textId="77777777" w:rsidR="00D841A9" w:rsidRDefault="00D841A9" w:rsidP="00EE25B4">
            <w:pPr>
              <w:shd w:val="clear" w:color="auto" w:fill="FFFFFF"/>
              <w:spacing w:line="206" w:lineRule="exact"/>
              <w:jc w:val="center"/>
            </w:pPr>
          </w:p>
        </w:tc>
      </w:tr>
      <w:tr w:rsidR="00D841A9" w14:paraId="7F2DD4BA" w14:textId="77777777" w:rsidTr="00EE25B4">
        <w:trPr>
          <w:trHeight w:hRule="exact" w:val="340"/>
        </w:trPr>
        <w:tc>
          <w:tcPr>
            <w:tcW w:w="5481" w:type="dxa"/>
            <w:tcBorders>
              <w:top w:val="single" w:sz="6" w:space="0" w:color="auto"/>
              <w:left w:val="single" w:sz="6" w:space="0" w:color="auto"/>
              <w:bottom w:val="single" w:sz="6" w:space="0" w:color="auto"/>
              <w:right w:val="single" w:sz="6" w:space="0" w:color="auto"/>
            </w:tcBorders>
          </w:tcPr>
          <w:p w14:paraId="2C22D244" w14:textId="2B239C92" w:rsidR="00D841A9" w:rsidRDefault="00D841A9" w:rsidP="0052272C">
            <w:pPr>
              <w:shd w:val="clear" w:color="auto" w:fill="FFFFFF"/>
            </w:pPr>
            <w:r>
              <w:t>Kayma noktası, °C, en çok</w:t>
            </w:r>
          </w:p>
          <w:p w14:paraId="4EE94A93" w14:textId="77777777" w:rsidR="00D841A9" w:rsidRDefault="00D841A9" w:rsidP="0052272C">
            <w:pPr>
              <w:shd w:val="clear" w:color="auto" w:fill="FFFFFF"/>
            </w:pPr>
          </w:p>
        </w:tc>
        <w:tc>
          <w:tcPr>
            <w:tcW w:w="1303" w:type="dxa"/>
            <w:tcBorders>
              <w:top w:val="single" w:sz="6" w:space="0" w:color="auto"/>
              <w:left w:val="single" w:sz="6" w:space="0" w:color="auto"/>
              <w:bottom w:val="single" w:sz="6" w:space="0" w:color="auto"/>
              <w:right w:val="single" w:sz="6" w:space="0" w:color="auto"/>
            </w:tcBorders>
          </w:tcPr>
          <w:p w14:paraId="66DEDB5E" w14:textId="77777777" w:rsidR="00D841A9" w:rsidRDefault="00D841A9" w:rsidP="00EE25B4">
            <w:pPr>
              <w:shd w:val="clear" w:color="auto" w:fill="FFFFFF"/>
              <w:jc w:val="center"/>
            </w:pPr>
            <w:r>
              <w:t>35</w:t>
            </w:r>
          </w:p>
          <w:p w14:paraId="0E92898E" w14:textId="77777777" w:rsidR="00D841A9" w:rsidRDefault="00D841A9" w:rsidP="00EE25B4">
            <w:pPr>
              <w:shd w:val="clear" w:color="auto" w:fill="FFFFFF"/>
              <w:jc w:val="center"/>
            </w:pPr>
          </w:p>
        </w:tc>
        <w:tc>
          <w:tcPr>
            <w:tcW w:w="1272" w:type="dxa"/>
            <w:tcBorders>
              <w:top w:val="single" w:sz="6" w:space="0" w:color="auto"/>
              <w:left w:val="single" w:sz="6" w:space="0" w:color="auto"/>
              <w:bottom w:val="single" w:sz="6" w:space="0" w:color="auto"/>
              <w:right w:val="single" w:sz="4" w:space="0" w:color="auto"/>
            </w:tcBorders>
          </w:tcPr>
          <w:p w14:paraId="26B3CF59" w14:textId="77777777" w:rsidR="00D841A9" w:rsidRDefault="00D841A9" w:rsidP="00EE25B4">
            <w:pPr>
              <w:shd w:val="clear" w:color="auto" w:fill="FFFFFF"/>
              <w:jc w:val="center"/>
            </w:pPr>
            <w:r>
              <w:t>36</w:t>
            </w:r>
          </w:p>
        </w:tc>
        <w:tc>
          <w:tcPr>
            <w:tcW w:w="656" w:type="dxa"/>
            <w:tcBorders>
              <w:top w:val="single" w:sz="6" w:space="0" w:color="auto"/>
              <w:left w:val="single" w:sz="4" w:space="0" w:color="auto"/>
              <w:bottom w:val="single" w:sz="6" w:space="0" w:color="auto"/>
              <w:right w:val="single" w:sz="4" w:space="0" w:color="auto"/>
            </w:tcBorders>
          </w:tcPr>
          <w:p w14:paraId="5B265D1A" w14:textId="77777777" w:rsidR="00D841A9" w:rsidRDefault="00D841A9" w:rsidP="00EE25B4">
            <w:pPr>
              <w:jc w:val="center"/>
            </w:pPr>
            <w:r>
              <w:t>45</w:t>
            </w:r>
          </w:p>
          <w:p w14:paraId="69CE8B21" w14:textId="77777777" w:rsidR="00D841A9" w:rsidRDefault="00D841A9" w:rsidP="00EE25B4">
            <w:pPr>
              <w:shd w:val="clear" w:color="auto" w:fill="FFFFFF"/>
              <w:jc w:val="center"/>
            </w:pPr>
          </w:p>
        </w:tc>
        <w:tc>
          <w:tcPr>
            <w:tcW w:w="654" w:type="dxa"/>
            <w:tcBorders>
              <w:top w:val="single" w:sz="6" w:space="0" w:color="auto"/>
              <w:left w:val="single" w:sz="4" w:space="0" w:color="auto"/>
              <w:bottom w:val="single" w:sz="6" w:space="0" w:color="auto"/>
              <w:right w:val="single" w:sz="6" w:space="0" w:color="auto"/>
            </w:tcBorders>
          </w:tcPr>
          <w:p w14:paraId="33BC6547" w14:textId="77777777" w:rsidR="00D841A9" w:rsidRDefault="00D841A9" w:rsidP="00EE25B4">
            <w:pPr>
              <w:jc w:val="center"/>
            </w:pPr>
            <w:r>
              <w:t>45</w:t>
            </w:r>
          </w:p>
          <w:p w14:paraId="5D862B09" w14:textId="77777777" w:rsidR="00D841A9" w:rsidRDefault="00D841A9" w:rsidP="00EE25B4">
            <w:pPr>
              <w:shd w:val="clear" w:color="auto" w:fill="FFFFFF"/>
              <w:jc w:val="center"/>
            </w:pPr>
          </w:p>
        </w:tc>
      </w:tr>
      <w:tr w:rsidR="00D841A9" w14:paraId="3DE13456" w14:textId="77777777" w:rsidTr="00EE25B4">
        <w:trPr>
          <w:trHeight w:hRule="exact" w:val="340"/>
        </w:trPr>
        <w:tc>
          <w:tcPr>
            <w:tcW w:w="5481" w:type="dxa"/>
            <w:tcBorders>
              <w:top w:val="single" w:sz="6" w:space="0" w:color="auto"/>
              <w:left w:val="single" w:sz="6" w:space="0" w:color="auto"/>
              <w:bottom w:val="single" w:sz="6" w:space="0" w:color="auto"/>
              <w:right w:val="single" w:sz="6" w:space="0" w:color="auto"/>
            </w:tcBorders>
          </w:tcPr>
          <w:p w14:paraId="1C46E952" w14:textId="77777777" w:rsidR="00D841A9" w:rsidRDefault="00D841A9" w:rsidP="0052272C">
            <w:pPr>
              <w:shd w:val="clear" w:color="auto" w:fill="FFFFFF"/>
            </w:pPr>
            <w:r>
              <w:t>Su miktarı, ağırlık yüzdesi olarak, en çok</w:t>
            </w:r>
          </w:p>
          <w:p w14:paraId="6771AB1B" w14:textId="77777777" w:rsidR="00D841A9" w:rsidRDefault="00D841A9" w:rsidP="0052272C">
            <w:pPr>
              <w:shd w:val="clear" w:color="auto" w:fill="FFFFFF"/>
            </w:pPr>
          </w:p>
        </w:tc>
        <w:tc>
          <w:tcPr>
            <w:tcW w:w="1303" w:type="dxa"/>
            <w:tcBorders>
              <w:top w:val="single" w:sz="6" w:space="0" w:color="auto"/>
              <w:left w:val="single" w:sz="6" w:space="0" w:color="auto"/>
              <w:bottom w:val="single" w:sz="6" w:space="0" w:color="auto"/>
              <w:right w:val="single" w:sz="6" w:space="0" w:color="auto"/>
            </w:tcBorders>
          </w:tcPr>
          <w:p w14:paraId="0EBE0D1E" w14:textId="77777777" w:rsidR="00D841A9" w:rsidRDefault="00D841A9" w:rsidP="00EE25B4">
            <w:pPr>
              <w:shd w:val="clear" w:color="auto" w:fill="FFFFFF"/>
              <w:jc w:val="center"/>
            </w:pPr>
            <w:r>
              <w:t>16</w:t>
            </w:r>
          </w:p>
          <w:p w14:paraId="2C09F75D" w14:textId="77777777" w:rsidR="00D841A9" w:rsidRDefault="00D841A9" w:rsidP="00EE25B4">
            <w:pPr>
              <w:shd w:val="clear" w:color="auto" w:fill="FFFFFF"/>
              <w:jc w:val="center"/>
            </w:pPr>
          </w:p>
        </w:tc>
        <w:tc>
          <w:tcPr>
            <w:tcW w:w="1272" w:type="dxa"/>
            <w:tcBorders>
              <w:top w:val="single" w:sz="6" w:space="0" w:color="auto"/>
              <w:left w:val="single" w:sz="6" w:space="0" w:color="auto"/>
              <w:bottom w:val="single" w:sz="6" w:space="0" w:color="auto"/>
              <w:right w:val="single" w:sz="4" w:space="0" w:color="auto"/>
            </w:tcBorders>
          </w:tcPr>
          <w:p w14:paraId="15637EDC" w14:textId="77777777" w:rsidR="00D841A9" w:rsidRDefault="00D841A9" w:rsidP="00EE25B4">
            <w:pPr>
              <w:shd w:val="clear" w:color="auto" w:fill="FFFFFF"/>
              <w:jc w:val="center"/>
            </w:pPr>
            <w:r>
              <w:t>-</w:t>
            </w:r>
          </w:p>
        </w:tc>
        <w:tc>
          <w:tcPr>
            <w:tcW w:w="656" w:type="dxa"/>
            <w:tcBorders>
              <w:top w:val="single" w:sz="6" w:space="0" w:color="auto"/>
              <w:left w:val="single" w:sz="4" w:space="0" w:color="auto"/>
              <w:bottom w:val="single" w:sz="6" w:space="0" w:color="auto"/>
              <w:right w:val="single" w:sz="4" w:space="0" w:color="auto"/>
            </w:tcBorders>
          </w:tcPr>
          <w:p w14:paraId="250669C2" w14:textId="77777777" w:rsidR="00D841A9" w:rsidRDefault="00D841A9" w:rsidP="00EE25B4">
            <w:pPr>
              <w:jc w:val="center"/>
            </w:pPr>
            <w:r>
              <w:t>-</w:t>
            </w:r>
          </w:p>
          <w:p w14:paraId="0213F4EC" w14:textId="77777777" w:rsidR="00D841A9" w:rsidRDefault="00D841A9" w:rsidP="00EE25B4">
            <w:pPr>
              <w:shd w:val="clear" w:color="auto" w:fill="FFFFFF"/>
              <w:jc w:val="center"/>
            </w:pPr>
          </w:p>
        </w:tc>
        <w:tc>
          <w:tcPr>
            <w:tcW w:w="654" w:type="dxa"/>
            <w:tcBorders>
              <w:top w:val="single" w:sz="6" w:space="0" w:color="auto"/>
              <w:left w:val="single" w:sz="4" w:space="0" w:color="auto"/>
              <w:bottom w:val="single" w:sz="6" w:space="0" w:color="auto"/>
              <w:right w:val="single" w:sz="6" w:space="0" w:color="auto"/>
            </w:tcBorders>
          </w:tcPr>
          <w:p w14:paraId="52A7B31C" w14:textId="77777777" w:rsidR="00D841A9" w:rsidRDefault="00D841A9" w:rsidP="00EE25B4">
            <w:pPr>
              <w:jc w:val="center"/>
            </w:pPr>
            <w:r>
              <w:t>16</w:t>
            </w:r>
          </w:p>
          <w:p w14:paraId="068F2DEB" w14:textId="77777777" w:rsidR="00D841A9" w:rsidRDefault="00D841A9" w:rsidP="00EE25B4">
            <w:pPr>
              <w:shd w:val="clear" w:color="auto" w:fill="FFFFFF"/>
              <w:jc w:val="center"/>
            </w:pPr>
          </w:p>
        </w:tc>
      </w:tr>
      <w:tr w:rsidR="006257BF" w14:paraId="256BB122" w14:textId="77777777" w:rsidTr="00EE25B4">
        <w:trPr>
          <w:trHeight w:hRule="exact" w:val="340"/>
        </w:trPr>
        <w:tc>
          <w:tcPr>
            <w:tcW w:w="5481" w:type="dxa"/>
            <w:tcBorders>
              <w:top w:val="single" w:sz="6" w:space="0" w:color="auto"/>
              <w:left w:val="single" w:sz="6" w:space="0" w:color="auto"/>
              <w:bottom w:val="single" w:sz="6" w:space="0" w:color="auto"/>
              <w:right w:val="single" w:sz="6" w:space="0" w:color="auto"/>
            </w:tcBorders>
          </w:tcPr>
          <w:p w14:paraId="5E539E91" w14:textId="58F24720" w:rsidR="006257BF" w:rsidRDefault="006257BF">
            <w:pPr>
              <w:shd w:val="clear" w:color="auto" w:fill="FFFFFF"/>
            </w:pPr>
            <w:r>
              <w:t>A vitamini, IU</w:t>
            </w:r>
            <w:r w:rsidR="00DD3F11">
              <w:t>/g</w:t>
            </w:r>
            <w:r>
              <w:t>, en az</w:t>
            </w:r>
            <w:r w:rsidR="002F5E5C">
              <w:t xml:space="preserve"> (Miktarı ambalajına yazılmalı)</w:t>
            </w:r>
          </w:p>
        </w:tc>
        <w:tc>
          <w:tcPr>
            <w:tcW w:w="1303" w:type="dxa"/>
            <w:tcBorders>
              <w:top w:val="single" w:sz="6" w:space="0" w:color="auto"/>
              <w:left w:val="single" w:sz="6" w:space="0" w:color="auto"/>
              <w:bottom w:val="single" w:sz="6" w:space="0" w:color="auto"/>
              <w:right w:val="single" w:sz="6" w:space="0" w:color="auto"/>
            </w:tcBorders>
          </w:tcPr>
          <w:p w14:paraId="48F71ABC" w14:textId="7EFCC6FE" w:rsidR="006257BF" w:rsidRDefault="006257BF" w:rsidP="00FD23B3">
            <w:pPr>
              <w:shd w:val="clear" w:color="auto" w:fill="FFFFFF"/>
              <w:jc w:val="center"/>
            </w:pPr>
            <w:r>
              <w:t>20</w:t>
            </w:r>
          </w:p>
        </w:tc>
        <w:tc>
          <w:tcPr>
            <w:tcW w:w="2582" w:type="dxa"/>
            <w:gridSpan w:val="3"/>
            <w:tcBorders>
              <w:top w:val="single" w:sz="6" w:space="0" w:color="auto"/>
              <w:left w:val="single" w:sz="6" w:space="0" w:color="auto"/>
              <w:bottom w:val="single" w:sz="6" w:space="0" w:color="auto"/>
              <w:right w:val="single" w:sz="6" w:space="0" w:color="auto"/>
            </w:tcBorders>
          </w:tcPr>
          <w:p w14:paraId="6BB1F75E" w14:textId="2ECE9341" w:rsidR="006257BF" w:rsidRDefault="00A453C3">
            <w:pPr>
              <w:jc w:val="center"/>
            </w:pPr>
            <w:r>
              <w:t>İsteğe bağlı</w:t>
            </w:r>
            <w:r w:rsidR="005A66AB">
              <w:t xml:space="preserve"> k</w:t>
            </w:r>
            <w:r w:rsidR="006257BF">
              <w:t>atılabilir</w:t>
            </w:r>
          </w:p>
        </w:tc>
      </w:tr>
      <w:tr w:rsidR="006257BF" w14:paraId="0A4B7578" w14:textId="77777777" w:rsidTr="00EE25B4">
        <w:trPr>
          <w:trHeight w:hRule="exact" w:val="340"/>
        </w:trPr>
        <w:tc>
          <w:tcPr>
            <w:tcW w:w="5481" w:type="dxa"/>
            <w:tcBorders>
              <w:top w:val="single" w:sz="6" w:space="0" w:color="auto"/>
              <w:left w:val="single" w:sz="6" w:space="0" w:color="auto"/>
              <w:bottom w:val="single" w:sz="6" w:space="0" w:color="auto"/>
              <w:right w:val="single" w:sz="6" w:space="0" w:color="auto"/>
            </w:tcBorders>
          </w:tcPr>
          <w:p w14:paraId="50DFE89C" w14:textId="4F95C2A3" w:rsidR="006257BF" w:rsidRDefault="006257BF" w:rsidP="006257BF">
            <w:pPr>
              <w:shd w:val="clear" w:color="auto" w:fill="FFFFFF"/>
            </w:pPr>
            <w:r>
              <w:t>D vitamini, IU</w:t>
            </w:r>
            <w:r w:rsidR="00DD3F11">
              <w:t>/g</w:t>
            </w:r>
            <w:r>
              <w:t>, en az</w:t>
            </w:r>
            <w:r w:rsidR="002F5E5C">
              <w:t xml:space="preserve"> (Miktarı ambalajına yazılmalı)</w:t>
            </w:r>
          </w:p>
        </w:tc>
        <w:tc>
          <w:tcPr>
            <w:tcW w:w="1303" w:type="dxa"/>
            <w:tcBorders>
              <w:top w:val="single" w:sz="6" w:space="0" w:color="auto"/>
              <w:left w:val="single" w:sz="6" w:space="0" w:color="auto"/>
              <w:bottom w:val="single" w:sz="6" w:space="0" w:color="auto"/>
              <w:right w:val="single" w:sz="6" w:space="0" w:color="auto"/>
            </w:tcBorders>
          </w:tcPr>
          <w:p w14:paraId="38EB9AA3" w14:textId="597C1B33" w:rsidR="006257BF" w:rsidRDefault="006257BF" w:rsidP="006257BF">
            <w:pPr>
              <w:shd w:val="clear" w:color="auto" w:fill="FFFFFF"/>
              <w:jc w:val="center"/>
            </w:pPr>
            <w:r>
              <w:t>1</w:t>
            </w:r>
          </w:p>
        </w:tc>
        <w:tc>
          <w:tcPr>
            <w:tcW w:w="2582" w:type="dxa"/>
            <w:gridSpan w:val="3"/>
            <w:tcBorders>
              <w:top w:val="single" w:sz="6" w:space="0" w:color="auto"/>
              <w:left w:val="single" w:sz="6" w:space="0" w:color="auto"/>
              <w:bottom w:val="single" w:sz="6" w:space="0" w:color="auto"/>
              <w:right w:val="single" w:sz="6" w:space="0" w:color="auto"/>
            </w:tcBorders>
          </w:tcPr>
          <w:p w14:paraId="4CB30173" w14:textId="0C4B45B8" w:rsidR="006257BF" w:rsidRDefault="00A453C3" w:rsidP="006257BF">
            <w:pPr>
              <w:jc w:val="center"/>
            </w:pPr>
            <w:r>
              <w:t>İsteğe bağlı</w:t>
            </w:r>
            <w:r w:rsidR="005A66AB">
              <w:t xml:space="preserve"> katılabilir</w:t>
            </w:r>
          </w:p>
        </w:tc>
      </w:tr>
      <w:tr w:rsidR="006257BF" w14:paraId="408BE736" w14:textId="77777777" w:rsidTr="00EE25B4">
        <w:trPr>
          <w:trHeight w:hRule="exact" w:val="391"/>
        </w:trPr>
        <w:tc>
          <w:tcPr>
            <w:tcW w:w="5481" w:type="dxa"/>
            <w:tcBorders>
              <w:top w:val="single" w:sz="6" w:space="0" w:color="auto"/>
              <w:left w:val="single" w:sz="6" w:space="0" w:color="auto"/>
              <w:bottom w:val="single" w:sz="6" w:space="0" w:color="auto"/>
              <w:right w:val="single" w:sz="6" w:space="0" w:color="auto"/>
            </w:tcBorders>
          </w:tcPr>
          <w:p w14:paraId="6BC167E2" w14:textId="249AF1A2" w:rsidR="006257BF" w:rsidRDefault="006257BF" w:rsidP="006257BF">
            <w:pPr>
              <w:shd w:val="clear" w:color="auto" w:fill="FFFFFF"/>
              <w:spacing w:line="230" w:lineRule="exact"/>
            </w:pPr>
            <w:r>
              <w:t xml:space="preserve">Peroksit değeri, </w:t>
            </w:r>
            <w:r w:rsidR="00802776" w:rsidRPr="00C9129D">
              <w:t>milieşdeğer (O2/kg), en çok</w:t>
            </w:r>
          </w:p>
        </w:tc>
        <w:tc>
          <w:tcPr>
            <w:tcW w:w="3885" w:type="dxa"/>
            <w:gridSpan w:val="4"/>
            <w:tcBorders>
              <w:top w:val="single" w:sz="6" w:space="0" w:color="auto"/>
              <w:left w:val="single" w:sz="6" w:space="0" w:color="auto"/>
              <w:bottom w:val="single" w:sz="6" w:space="0" w:color="auto"/>
              <w:right w:val="single" w:sz="4" w:space="0" w:color="auto"/>
            </w:tcBorders>
          </w:tcPr>
          <w:p w14:paraId="75BB3CDD" w14:textId="77777777" w:rsidR="006257BF" w:rsidRDefault="006257BF">
            <w:pPr>
              <w:shd w:val="clear" w:color="auto" w:fill="FFFFFF"/>
              <w:jc w:val="center"/>
            </w:pPr>
            <w:r>
              <w:t>5</w:t>
            </w:r>
          </w:p>
          <w:p w14:paraId="2B1ADC8D" w14:textId="77777777" w:rsidR="006257BF" w:rsidRDefault="006257BF" w:rsidP="00EE25B4">
            <w:pPr>
              <w:shd w:val="clear" w:color="auto" w:fill="FFFFFF"/>
              <w:jc w:val="center"/>
            </w:pPr>
          </w:p>
        </w:tc>
      </w:tr>
      <w:tr w:rsidR="006257BF" w14:paraId="66B3191D" w14:textId="77777777" w:rsidTr="00EE25B4">
        <w:trPr>
          <w:trHeight w:hRule="exact" w:val="340"/>
        </w:trPr>
        <w:tc>
          <w:tcPr>
            <w:tcW w:w="5481" w:type="dxa"/>
            <w:tcBorders>
              <w:top w:val="single" w:sz="6" w:space="0" w:color="auto"/>
              <w:left w:val="single" w:sz="6" w:space="0" w:color="auto"/>
              <w:bottom w:val="single" w:sz="6" w:space="0" w:color="auto"/>
              <w:right w:val="single" w:sz="6" w:space="0" w:color="auto"/>
            </w:tcBorders>
          </w:tcPr>
          <w:p w14:paraId="5231E23A" w14:textId="77777777" w:rsidR="006257BF" w:rsidRDefault="006257BF" w:rsidP="006257BF">
            <w:pPr>
              <w:shd w:val="clear" w:color="auto" w:fill="FFFFFF"/>
            </w:pPr>
            <w:r>
              <w:t>Demir (Fe) miktarı, mg/kg, en çok</w:t>
            </w:r>
          </w:p>
          <w:p w14:paraId="5EC09C37" w14:textId="77777777" w:rsidR="006257BF" w:rsidRDefault="006257BF" w:rsidP="006257BF">
            <w:pPr>
              <w:shd w:val="clear" w:color="auto" w:fill="FFFFFF"/>
            </w:pPr>
          </w:p>
        </w:tc>
        <w:tc>
          <w:tcPr>
            <w:tcW w:w="3885" w:type="dxa"/>
            <w:gridSpan w:val="4"/>
            <w:tcBorders>
              <w:top w:val="single" w:sz="6" w:space="0" w:color="auto"/>
              <w:left w:val="single" w:sz="6" w:space="0" w:color="auto"/>
              <w:bottom w:val="single" w:sz="6" w:space="0" w:color="auto"/>
              <w:right w:val="single" w:sz="4" w:space="0" w:color="auto"/>
            </w:tcBorders>
          </w:tcPr>
          <w:p w14:paraId="1E35DF52" w14:textId="77777777" w:rsidR="006257BF" w:rsidRDefault="006257BF">
            <w:pPr>
              <w:shd w:val="clear" w:color="auto" w:fill="FFFFFF"/>
              <w:jc w:val="center"/>
            </w:pPr>
            <w:r>
              <w:t>1,5</w:t>
            </w:r>
          </w:p>
          <w:p w14:paraId="13C51180" w14:textId="77777777" w:rsidR="006257BF" w:rsidRDefault="006257BF">
            <w:pPr>
              <w:shd w:val="clear" w:color="auto" w:fill="FFFFFF"/>
              <w:jc w:val="center"/>
            </w:pPr>
            <w:r>
              <w:t>1.5</w:t>
            </w:r>
          </w:p>
          <w:p w14:paraId="0A3D24A2" w14:textId="77777777" w:rsidR="006257BF" w:rsidRDefault="006257BF">
            <w:pPr>
              <w:shd w:val="clear" w:color="auto" w:fill="FFFFFF"/>
              <w:jc w:val="center"/>
            </w:pPr>
          </w:p>
        </w:tc>
      </w:tr>
      <w:tr w:rsidR="006257BF" w14:paraId="4F9014E5" w14:textId="77777777" w:rsidTr="00EE25B4">
        <w:trPr>
          <w:trHeight w:hRule="exact" w:val="340"/>
        </w:trPr>
        <w:tc>
          <w:tcPr>
            <w:tcW w:w="5481" w:type="dxa"/>
            <w:tcBorders>
              <w:top w:val="single" w:sz="6" w:space="0" w:color="auto"/>
              <w:left w:val="single" w:sz="6" w:space="0" w:color="auto"/>
              <w:bottom w:val="single" w:sz="6" w:space="0" w:color="auto"/>
              <w:right w:val="single" w:sz="6" w:space="0" w:color="auto"/>
            </w:tcBorders>
          </w:tcPr>
          <w:p w14:paraId="7FD76B90" w14:textId="77777777" w:rsidR="006257BF" w:rsidRDefault="006257BF" w:rsidP="006257BF">
            <w:pPr>
              <w:shd w:val="clear" w:color="auto" w:fill="FFFFFF"/>
            </w:pPr>
            <w:r>
              <w:t>Bakır (Cu) miktarı, mg/kg, en çok</w:t>
            </w:r>
          </w:p>
          <w:p w14:paraId="06466116" w14:textId="77777777" w:rsidR="006257BF" w:rsidRDefault="006257BF" w:rsidP="006257BF">
            <w:pPr>
              <w:shd w:val="clear" w:color="auto" w:fill="FFFFFF"/>
            </w:pPr>
          </w:p>
        </w:tc>
        <w:tc>
          <w:tcPr>
            <w:tcW w:w="3885" w:type="dxa"/>
            <w:gridSpan w:val="4"/>
            <w:tcBorders>
              <w:top w:val="single" w:sz="6" w:space="0" w:color="auto"/>
              <w:left w:val="single" w:sz="6" w:space="0" w:color="auto"/>
              <w:bottom w:val="single" w:sz="6" w:space="0" w:color="auto"/>
              <w:right w:val="single" w:sz="4" w:space="0" w:color="auto"/>
            </w:tcBorders>
          </w:tcPr>
          <w:p w14:paraId="55074083" w14:textId="77777777" w:rsidR="006257BF" w:rsidRDefault="006257BF">
            <w:pPr>
              <w:shd w:val="clear" w:color="auto" w:fill="FFFFFF"/>
              <w:jc w:val="center"/>
            </w:pPr>
            <w:r>
              <w:t>0,1</w:t>
            </w:r>
          </w:p>
          <w:p w14:paraId="1242D249" w14:textId="77777777" w:rsidR="006257BF" w:rsidRDefault="006257BF">
            <w:pPr>
              <w:shd w:val="clear" w:color="auto" w:fill="FFFFFF"/>
              <w:jc w:val="center"/>
            </w:pPr>
            <w:r>
              <w:t>0.1</w:t>
            </w:r>
          </w:p>
          <w:p w14:paraId="2889F531" w14:textId="77777777" w:rsidR="006257BF" w:rsidRDefault="006257BF">
            <w:pPr>
              <w:shd w:val="clear" w:color="auto" w:fill="FFFFFF"/>
              <w:jc w:val="center"/>
            </w:pPr>
          </w:p>
        </w:tc>
      </w:tr>
      <w:tr w:rsidR="006257BF" w14:paraId="3A133CF1" w14:textId="77777777" w:rsidTr="00EE25B4">
        <w:trPr>
          <w:trHeight w:hRule="exact" w:val="340"/>
        </w:trPr>
        <w:tc>
          <w:tcPr>
            <w:tcW w:w="5481" w:type="dxa"/>
            <w:tcBorders>
              <w:top w:val="single" w:sz="6" w:space="0" w:color="auto"/>
              <w:left w:val="single" w:sz="6" w:space="0" w:color="auto"/>
              <w:bottom w:val="single" w:sz="6" w:space="0" w:color="auto"/>
              <w:right w:val="single" w:sz="6" w:space="0" w:color="auto"/>
            </w:tcBorders>
          </w:tcPr>
          <w:p w14:paraId="657E6297" w14:textId="77777777" w:rsidR="006257BF" w:rsidRDefault="006257BF" w:rsidP="006257BF">
            <w:pPr>
              <w:shd w:val="clear" w:color="auto" w:fill="FFFFFF"/>
            </w:pPr>
            <w:r>
              <w:t>Arsenik (As) miktarı, mg/kg. en çok</w:t>
            </w:r>
          </w:p>
          <w:p w14:paraId="3C992D0C" w14:textId="77777777" w:rsidR="006257BF" w:rsidRDefault="006257BF" w:rsidP="006257BF">
            <w:pPr>
              <w:shd w:val="clear" w:color="auto" w:fill="FFFFFF"/>
            </w:pPr>
          </w:p>
        </w:tc>
        <w:tc>
          <w:tcPr>
            <w:tcW w:w="3885" w:type="dxa"/>
            <w:gridSpan w:val="4"/>
            <w:tcBorders>
              <w:top w:val="single" w:sz="6" w:space="0" w:color="auto"/>
              <w:left w:val="single" w:sz="6" w:space="0" w:color="auto"/>
              <w:bottom w:val="single" w:sz="6" w:space="0" w:color="auto"/>
              <w:right w:val="single" w:sz="6" w:space="0" w:color="auto"/>
            </w:tcBorders>
          </w:tcPr>
          <w:p w14:paraId="5B61F84E" w14:textId="77777777" w:rsidR="006257BF" w:rsidRDefault="006257BF">
            <w:pPr>
              <w:shd w:val="clear" w:color="auto" w:fill="FFFFFF"/>
              <w:jc w:val="center"/>
            </w:pPr>
            <w:r>
              <w:t>0,1</w:t>
            </w:r>
          </w:p>
          <w:p w14:paraId="587FA519" w14:textId="77777777" w:rsidR="006257BF" w:rsidRDefault="006257BF">
            <w:pPr>
              <w:shd w:val="clear" w:color="auto" w:fill="FFFFFF"/>
              <w:jc w:val="center"/>
            </w:pPr>
            <w:r>
              <w:t>0.1</w:t>
            </w:r>
          </w:p>
          <w:p w14:paraId="33ED84FA" w14:textId="77777777" w:rsidR="006257BF" w:rsidRDefault="006257BF">
            <w:pPr>
              <w:shd w:val="clear" w:color="auto" w:fill="FFFFFF"/>
              <w:jc w:val="center"/>
            </w:pPr>
          </w:p>
        </w:tc>
      </w:tr>
      <w:tr w:rsidR="006257BF" w14:paraId="51F1BCD7" w14:textId="77777777" w:rsidTr="00EE25B4">
        <w:trPr>
          <w:trHeight w:hRule="exact" w:val="340"/>
        </w:trPr>
        <w:tc>
          <w:tcPr>
            <w:tcW w:w="5481" w:type="dxa"/>
            <w:tcBorders>
              <w:top w:val="single" w:sz="6" w:space="0" w:color="auto"/>
              <w:left w:val="single" w:sz="6" w:space="0" w:color="auto"/>
              <w:bottom w:val="single" w:sz="6" w:space="0" w:color="auto"/>
              <w:right w:val="single" w:sz="6" w:space="0" w:color="auto"/>
            </w:tcBorders>
          </w:tcPr>
          <w:p w14:paraId="0F15C664" w14:textId="77777777" w:rsidR="006257BF" w:rsidRDefault="006257BF" w:rsidP="006257BF">
            <w:pPr>
              <w:shd w:val="clear" w:color="auto" w:fill="FFFFFF"/>
            </w:pPr>
            <w:r>
              <w:t>Kursun (Pb) miktarı, mg/kg. en çok</w:t>
            </w:r>
          </w:p>
          <w:p w14:paraId="51689FD4" w14:textId="77777777" w:rsidR="006257BF" w:rsidRDefault="006257BF" w:rsidP="006257BF">
            <w:pPr>
              <w:shd w:val="clear" w:color="auto" w:fill="FFFFFF"/>
            </w:pPr>
          </w:p>
        </w:tc>
        <w:tc>
          <w:tcPr>
            <w:tcW w:w="3885" w:type="dxa"/>
            <w:gridSpan w:val="4"/>
            <w:tcBorders>
              <w:top w:val="single" w:sz="6" w:space="0" w:color="auto"/>
              <w:left w:val="single" w:sz="6" w:space="0" w:color="auto"/>
              <w:bottom w:val="single" w:sz="6" w:space="0" w:color="auto"/>
              <w:right w:val="single" w:sz="6" w:space="0" w:color="auto"/>
            </w:tcBorders>
          </w:tcPr>
          <w:p w14:paraId="35C85604" w14:textId="77777777" w:rsidR="006257BF" w:rsidRDefault="006257BF">
            <w:pPr>
              <w:shd w:val="clear" w:color="auto" w:fill="FFFFFF"/>
              <w:jc w:val="center"/>
            </w:pPr>
            <w:r>
              <w:t>0,1</w:t>
            </w:r>
          </w:p>
          <w:p w14:paraId="6198B4AA" w14:textId="77777777" w:rsidR="006257BF" w:rsidRDefault="006257BF">
            <w:pPr>
              <w:shd w:val="clear" w:color="auto" w:fill="FFFFFF"/>
              <w:jc w:val="center"/>
            </w:pPr>
            <w:r>
              <w:t>0.1</w:t>
            </w:r>
          </w:p>
          <w:p w14:paraId="3A57B619" w14:textId="77777777" w:rsidR="006257BF" w:rsidRDefault="006257BF">
            <w:pPr>
              <w:shd w:val="clear" w:color="auto" w:fill="FFFFFF"/>
              <w:jc w:val="center"/>
            </w:pPr>
          </w:p>
        </w:tc>
      </w:tr>
    </w:tbl>
    <w:p w14:paraId="3A5736A9" w14:textId="702A099F" w:rsidR="00D841A9" w:rsidRDefault="00D841A9" w:rsidP="00EE25B4"/>
    <w:p w14:paraId="17C00D5B" w14:textId="4E7DFD79" w:rsidR="008644EC" w:rsidRDefault="008644EC" w:rsidP="00EE25B4">
      <w:pPr>
        <w:pStyle w:val="Balk3"/>
      </w:pPr>
      <w:r>
        <w:lastRenderedPageBreak/>
        <w:t>Sınıf özellikleri</w:t>
      </w:r>
    </w:p>
    <w:p w14:paraId="1148CE20" w14:textId="6A250789" w:rsidR="008644EC" w:rsidRDefault="008644EC" w:rsidP="00EE25B4">
      <w:r>
        <w:t>Sınıf özellikleri Madde 4.2.1 ve Madde 4.2.2’de tanımlandığı gibidir.</w:t>
      </w:r>
    </w:p>
    <w:p w14:paraId="299EF288" w14:textId="77AE563B" w:rsidR="008644EC" w:rsidRDefault="008644EC" w:rsidP="00EE25B4">
      <w:pPr>
        <w:pStyle w:val="Balk3"/>
      </w:pPr>
      <w:r>
        <w:t>Tip özellikleri</w:t>
      </w:r>
    </w:p>
    <w:p w14:paraId="762F0B71" w14:textId="23292959" w:rsidR="008644EC" w:rsidRPr="003C69B5" w:rsidRDefault="008644EC" w:rsidP="00EE25B4">
      <w:r>
        <w:t>Tip özellikleri Madde 4.2.1 ve Madde 4.2.2’de tanımlandığı gibidir.</w:t>
      </w:r>
    </w:p>
    <w:p w14:paraId="19D3D959" w14:textId="465C9C96" w:rsidR="00D841A9" w:rsidRDefault="00BD1576" w:rsidP="00EE25B4">
      <w:pPr>
        <w:pStyle w:val="Balk3"/>
      </w:pPr>
      <w:r>
        <w:t>T</w:t>
      </w:r>
      <w:r w:rsidR="005A66AB">
        <w:t>ür özellikleri</w:t>
      </w:r>
    </w:p>
    <w:p w14:paraId="465D6DD5" w14:textId="76F3E061" w:rsidR="008644EC" w:rsidRDefault="008644EC" w:rsidP="008644EC">
      <w:r>
        <w:t xml:space="preserve">Hayvansal </w:t>
      </w:r>
      <w:r w:rsidR="005A66AB">
        <w:t>margarinin tür</w:t>
      </w:r>
      <w:r w:rsidRPr="00B67F12">
        <w:t xml:space="preserve"> özellikleri Çizelge 3'te verilen değerlere uygun olmalıdır.</w:t>
      </w:r>
    </w:p>
    <w:p w14:paraId="28C9BA48" w14:textId="7962E0D5" w:rsidR="008644EC" w:rsidRPr="00C9129D" w:rsidRDefault="008644EC" w:rsidP="008644EC">
      <w:pPr>
        <w:pStyle w:val="Tabletitle"/>
      </w:pPr>
      <w:r>
        <w:t>Çizelge </w:t>
      </w:r>
      <w:r w:rsidRPr="008644EC">
        <w:fldChar w:fldCharType="begin"/>
      </w:r>
      <w:r w:rsidRPr="008644EC">
        <w:instrText xml:space="preserve">\IF </w:instrText>
      </w:r>
      <w:r w:rsidRPr="008644EC">
        <w:fldChar w:fldCharType="begin"/>
      </w:r>
      <w:r w:rsidRPr="008644EC">
        <w:instrText xml:space="preserve">SEQ aaa \c </w:instrText>
      </w:r>
      <w:r w:rsidRPr="008644EC">
        <w:fldChar w:fldCharType="separate"/>
      </w:r>
      <w:r>
        <w:rPr>
          <w:noProof/>
        </w:rPr>
        <w:instrText>0</w:instrText>
      </w:r>
      <w:r w:rsidRPr="008644EC">
        <w:fldChar w:fldCharType="end"/>
      </w:r>
      <w:r w:rsidRPr="008644EC">
        <w:instrText>&gt;= 1 "</w:instrText>
      </w:r>
      <w:r w:rsidRPr="008644EC">
        <w:fldChar w:fldCharType="begin"/>
      </w:r>
      <w:r w:rsidRPr="008644EC">
        <w:instrText xml:space="preserve">SEQ aaa \c \* ALPHABETIC </w:instrText>
      </w:r>
      <w:r w:rsidRPr="008644EC">
        <w:fldChar w:fldCharType="separate"/>
      </w:r>
      <w:r w:rsidRPr="008644EC">
        <w:instrText>A</w:instrText>
      </w:r>
      <w:r w:rsidRPr="008644EC">
        <w:fldChar w:fldCharType="end"/>
      </w:r>
      <w:r w:rsidRPr="008644EC">
        <w:instrText xml:space="preserve">." </w:instrText>
      </w:r>
      <w:r w:rsidRPr="008644EC">
        <w:fldChar w:fldCharType="end"/>
      </w:r>
      <w:r w:rsidRPr="008644EC">
        <w:fldChar w:fldCharType="begin"/>
      </w:r>
      <w:r w:rsidRPr="008644EC">
        <w:instrText xml:space="preserve">SEQ Table </w:instrText>
      </w:r>
      <w:r w:rsidRPr="008644EC">
        <w:fldChar w:fldCharType="separate"/>
      </w:r>
      <w:r>
        <w:rPr>
          <w:noProof/>
        </w:rPr>
        <w:t>3</w:t>
      </w:r>
      <w:r w:rsidRPr="008644EC">
        <w:fldChar w:fldCharType="end"/>
      </w:r>
      <w:r>
        <w:t xml:space="preserve"> — Hayvansal </w:t>
      </w:r>
      <w:r w:rsidRPr="00C9129D">
        <w:t>margarinin t</w:t>
      </w:r>
      <w:r>
        <w:t>ür</w:t>
      </w:r>
      <w:r w:rsidRPr="00C9129D">
        <w:t xml:space="preserve"> özellikleri</w:t>
      </w:r>
    </w:p>
    <w:tbl>
      <w:tblPr>
        <w:tblW w:w="0" w:type="auto"/>
        <w:tblInd w:w="40" w:type="dxa"/>
        <w:tblLayout w:type="fixed"/>
        <w:tblCellMar>
          <w:left w:w="40" w:type="dxa"/>
          <w:right w:w="40" w:type="dxa"/>
        </w:tblCellMar>
        <w:tblLook w:val="0000" w:firstRow="0" w:lastRow="0" w:firstColumn="0" w:lastColumn="0" w:noHBand="0" w:noVBand="0"/>
      </w:tblPr>
      <w:tblGrid>
        <w:gridCol w:w="5232"/>
        <w:gridCol w:w="2139"/>
        <w:gridCol w:w="2127"/>
      </w:tblGrid>
      <w:tr w:rsidR="008644EC" w:rsidRPr="00B67F12" w14:paraId="56DE1FFE" w14:textId="77777777" w:rsidTr="005A66AB">
        <w:trPr>
          <w:cantSplit/>
          <w:trHeight w:hRule="exact" w:val="250"/>
        </w:trPr>
        <w:tc>
          <w:tcPr>
            <w:tcW w:w="5232" w:type="dxa"/>
            <w:vMerge w:val="restart"/>
            <w:tcBorders>
              <w:top w:val="single" w:sz="6" w:space="0" w:color="auto"/>
              <w:left w:val="single" w:sz="6" w:space="0" w:color="auto"/>
              <w:bottom w:val="nil"/>
              <w:right w:val="single" w:sz="6" w:space="0" w:color="auto"/>
            </w:tcBorders>
            <w:vAlign w:val="center"/>
          </w:tcPr>
          <w:p w14:paraId="5DFC146D" w14:textId="77777777" w:rsidR="008644EC" w:rsidRPr="00C9129D" w:rsidRDefault="008644EC" w:rsidP="005A66AB">
            <w:pPr>
              <w:spacing w:after="0" w:line="240" w:lineRule="auto"/>
              <w:jc w:val="center"/>
            </w:pPr>
          </w:p>
          <w:p w14:paraId="2AA88340" w14:textId="77777777" w:rsidR="008644EC" w:rsidRPr="00C9129D" w:rsidRDefault="008644EC" w:rsidP="005A66AB">
            <w:pPr>
              <w:spacing w:after="0" w:line="240" w:lineRule="auto"/>
              <w:jc w:val="center"/>
            </w:pPr>
            <w:r w:rsidRPr="00C9129D">
              <w:t>Özellik</w:t>
            </w:r>
          </w:p>
          <w:p w14:paraId="1DBFE613" w14:textId="77777777" w:rsidR="008644EC" w:rsidRPr="00C9129D" w:rsidRDefault="008644EC" w:rsidP="005A66AB">
            <w:pPr>
              <w:spacing w:after="0" w:line="240" w:lineRule="auto"/>
              <w:jc w:val="center"/>
            </w:pPr>
          </w:p>
        </w:tc>
        <w:tc>
          <w:tcPr>
            <w:tcW w:w="4266" w:type="dxa"/>
            <w:gridSpan w:val="2"/>
            <w:tcBorders>
              <w:top w:val="single" w:sz="6" w:space="0" w:color="auto"/>
              <w:left w:val="single" w:sz="6" w:space="0" w:color="auto"/>
              <w:bottom w:val="single" w:sz="6" w:space="0" w:color="auto"/>
              <w:right w:val="single" w:sz="6" w:space="0" w:color="auto"/>
            </w:tcBorders>
          </w:tcPr>
          <w:p w14:paraId="65EA26BD" w14:textId="77777777" w:rsidR="008644EC" w:rsidRPr="00C9129D" w:rsidRDefault="008644EC" w:rsidP="005A66AB">
            <w:pPr>
              <w:spacing w:after="0" w:line="240" w:lineRule="auto"/>
              <w:jc w:val="center"/>
            </w:pPr>
            <w:r w:rsidRPr="00C9129D">
              <w:t>Sınırlar</w:t>
            </w:r>
          </w:p>
          <w:p w14:paraId="62DD1792" w14:textId="77777777" w:rsidR="008644EC" w:rsidRPr="00C9129D" w:rsidRDefault="008644EC" w:rsidP="005A66AB">
            <w:pPr>
              <w:spacing w:after="0" w:line="240" w:lineRule="auto"/>
            </w:pPr>
          </w:p>
        </w:tc>
      </w:tr>
      <w:tr w:rsidR="008644EC" w:rsidRPr="00B67F12" w14:paraId="29E34535" w14:textId="77777777" w:rsidTr="005A66AB">
        <w:trPr>
          <w:cantSplit/>
          <w:trHeight w:hRule="exact" w:val="470"/>
        </w:trPr>
        <w:tc>
          <w:tcPr>
            <w:tcW w:w="5232" w:type="dxa"/>
            <w:vMerge/>
            <w:tcBorders>
              <w:top w:val="nil"/>
              <w:left w:val="single" w:sz="6" w:space="0" w:color="auto"/>
              <w:bottom w:val="single" w:sz="6" w:space="0" w:color="auto"/>
              <w:right w:val="single" w:sz="6" w:space="0" w:color="auto"/>
            </w:tcBorders>
          </w:tcPr>
          <w:p w14:paraId="227E38F4" w14:textId="77777777" w:rsidR="008644EC" w:rsidRPr="00C9129D" w:rsidRDefault="008644EC" w:rsidP="005A66AB">
            <w:pPr>
              <w:spacing w:after="0" w:line="240" w:lineRule="auto"/>
            </w:pPr>
          </w:p>
        </w:tc>
        <w:tc>
          <w:tcPr>
            <w:tcW w:w="2139" w:type="dxa"/>
            <w:tcBorders>
              <w:top w:val="single" w:sz="6" w:space="0" w:color="auto"/>
              <w:left w:val="single" w:sz="6" w:space="0" w:color="auto"/>
              <w:bottom w:val="single" w:sz="6" w:space="0" w:color="auto"/>
              <w:right w:val="single" w:sz="6" w:space="0" w:color="auto"/>
            </w:tcBorders>
            <w:vAlign w:val="center"/>
          </w:tcPr>
          <w:p w14:paraId="5F5BAEC6" w14:textId="77777777" w:rsidR="008644EC" w:rsidRPr="00C9129D" w:rsidRDefault="008644EC" w:rsidP="005A66AB">
            <w:pPr>
              <w:spacing w:after="0" w:line="240" w:lineRule="auto"/>
              <w:jc w:val="center"/>
            </w:pPr>
            <w:r w:rsidRPr="00C9129D">
              <w:t>Tuzlu</w:t>
            </w:r>
          </w:p>
        </w:tc>
        <w:tc>
          <w:tcPr>
            <w:tcW w:w="2127" w:type="dxa"/>
            <w:tcBorders>
              <w:top w:val="single" w:sz="6" w:space="0" w:color="auto"/>
              <w:left w:val="single" w:sz="6" w:space="0" w:color="auto"/>
              <w:bottom w:val="single" w:sz="6" w:space="0" w:color="auto"/>
              <w:right w:val="single" w:sz="6" w:space="0" w:color="auto"/>
            </w:tcBorders>
            <w:vAlign w:val="center"/>
          </w:tcPr>
          <w:p w14:paraId="5B4CBC5E" w14:textId="77777777" w:rsidR="008644EC" w:rsidRPr="00C9129D" w:rsidRDefault="008644EC" w:rsidP="005A66AB">
            <w:pPr>
              <w:spacing w:after="0" w:line="240" w:lineRule="auto"/>
              <w:jc w:val="center"/>
            </w:pPr>
            <w:r w:rsidRPr="00C9129D">
              <w:t>Tuzsuz</w:t>
            </w:r>
          </w:p>
        </w:tc>
      </w:tr>
      <w:tr w:rsidR="008644EC" w:rsidRPr="00B67F12" w14:paraId="25628DA3" w14:textId="77777777" w:rsidTr="005A66AB">
        <w:trPr>
          <w:trHeight w:hRule="exact" w:val="480"/>
        </w:trPr>
        <w:tc>
          <w:tcPr>
            <w:tcW w:w="5232" w:type="dxa"/>
            <w:tcBorders>
              <w:top w:val="single" w:sz="6" w:space="0" w:color="auto"/>
              <w:left w:val="single" w:sz="6" w:space="0" w:color="auto"/>
              <w:bottom w:val="single" w:sz="6" w:space="0" w:color="auto"/>
              <w:right w:val="single" w:sz="6" w:space="0" w:color="auto"/>
            </w:tcBorders>
          </w:tcPr>
          <w:p w14:paraId="0EE2BAAE" w14:textId="41940B2A" w:rsidR="008644EC" w:rsidRPr="00C9129D" w:rsidRDefault="008644EC" w:rsidP="005A66AB">
            <w:pPr>
              <w:spacing w:after="0" w:line="240" w:lineRule="auto"/>
            </w:pPr>
            <w:r w:rsidRPr="00C9129D">
              <w:t>Tuz (NaCl olarak), %(m/m)</w:t>
            </w:r>
            <w:r>
              <w:t>, en çok</w:t>
            </w:r>
          </w:p>
        </w:tc>
        <w:tc>
          <w:tcPr>
            <w:tcW w:w="2139" w:type="dxa"/>
            <w:tcBorders>
              <w:top w:val="single" w:sz="6" w:space="0" w:color="auto"/>
              <w:left w:val="single" w:sz="6" w:space="0" w:color="auto"/>
              <w:bottom w:val="single" w:sz="6" w:space="0" w:color="auto"/>
              <w:right w:val="single" w:sz="6" w:space="0" w:color="auto"/>
            </w:tcBorders>
          </w:tcPr>
          <w:p w14:paraId="2B205012" w14:textId="15D23FF4" w:rsidR="008644EC" w:rsidRPr="00C9129D" w:rsidRDefault="008644EC" w:rsidP="005A66AB">
            <w:pPr>
              <w:spacing w:after="0" w:line="240" w:lineRule="auto"/>
              <w:jc w:val="center"/>
            </w:pPr>
            <w:r>
              <w:t>5</w:t>
            </w:r>
            <w:r w:rsidRPr="00C9129D">
              <w:t>,0</w:t>
            </w:r>
          </w:p>
        </w:tc>
        <w:tc>
          <w:tcPr>
            <w:tcW w:w="2127" w:type="dxa"/>
            <w:tcBorders>
              <w:top w:val="single" w:sz="6" w:space="0" w:color="auto"/>
              <w:left w:val="single" w:sz="6" w:space="0" w:color="auto"/>
              <w:bottom w:val="single" w:sz="6" w:space="0" w:color="auto"/>
              <w:right w:val="single" w:sz="6" w:space="0" w:color="auto"/>
            </w:tcBorders>
          </w:tcPr>
          <w:p w14:paraId="11AC987C" w14:textId="69462ED5" w:rsidR="008644EC" w:rsidRPr="00C9129D" w:rsidRDefault="008644EC">
            <w:pPr>
              <w:spacing w:after="0" w:line="240" w:lineRule="auto"/>
              <w:jc w:val="center"/>
            </w:pPr>
            <w:r w:rsidRPr="00C9129D">
              <w:t>0,</w:t>
            </w:r>
            <w:r>
              <w:t>5</w:t>
            </w:r>
          </w:p>
        </w:tc>
      </w:tr>
    </w:tbl>
    <w:p w14:paraId="50E06FB8" w14:textId="77777777" w:rsidR="008644EC" w:rsidRDefault="008644EC" w:rsidP="008644EC"/>
    <w:p w14:paraId="13301FD5" w14:textId="30C12669" w:rsidR="00D841A9" w:rsidRDefault="00BD1576" w:rsidP="00EE25B4">
      <w:pPr>
        <w:pStyle w:val="Balk3"/>
      </w:pPr>
      <w:r>
        <w:t>Mikrobiyolojik özellikler</w:t>
      </w:r>
    </w:p>
    <w:p w14:paraId="0B22F2F0" w14:textId="7F5F7DBA" w:rsidR="00BD1576" w:rsidRDefault="00BD1576" w:rsidP="00BD1576">
      <w:r>
        <w:t xml:space="preserve">Hayvansal </w:t>
      </w:r>
      <w:r w:rsidRPr="00B67F12">
        <w:t>margarinin mikr</w:t>
      </w:r>
      <w:r>
        <w:t xml:space="preserve">obiyolojik özellikleri Çizelge </w:t>
      </w:r>
      <w:r w:rsidR="008644EC">
        <w:t>4</w:t>
      </w:r>
      <w:r w:rsidRPr="00B67F12">
        <w:t>’te verilen değerlere uygun olmalıdır.</w:t>
      </w:r>
    </w:p>
    <w:p w14:paraId="56CE9C3B" w14:textId="3B0433C9" w:rsidR="00BD1576" w:rsidRPr="00B67F12" w:rsidRDefault="00BD1576" w:rsidP="00BD1576">
      <w:pPr>
        <w:pStyle w:val="Tabletitle"/>
      </w:pPr>
      <w:r>
        <w:t>Çizelge </w:t>
      </w:r>
      <w:r>
        <w:fldChar w:fldCharType="begin"/>
      </w:r>
      <w:r>
        <w:instrText xml:space="preserve">\IF </w:instrText>
      </w:r>
      <w:r>
        <w:fldChar w:fldCharType="begin"/>
      </w:r>
      <w:r>
        <w:instrText xml:space="preserve">SEQ aaa \c </w:instrText>
      </w:r>
      <w:r>
        <w:fldChar w:fldCharType="separate"/>
      </w:r>
      <w:r w:rsidR="008644EC">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8644EC">
        <w:rPr>
          <w:noProof/>
        </w:rPr>
        <w:t>4</w:t>
      </w:r>
      <w:r>
        <w:fldChar w:fldCharType="end"/>
      </w:r>
      <w:r>
        <w:t xml:space="preserve"> — Hayvansal </w:t>
      </w:r>
      <w:r w:rsidRPr="00B67F12">
        <w:t>margarinin mikrobiyolojik özellikleri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5"/>
        <w:gridCol w:w="1624"/>
        <w:gridCol w:w="1440"/>
        <w:gridCol w:w="1458"/>
        <w:gridCol w:w="1702"/>
      </w:tblGrid>
      <w:tr w:rsidR="00BD1576" w:rsidRPr="00B67F12" w14:paraId="39949767" w14:textId="77777777" w:rsidTr="0052272C">
        <w:tc>
          <w:tcPr>
            <w:tcW w:w="3415" w:type="dxa"/>
            <w:vMerge w:val="restart"/>
            <w:tcBorders>
              <w:top w:val="single" w:sz="4" w:space="0" w:color="auto"/>
              <w:left w:val="single" w:sz="4" w:space="0" w:color="auto"/>
              <w:bottom w:val="single" w:sz="4" w:space="0" w:color="auto"/>
              <w:right w:val="single" w:sz="4" w:space="0" w:color="auto"/>
            </w:tcBorders>
            <w:vAlign w:val="center"/>
          </w:tcPr>
          <w:p w14:paraId="4F4C625E" w14:textId="77777777" w:rsidR="00BD1576" w:rsidRPr="00C9129D" w:rsidRDefault="00BD1576" w:rsidP="0052272C">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Özellik</w:t>
            </w:r>
          </w:p>
        </w:tc>
        <w:tc>
          <w:tcPr>
            <w:tcW w:w="6224" w:type="dxa"/>
            <w:gridSpan w:val="4"/>
            <w:tcBorders>
              <w:top w:val="single" w:sz="4" w:space="0" w:color="auto"/>
              <w:left w:val="single" w:sz="4" w:space="0" w:color="auto"/>
              <w:bottom w:val="single" w:sz="4" w:space="0" w:color="auto"/>
              <w:right w:val="single" w:sz="4" w:space="0" w:color="auto"/>
            </w:tcBorders>
            <w:vAlign w:val="center"/>
          </w:tcPr>
          <w:p w14:paraId="40668F4F" w14:textId="77777777" w:rsidR="00BD1576" w:rsidRPr="00C9129D" w:rsidRDefault="00BD1576" w:rsidP="0052272C">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Sınır</w:t>
            </w:r>
          </w:p>
        </w:tc>
      </w:tr>
      <w:tr w:rsidR="00BD1576" w:rsidRPr="00B67F12" w14:paraId="1BC787B4" w14:textId="77777777" w:rsidTr="0052272C">
        <w:tc>
          <w:tcPr>
            <w:tcW w:w="3415" w:type="dxa"/>
            <w:vMerge/>
            <w:tcBorders>
              <w:top w:val="single" w:sz="4" w:space="0" w:color="auto"/>
              <w:left w:val="single" w:sz="4" w:space="0" w:color="auto"/>
              <w:bottom w:val="single" w:sz="4" w:space="0" w:color="auto"/>
              <w:right w:val="single" w:sz="4" w:space="0" w:color="auto"/>
            </w:tcBorders>
            <w:vAlign w:val="center"/>
          </w:tcPr>
          <w:p w14:paraId="14810BC2" w14:textId="77777777" w:rsidR="00BD1576" w:rsidRPr="00C9129D" w:rsidRDefault="00BD1576" w:rsidP="0052272C">
            <w:pPr>
              <w:spacing w:after="0" w:line="240" w:lineRule="auto"/>
              <w:jc w:val="center"/>
              <w:rPr>
                <w:rFonts w:asciiTheme="majorHAnsi" w:eastAsia="Times New Roman" w:hAnsiTheme="majorHAnsi" w:cs="Arial"/>
                <w:b/>
                <w:noProof/>
                <w:szCs w:val="24"/>
              </w:rPr>
            </w:pPr>
          </w:p>
        </w:tc>
        <w:tc>
          <w:tcPr>
            <w:tcW w:w="1624" w:type="dxa"/>
            <w:tcBorders>
              <w:top w:val="single" w:sz="4" w:space="0" w:color="auto"/>
              <w:left w:val="single" w:sz="4" w:space="0" w:color="auto"/>
              <w:bottom w:val="single" w:sz="4" w:space="0" w:color="auto"/>
              <w:right w:val="single" w:sz="4" w:space="0" w:color="auto"/>
            </w:tcBorders>
            <w:vAlign w:val="center"/>
          </w:tcPr>
          <w:p w14:paraId="35ACD3F0" w14:textId="77777777" w:rsidR="00BD1576" w:rsidRPr="00C9129D" w:rsidRDefault="00BD1576" w:rsidP="0052272C">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n</w:t>
            </w:r>
          </w:p>
        </w:tc>
        <w:tc>
          <w:tcPr>
            <w:tcW w:w="1440" w:type="dxa"/>
            <w:tcBorders>
              <w:top w:val="single" w:sz="4" w:space="0" w:color="auto"/>
              <w:left w:val="single" w:sz="4" w:space="0" w:color="auto"/>
              <w:bottom w:val="single" w:sz="4" w:space="0" w:color="auto"/>
              <w:right w:val="single" w:sz="4" w:space="0" w:color="auto"/>
            </w:tcBorders>
            <w:vAlign w:val="center"/>
          </w:tcPr>
          <w:p w14:paraId="424B7C73" w14:textId="77777777" w:rsidR="00BD1576" w:rsidRPr="00C9129D" w:rsidRDefault="00BD1576" w:rsidP="0052272C">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c</w:t>
            </w:r>
          </w:p>
        </w:tc>
        <w:tc>
          <w:tcPr>
            <w:tcW w:w="1458" w:type="dxa"/>
            <w:tcBorders>
              <w:top w:val="single" w:sz="4" w:space="0" w:color="auto"/>
              <w:left w:val="single" w:sz="4" w:space="0" w:color="auto"/>
              <w:bottom w:val="single" w:sz="4" w:space="0" w:color="auto"/>
              <w:right w:val="single" w:sz="4" w:space="0" w:color="auto"/>
            </w:tcBorders>
            <w:vAlign w:val="center"/>
          </w:tcPr>
          <w:p w14:paraId="64F20E95" w14:textId="77777777" w:rsidR="00BD1576" w:rsidRPr="00C9129D" w:rsidRDefault="00BD1576" w:rsidP="0052272C">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m</w:t>
            </w:r>
          </w:p>
        </w:tc>
        <w:tc>
          <w:tcPr>
            <w:tcW w:w="1702" w:type="dxa"/>
            <w:tcBorders>
              <w:top w:val="single" w:sz="4" w:space="0" w:color="auto"/>
              <w:left w:val="single" w:sz="4" w:space="0" w:color="auto"/>
              <w:bottom w:val="single" w:sz="4" w:space="0" w:color="auto"/>
              <w:right w:val="single" w:sz="4" w:space="0" w:color="auto"/>
            </w:tcBorders>
            <w:vAlign w:val="center"/>
          </w:tcPr>
          <w:p w14:paraId="35265CEC" w14:textId="77777777" w:rsidR="00BD1576" w:rsidRPr="00C9129D" w:rsidRDefault="00BD1576" w:rsidP="0052272C">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M</w:t>
            </w:r>
          </w:p>
        </w:tc>
      </w:tr>
      <w:tr w:rsidR="00BD1576" w:rsidRPr="00B67F12" w14:paraId="5C713825" w14:textId="77777777" w:rsidTr="0052272C">
        <w:trPr>
          <w:trHeight w:val="397"/>
        </w:trPr>
        <w:tc>
          <w:tcPr>
            <w:tcW w:w="3415" w:type="dxa"/>
            <w:tcBorders>
              <w:top w:val="single" w:sz="4" w:space="0" w:color="auto"/>
              <w:left w:val="single" w:sz="4" w:space="0" w:color="auto"/>
              <w:bottom w:val="single" w:sz="4" w:space="0" w:color="auto"/>
              <w:right w:val="single" w:sz="4" w:space="0" w:color="auto"/>
            </w:tcBorders>
            <w:vAlign w:val="center"/>
          </w:tcPr>
          <w:p w14:paraId="50ADC02F" w14:textId="77777777" w:rsidR="00BD1576" w:rsidRPr="00C9129D" w:rsidRDefault="00BD1576" w:rsidP="0052272C">
            <w:pPr>
              <w:spacing w:after="0" w:line="240" w:lineRule="auto"/>
              <w:jc w:val="left"/>
              <w:rPr>
                <w:rFonts w:asciiTheme="majorHAnsi" w:eastAsia="Times New Roman" w:hAnsiTheme="majorHAnsi" w:cs="Arial"/>
                <w:noProof/>
                <w:szCs w:val="24"/>
              </w:rPr>
            </w:pPr>
            <w:r w:rsidRPr="00C9129D">
              <w:rPr>
                <w:rFonts w:asciiTheme="majorHAnsi" w:eastAsia="Times New Roman" w:hAnsiTheme="majorHAnsi" w:cs="Times New Roman"/>
                <w:szCs w:val="24"/>
              </w:rPr>
              <w:t>Koliform bakteri</w:t>
            </w:r>
          </w:p>
        </w:tc>
        <w:tc>
          <w:tcPr>
            <w:tcW w:w="1624" w:type="dxa"/>
            <w:tcBorders>
              <w:top w:val="single" w:sz="4" w:space="0" w:color="auto"/>
              <w:left w:val="single" w:sz="4" w:space="0" w:color="auto"/>
              <w:bottom w:val="single" w:sz="4" w:space="0" w:color="auto"/>
              <w:right w:val="single" w:sz="4" w:space="0" w:color="auto"/>
            </w:tcBorders>
            <w:vAlign w:val="center"/>
          </w:tcPr>
          <w:p w14:paraId="34B2A2F7" w14:textId="77777777" w:rsidR="00BD1576" w:rsidRPr="00C9129D" w:rsidRDefault="00BD1576" w:rsidP="0052272C">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14:paraId="4422BA0B" w14:textId="77777777" w:rsidR="00BD1576" w:rsidRPr="00C9129D" w:rsidRDefault="00BD1576" w:rsidP="0052272C">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2</w:t>
            </w:r>
          </w:p>
        </w:tc>
        <w:tc>
          <w:tcPr>
            <w:tcW w:w="1458" w:type="dxa"/>
            <w:tcBorders>
              <w:top w:val="single" w:sz="4" w:space="0" w:color="auto"/>
              <w:left w:val="single" w:sz="4" w:space="0" w:color="auto"/>
              <w:bottom w:val="single" w:sz="4" w:space="0" w:color="auto"/>
              <w:right w:val="single" w:sz="4" w:space="0" w:color="auto"/>
            </w:tcBorders>
            <w:vAlign w:val="center"/>
          </w:tcPr>
          <w:p w14:paraId="03480972" w14:textId="77777777" w:rsidR="00BD1576" w:rsidRPr="00C9129D" w:rsidRDefault="00BD1576" w:rsidP="0052272C">
            <w:pPr>
              <w:spacing w:after="0" w:line="240" w:lineRule="auto"/>
              <w:jc w:val="center"/>
              <w:rPr>
                <w:rFonts w:asciiTheme="majorHAnsi" w:eastAsia="Times New Roman" w:hAnsiTheme="majorHAnsi" w:cs="Arial"/>
                <w:noProof/>
                <w:szCs w:val="24"/>
                <w:vertAlign w:val="superscript"/>
              </w:rPr>
            </w:pPr>
            <w:r w:rsidRPr="00C9129D">
              <w:rPr>
                <w:rFonts w:asciiTheme="majorHAnsi" w:eastAsia="Times New Roman" w:hAnsiTheme="majorHAnsi" w:cs="Arial"/>
                <w:noProof/>
                <w:szCs w:val="24"/>
              </w:rPr>
              <w:t>10</w:t>
            </w:r>
            <w:r w:rsidRPr="00C9129D">
              <w:rPr>
                <w:rFonts w:asciiTheme="majorHAnsi" w:eastAsia="Times New Roman" w:hAnsiTheme="majorHAnsi" w:cs="Arial"/>
                <w:noProof/>
                <w:szCs w:val="20"/>
                <w:vertAlign w:val="superscript"/>
              </w:rPr>
              <w:t>1</w:t>
            </w:r>
          </w:p>
        </w:tc>
        <w:tc>
          <w:tcPr>
            <w:tcW w:w="1702" w:type="dxa"/>
            <w:tcBorders>
              <w:top w:val="single" w:sz="4" w:space="0" w:color="auto"/>
              <w:left w:val="single" w:sz="4" w:space="0" w:color="auto"/>
              <w:bottom w:val="single" w:sz="4" w:space="0" w:color="auto"/>
              <w:right w:val="single" w:sz="4" w:space="0" w:color="auto"/>
            </w:tcBorders>
            <w:vAlign w:val="center"/>
          </w:tcPr>
          <w:p w14:paraId="7D9F1EE5" w14:textId="77777777" w:rsidR="00BD1576" w:rsidRPr="00C9129D" w:rsidRDefault="00BD1576" w:rsidP="0052272C">
            <w:pPr>
              <w:spacing w:after="0" w:line="240" w:lineRule="auto"/>
              <w:jc w:val="center"/>
              <w:rPr>
                <w:rFonts w:asciiTheme="majorHAnsi" w:eastAsia="Times New Roman" w:hAnsiTheme="majorHAnsi" w:cs="Arial"/>
                <w:noProof/>
                <w:szCs w:val="24"/>
                <w:vertAlign w:val="superscript"/>
              </w:rPr>
            </w:pPr>
            <w:r w:rsidRPr="00C9129D">
              <w:rPr>
                <w:rFonts w:asciiTheme="majorHAnsi" w:eastAsia="Times New Roman" w:hAnsiTheme="majorHAnsi" w:cs="Arial"/>
                <w:noProof/>
                <w:szCs w:val="24"/>
              </w:rPr>
              <w:t>10</w:t>
            </w:r>
            <w:r w:rsidRPr="00C9129D">
              <w:rPr>
                <w:rFonts w:asciiTheme="majorHAnsi" w:eastAsia="Times New Roman" w:hAnsiTheme="majorHAnsi" w:cs="Arial"/>
                <w:noProof/>
                <w:szCs w:val="24"/>
                <w:vertAlign w:val="superscript"/>
              </w:rPr>
              <w:t>2</w:t>
            </w:r>
          </w:p>
        </w:tc>
      </w:tr>
      <w:tr w:rsidR="00BD1576" w:rsidRPr="00B67F12" w14:paraId="1B66DF6A" w14:textId="77777777" w:rsidTr="0052272C">
        <w:trPr>
          <w:trHeight w:val="397"/>
        </w:trPr>
        <w:tc>
          <w:tcPr>
            <w:tcW w:w="3415" w:type="dxa"/>
            <w:tcBorders>
              <w:top w:val="single" w:sz="4" w:space="0" w:color="auto"/>
              <w:left w:val="single" w:sz="4" w:space="0" w:color="auto"/>
              <w:bottom w:val="single" w:sz="4" w:space="0" w:color="auto"/>
              <w:right w:val="single" w:sz="4" w:space="0" w:color="auto"/>
            </w:tcBorders>
            <w:vAlign w:val="center"/>
          </w:tcPr>
          <w:p w14:paraId="7E83C512" w14:textId="77777777" w:rsidR="00BD1576" w:rsidRPr="00C9129D" w:rsidRDefault="00BD1576" w:rsidP="0052272C">
            <w:pPr>
              <w:spacing w:after="0" w:line="240" w:lineRule="auto"/>
              <w:jc w:val="left"/>
              <w:rPr>
                <w:rFonts w:asciiTheme="majorHAnsi" w:eastAsia="Times New Roman" w:hAnsiTheme="majorHAnsi" w:cs="Times New Roman"/>
                <w:szCs w:val="24"/>
              </w:rPr>
            </w:pPr>
            <w:r w:rsidRPr="00C9129D">
              <w:rPr>
                <w:rFonts w:asciiTheme="majorHAnsi" w:eastAsia="Times New Roman" w:hAnsiTheme="majorHAnsi" w:cs="Arial"/>
                <w:noProof/>
                <w:szCs w:val="24"/>
              </w:rPr>
              <w:t>Maya ve küf</w:t>
            </w:r>
          </w:p>
        </w:tc>
        <w:tc>
          <w:tcPr>
            <w:tcW w:w="1624" w:type="dxa"/>
            <w:tcBorders>
              <w:top w:val="single" w:sz="4" w:space="0" w:color="auto"/>
              <w:left w:val="single" w:sz="4" w:space="0" w:color="auto"/>
              <w:bottom w:val="single" w:sz="4" w:space="0" w:color="auto"/>
              <w:right w:val="single" w:sz="4" w:space="0" w:color="auto"/>
            </w:tcBorders>
            <w:vAlign w:val="center"/>
          </w:tcPr>
          <w:p w14:paraId="202C3761" w14:textId="77777777" w:rsidR="00BD1576" w:rsidRPr="00C9129D" w:rsidRDefault="00BD1576" w:rsidP="0052272C">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14:paraId="5B55572F" w14:textId="77777777" w:rsidR="00BD1576" w:rsidRPr="00C9129D" w:rsidRDefault="00BD1576" w:rsidP="0052272C">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2</w:t>
            </w:r>
          </w:p>
        </w:tc>
        <w:tc>
          <w:tcPr>
            <w:tcW w:w="1458" w:type="dxa"/>
            <w:tcBorders>
              <w:top w:val="single" w:sz="4" w:space="0" w:color="auto"/>
              <w:left w:val="single" w:sz="4" w:space="0" w:color="auto"/>
              <w:bottom w:val="single" w:sz="4" w:space="0" w:color="auto"/>
              <w:right w:val="single" w:sz="4" w:space="0" w:color="auto"/>
            </w:tcBorders>
            <w:vAlign w:val="center"/>
          </w:tcPr>
          <w:p w14:paraId="73FE82D5" w14:textId="77777777" w:rsidR="00BD1576" w:rsidRPr="00C9129D" w:rsidRDefault="00BD1576" w:rsidP="0052272C">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10</w:t>
            </w:r>
            <w:r w:rsidRPr="00C9129D">
              <w:rPr>
                <w:rFonts w:asciiTheme="majorHAnsi" w:eastAsia="Times New Roman" w:hAnsiTheme="majorHAnsi" w:cs="Arial"/>
                <w:noProof/>
                <w:szCs w:val="20"/>
                <w:vertAlign w:val="superscript"/>
              </w:rPr>
              <w:t>1</w:t>
            </w:r>
          </w:p>
        </w:tc>
        <w:tc>
          <w:tcPr>
            <w:tcW w:w="1702" w:type="dxa"/>
            <w:tcBorders>
              <w:top w:val="single" w:sz="4" w:space="0" w:color="auto"/>
              <w:left w:val="single" w:sz="4" w:space="0" w:color="auto"/>
              <w:bottom w:val="single" w:sz="4" w:space="0" w:color="auto"/>
              <w:right w:val="single" w:sz="4" w:space="0" w:color="auto"/>
            </w:tcBorders>
            <w:vAlign w:val="center"/>
          </w:tcPr>
          <w:p w14:paraId="05EE20A4" w14:textId="77777777" w:rsidR="00BD1576" w:rsidRPr="00C9129D" w:rsidRDefault="00BD1576" w:rsidP="0052272C">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10</w:t>
            </w:r>
            <w:r w:rsidRPr="00C9129D">
              <w:rPr>
                <w:rFonts w:asciiTheme="majorHAnsi" w:eastAsia="Times New Roman" w:hAnsiTheme="majorHAnsi" w:cs="Arial"/>
                <w:noProof/>
                <w:szCs w:val="24"/>
                <w:vertAlign w:val="superscript"/>
              </w:rPr>
              <w:t>2</w:t>
            </w:r>
          </w:p>
        </w:tc>
      </w:tr>
      <w:tr w:rsidR="00BD1576" w:rsidRPr="00B67F12" w14:paraId="1C9C68DC" w14:textId="77777777" w:rsidTr="0052272C">
        <w:tc>
          <w:tcPr>
            <w:tcW w:w="9639" w:type="dxa"/>
            <w:gridSpan w:val="5"/>
            <w:tcBorders>
              <w:top w:val="single" w:sz="4" w:space="0" w:color="auto"/>
              <w:left w:val="single" w:sz="4" w:space="0" w:color="auto"/>
              <w:bottom w:val="single" w:sz="4" w:space="0" w:color="auto"/>
              <w:right w:val="single" w:sz="4" w:space="0" w:color="auto"/>
            </w:tcBorders>
          </w:tcPr>
          <w:p w14:paraId="5495A2F3" w14:textId="77777777" w:rsidR="00BD1576" w:rsidRPr="00C9129D" w:rsidRDefault="00BD1576" w:rsidP="0052272C">
            <w:pPr>
              <w:spacing w:after="0" w:line="240" w:lineRule="auto"/>
              <w:rPr>
                <w:rFonts w:asciiTheme="majorHAnsi" w:eastAsia="Times New Roman" w:hAnsiTheme="majorHAnsi" w:cs="Arial"/>
                <w:noProof/>
                <w:szCs w:val="24"/>
              </w:rPr>
            </w:pPr>
          </w:p>
          <w:p w14:paraId="0B991C06" w14:textId="77777777" w:rsidR="00BD1576" w:rsidRPr="00C9129D" w:rsidRDefault="00BD1576" w:rsidP="0052272C">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n: analize alınacak numune sayısı, </w:t>
            </w:r>
          </w:p>
          <w:p w14:paraId="0BD4BA32" w14:textId="77777777" w:rsidR="00BD1576" w:rsidRPr="00C9129D" w:rsidRDefault="00BD1576" w:rsidP="0052272C">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c: “M” değeri taşıyabilecek en fazla numune sayısı, </w:t>
            </w:r>
          </w:p>
          <w:p w14:paraId="7AF7C37D" w14:textId="77777777" w:rsidR="00BD1576" w:rsidRPr="00C9129D" w:rsidRDefault="00BD1576" w:rsidP="0052272C">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m: (n-c) sayıdaki numunede bulunabilecek en fazla değer, </w:t>
            </w:r>
          </w:p>
          <w:p w14:paraId="0E137C83" w14:textId="77777777" w:rsidR="00BD1576" w:rsidRPr="00C9129D" w:rsidRDefault="00BD1576" w:rsidP="0052272C">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M: “c” sayıdaki numunede bulunabilecek en fazla değeridir .</w:t>
            </w:r>
          </w:p>
        </w:tc>
      </w:tr>
    </w:tbl>
    <w:p w14:paraId="376F8D66" w14:textId="77777777" w:rsidR="00BD1576" w:rsidRPr="00270B84" w:rsidRDefault="00BD1576" w:rsidP="00BD1576">
      <w:pPr>
        <w:spacing w:after="0" w:line="240" w:lineRule="auto"/>
        <w:rPr>
          <w:b/>
        </w:rPr>
      </w:pPr>
    </w:p>
    <w:p w14:paraId="5F248D18" w14:textId="77777777" w:rsidR="00596992" w:rsidRPr="00270B84" w:rsidRDefault="00596992" w:rsidP="00596992">
      <w:pPr>
        <w:pStyle w:val="Balk2"/>
      </w:pPr>
      <w:bookmarkStart w:id="31" w:name="_Toc82078616"/>
      <w:bookmarkStart w:id="32" w:name="_Toc82165761"/>
      <w:bookmarkStart w:id="33" w:name="_Toc82078617"/>
      <w:bookmarkStart w:id="34" w:name="_Toc82165762"/>
      <w:bookmarkStart w:id="35" w:name="_Toc82078682"/>
      <w:bookmarkStart w:id="36" w:name="_Toc82165827"/>
      <w:bookmarkStart w:id="37" w:name="_Toc82078684"/>
      <w:bookmarkStart w:id="38" w:name="_Toc82165829"/>
      <w:bookmarkStart w:id="39" w:name="_Toc82078685"/>
      <w:bookmarkStart w:id="40" w:name="_Toc82165830"/>
      <w:bookmarkStart w:id="41" w:name="_Toc82078686"/>
      <w:bookmarkStart w:id="42" w:name="_Toc82165831"/>
      <w:bookmarkStart w:id="43" w:name="_Toc82078687"/>
      <w:bookmarkStart w:id="44" w:name="_Toc82165832"/>
      <w:bookmarkStart w:id="45" w:name="_Toc82078688"/>
      <w:bookmarkStart w:id="46" w:name="_Toc82165833"/>
      <w:bookmarkStart w:id="47" w:name="_Toc82078694"/>
      <w:bookmarkStart w:id="48" w:name="_Toc82165839"/>
      <w:bookmarkStart w:id="49" w:name="_Toc82078703"/>
      <w:bookmarkStart w:id="50" w:name="_Toc82165848"/>
      <w:bookmarkStart w:id="51" w:name="_Toc82078704"/>
      <w:bookmarkStart w:id="52" w:name="_Toc82165849"/>
      <w:bookmarkStart w:id="53" w:name="_Toc82078705"/>
      <w:bookmarkStart w:id="54" w:name="_Toc82165850"/>
      <w:bookmarkStart w:id="55" w:name="_Toc82078706"/>
      <w:bookmarkStart w:id="56" w:name="_Toc82165851"/>
      <w:bookmarkStart w:id="57" w:name="_Toc82078707"/>
      <w:bookmarkStart w:id="58" w:name="_Toc82165852"/>
      <w:bookmarkStart w:id="59" w:name="_Toc82078708"/>
      <w:bookmarkStart w:id="60" w:name="_Toc82165853"/>
      <w:bookmarkStart w:id="61" w:name="_Toc82078712"/>
      <w:bookmarkStart w:id="62" w:name="_Toc82165857"/>
      <w:bookmarkStart w:id="63" w:name="_Toc82078730"/>
      <w:bookmarkStart w:id="64" w:name="_Toc82165875"/>
      <w:bookmarkStart w:id="65" w:name="_Toc82078736"/>
      <w:bookmarkStart w:id="66" w:name="_Toc82165881"/>
      <w:bookmarkStart w:id="67" w:name="_Toc526878883"/>
      <w:bookmarkStart w:id="68" w:name="_Toc526879059"/>
      <w:bookmarkStart w:id="69" w:name="_Toc526879156"/>
      <w:bookmarkStart w:id="70" w:name="_Toc526879424"/>
      <w:bookmarkStart w:id="71" w:name="_Toc526878887"/>
      <w:bookmarkStart w:id="72" w:name="_Toc526879063"/>
      <w:bookmarkStart w:id="73" w:name="_Toc526879160"/>
      <w:bookmarkStart w:id="74" w:name="_Toc526879428"/>
      <w:bookmarkStart w:id="75" w:name="_Toc526879451"/>
      <w:bookmarkStart w:id="76" w:name="_Toc8216588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270B84">
        <w:t>Özellik, muayene ve deney madde numaraları</w:t>
      </w:r>
      <w:bookmarkEnd w:id="75"/>
      <w:bookmarkEnd w:id="76"/>
    </w:p>
    <w:p w14:paraId="1845B035" w14:textId="107B42E6" w:rsidR="00596992" w:rsidRDefault="00D51877" w:rsidP="00596992">
      <w:pPr>
        <w:pStyle w:val="GvdeMetni"/>
      </w:pPr>
      <w:r>
        <w:t xml:space="preserve">Hayvansal </w:t>
      </w:r>
      <w:r w:rsidR="00596992" w:rsidRPr="007A48C0">
        <w:t>margarinin özellikleriyle bunların muayene ve deneylerine ilişkin Madde numa</w:t>
      </w:r>
      <w:r w:rsidR="00596992">
        <w:t xml:space="preserve">raları Çizelge </w:t>
      </w:r>
      <w:r w:rsidR="008644EC">
        <w:t>5</w:t>
      </w:r>
      <w:r w:rsidR="00596992">
        <w:t>’</w:t>
      </w:r>
      <w:r w:rsidR="008644EC">
        <w:t>t</w:t>
      </w:r>
      <w:r w:rsidR="00596992">
        <w:t>e verilmiştir</w:t>
      </w:r>
      <w:r w:rsidR="00596992" w:rsidRPr="00270B84">
        <w:t>.</w:t>
      </w:r>
      <w:r w:rsidR="00596992">
        <w:t xml:space="preserve">  </w:t>
      </w:r>
    </w:p>
    <w:p w14:paraId="4485969A" w14:textId="2FF28BE0" w:rsidR="00596992" w:rsidRDefault="00D51877" w:rsidP="00D51877">
      <w:pPr>
        <w:pStyle w:val="Tabletitle"/>
      </w:pPr>
      <w:r>
        <w:t>Çizelge </w:t>
      </w:r>
      <w:r>
        <w:fldChar w:fldCharType="begin"/>
      </w:r>
      <w:r>
        <w:instrText xml:space="preserve">\IF </w:instrText>
      </w:r>
      <w:r>
        <w:fldChar w:fldCharType="begin"/>
      </w:r>
      <w:r>
        <w:instrText xml:space="preserve">SEQ aaa \c </w:instrText>
      </w:r>
      <w:r>
        <w:fldChar w:fldCharType="separate"/>
      </w:r>
      <w:r w:rsidR="008644EC">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8644EC">
        <w:rPr>
          <w:noProof/>
        </w:rPr>
        <w:t>5</w:t>
      </w:r>
      <w:r>
        <w:fldChar w:fldCharType="end"/>
      </w:r>
      <w:r>
        <w:t xml:space="preserve"> — </w:t>
      </w:r>
      <w:r w:rsidR="00596992" w:rsidRPr="00270B84">
        <w:t>Özellik, muayene ve deney madde numaraları</w:t>
      </w:r>
    </w:p>
    <w:tbl>
      <w:tblPr>
        <w:tblStyle w:val="TabloKlavuzu"/>
        <w:tblW w:w="0" w:type="auto"/>
        <w:tblLook w:val="04A0" w:firstRow="1" w:lastRow="0" w:firstColumn="1" w:lastColumn="0" w:noHBand="0" w:noVBand="1"/>
      </w:tblPr>
      <w:tblGrid>
        <w:gridCol w:w="4957"/>
        <w:gridCol w:w="1559"/>
        <w:gridCol w:w="2693"/>
      </w:tblGrid>
      <w:tr w:rsidR="00596992" w:rsidRPr="003939C9" w14:paraId="72CF0097" w14:textId="77777777" w:rsidTr="00EE25B4">
        <w:tc>
          <w:tcPr>
            <w:tcW w:w="4957" w:type="dxa"/>
          </w:tcPr>
          <w:p w14:paraId="53EF785F" w14:textId="77777777" w:rsidR="00596992" w:rsidRPr="00C9129D" w:rsidRDefault="00596992" w:rsidP="00670E43">
            <w:pPr>
              <w:jc w:val="center"/>
              <w:rPr>
                <w:b/>
                <w:sz w:val="22"/>
                <w:szCs w:val="22"/>
              </w:rPr>
            </w:pPr>
            <w:r w:rsidRPr="00C9129D">
              <w:rPr>
                <w:b/>
              </w:rPr>
              <w:t>Özellik</w:t>
            </w:r>
          </w:p>
        </w:tc>
        <w:tc>
          <w:tcPr>
            <w:tcW w:w="1559" w:type="dxa"/>
          </w:tcPr>
          <w:p w14:paraId="24E9B9F7" w14:textId="77777777" w:rsidR="00596992" w:rsidRPr="00C9129D" w:rsidRDefault="00596992" w:rsidP="00670E43">
            <w:pPr>
              <w:jc w:val="center"/>
              <w:rPr>
                <w:b/>
                <w:sz w:val="22"/>
                <w:szCs w:val="22"/>
              </w:rPr>
            </w:pPr>
            <w:r w:rsidRPr="00C9129D">
              <w:rPr>
                <w:b/>
              </w:rPr>
              <w:t>Özellik Madde No</w:t>
            </w:r>
          </w:p>
        </w:tc>
        <w:tc>
          <w:tcPr>
            <w:tcW w:w="2693" w:type="dxa"/>
          </w:tcPr>
          <w:p w14:paraId="35901053" w14:textId="77777777" w:rsidR="00596992" w:rsidRPr="00C9129D" w:rsidRDefault="00596992" w:rsidP="00670E43">
            <w:pPr>
              <w:jc w:val="center"/>
              <w:rPr>
                <w:b/>
                <w:sz w:val="22"/>
                <w:szCs w:val="22"/>
              </w:rPr>
            </w:pPr>
            <w:r w:rsidRPr="00C9129D">
              <w:rPr>
                <w:b/>
              </w:rPr>
              <w:t>Muayene ve Deney Madde No</w:t>
            </w:r>
          </w:p>
        </w:tc>
      </w:tr>
      <w:tr w:rsidR="00596992" w:rsidRPr="003939C9" w14:paraId="64E6F0DD" w14:textId="77777777" w:rsidTr="00EE25B4">
        <w:tc>
          <w:tcPr>
            <w:tcW w:w="4957" w:type="dxa"/>
          </w:tcPr>
          <w:p w14:paraId="0A5682CA" w14:textId="06ECCD4C" w:rsidR="00596992" w:rsidRPr="00C9129D" w:rsidRDefault="00596992">
            <w:pPr>
              <w:rPr>
                <w:sz w:val="22"/>
                <w:szCs w:val="22"/>
                <w:lang w:val="tr-TR"/>
              </w:rPr>
            </w:pPr>
            <w:r w:rsidRPr="00E22D09">
              <w:rPr>
                <w:rFonts w:cs="Arial"/>
              </w:rPr>
              <w:t>Ambalaj</w:t>
            </w:r>
          </w:p>
        </w:tc>
        <w:tc>
          <w:tcPr>
            <w:tcW w:w="1559" w:type="dxa"/>
          </w:tcPr>
          <w:p w14:paraId="33E44272" w14:textId="458C8392" w:rsidR="00596992" w:rsidRPr="00C9129D" w:rsidRDefault="00596992">
            <w:pPr>
              <w:jc w:val="center"/>
              <w:rPr>
                <w:sz w:val="22"/>
                <w:szCs w:val="22"/>
              </w:rPr>
            </w:pPr>
            <w:r w:rsidRPr="00E22D09">
              <w:rPr>
                <w:rFonts w:cs="Arial"/>
              </w:rPr>
              <w:t>6.1</w:t>
            </w:r>
          </w:p>
        </w:tc>
        <w:tc>
          <w:tcPr>
            <w:tcW w:w="2693" w:type="dxa"/>
          </w:tcPr>
          <w:p w14:paraId="56D5D8B1" w14:textId="77777777" w:rsidR="00596992" w:rsidRPr="00C9129D" w:rsidRDefault="00596992" w:rsidP="00670E43">
            <w:pPr>
              <w:jc w:val="center"/>
              <w:rPr>
                <w:sz w:val="22"/>
                <w:szCs w:val="22"/>
              </w:rPr>
            </w:pPr>
            <w:r w:rsidRPr="00E22D09">
              <w:rPr>
                <w:rFonts w:cs="Arial"/>
              </w:rPr>
              <w:t>5.2.1</w:t>
            </w:r>
          </w:p>
        </w:tc>
      </w:tr>
      <w:tr w:rsidR="00D51877" w:rsidRPr="003939C9" w14:paraId="364734D4" w14:textId="77777777" w:rsidTr="00EE25B4">
        <w:tc>
          <w:tcPr>
            <w:tcW w:w="4957" w:type="dxa"/>
          </w:tcPr>
          <w:p w14:paraId="5D006D9F" w14:textId="1B646D0A" w:rsidR="00D51877" w:rsidRPr="00E22D09" w:rsidRDefault="00D51877" w:rsidP="00670E43">
            <w:pPr>
              <w:rPr>
                <w:rFonts w:cs="Arial"/>
              </w:rPr>
            </w:pPr>
            <w:r>
              <w:rPr>
                <w:rFonts w:cs="Arial"/>
              </w:rPr>
              <w:t>İşaretleme</w:t>
            </w:r>
          </w:p>
        </w:tc>
        <w:tc>
          <w:tcPr>
            <w:tcW w:w="1559" w:type="dxa"/>
          </w:tcPr>
          <w:p w14:paraId="747A62C5" w14:textId="1D5B2125" w:rsidR="00D51877" w:rsidRPr="00E22D09" w:rsidRDefault="00D51877" w:rsidP="00670E43">
            <w:pPr>
              <w:jc w:val="center"/>
              <w:rPr>
                <w:rFonts w:cs="Arial"/>
              </w:rPr>
            </w:pPr>
            <w:r>
              <w:rPr>
                <w:rFonts w:cs="Arial"/>
              </w:rPr>
              <w:t>6.2</w:t>
            </w:r>
          </w:p>
        </w:tc>
        <w:tc>
          <w:tcPr>
            <w:tcW w:w="2693" w:type="dxa"/>
          </w:tcPr>
          <w:p w14:paraId="162C22FE" w14:textId="58CD122E" w:rsidR="00D51877" w:rsidRPr="00E22D09" w:rsidRDefault="00D51877" w:rsidP="00670E43">
            <w:pPr>
              <w:jc w:val="center"/>
              <w:rPr>
                <w:rFonts w:cs="Arial"/>
              </w:rPr>
            </w:pPr>
            <w:r>
              <w:rPr>
                <w:rFonts w:cs="Arial"/>
              </w:rPr>
              <w:t>6.2</w:t>
            </w:r>
          </w:p>
        </w:tc>
      </w:tr>
      <w:tr w:rsidR="00596992" w:rsidRPr="003939C9" w14:paraId="6396DFDB" w14:textId="77777777" w:rsidTr="00EE25B4">
        <w:tc>
          <w:tcPr>
            <w:tcW w:w="4957" w:type="dxa"/>
          </w:tcPr>
          <w:p w14:paraId="0AB34413" w14:textId="77777777" w:rsidR="00596992" w:rsidRPr="00C9129D" w:rsidRDefault="00596992" w:rsidP="00670E43">
            <w:pPr>
              <w:rPr>
                <w:sz w:val="22"/>
                <w:szCs w:val="22"/>
                <w:lang w:val="tr-TR"/>
              </w:rPr>
            </w:pPr>
            <w:r w:rsidRPr="00E22D09">
              <w:rPr>
                <w:rFonts w:cs="Arial"/>
              </w:rPr>
              <w:t>Duyusal</w:t>
            </w:r>
          </w:p>
        </w:tc>
        <w:tc>
          <w:tcPr>
            <w:tcW w:w="1559" w:type="dxa"/>
          </w:tcPr>
          <w:p w14:paraId="1A475510" w14:textId="77777777" w:rsidR="00596992" w:rsidRPr="00C9129D" w:rsidRDefault="00596992" w:rsidP="00670E43">
            <w:pPr>
              <w:jc w:val="center"/>
              <w:rPr>
                <w:sz w:val="22"/>
                <w:szCs w:val="22"/>
              </w:rPr>
            </w:pPr>
            <w:r w:rsidRPr="00E22D09">
              <w:rPr>
                <w:rFonts w:cs="Arial"/>
              </w:rPr>
              <w:t>4.2.1</w:t>
            </w:r>
          </w:p>
        </w:tc>
        <w:tc>
          <w:tcPr>
            <w:tcW w:w="2693" w:type="dxa"/>
          </w:tcPr>
          <w:p w14:paraId="3D96F737" w14:textId="77777777" w:rsidR="00596992" w:rsidRPr="00C9129D" w:rsidRDefault="00596992" w:rsidP="00670E43">
            <w:pPr>
              <w:jc w:val="center"/>
              <w:rPr>
                <w:sz w:val="22"/>
                <w:szCs w:val="22"/>
              </w:rPr>
            </w:pPr>
            <w:r w:rsidRPr="00E22D09">
              <w:rPr>
                <w:rFonts w:cs="Arial"/>
              </w:rPr>
              <w:t>5.2.2</w:t>
            </w:r>
          </w:p>
        </w:tc>
      </w:tr>
      <w:tr w:rsidR="00D51877" w:rsidRPr="003939C9" w14:paraId="76E6E429" w14:textId="77777777" w:rsidTr="00EE25B4">
        <w:tc>
          <w:tcPr>
            <w:tcW w:w="4957" w:type="dxa"/>
          </w:tcPr>
          <w:p w14:paraId="2A97FE21" w14:textId="6490DB81" w:rsidR="00D51877" w:rsidRPr="0052272C" w:rsidRDefault="00D51877" w:rsidP="00EE25B4">
            <w:pPr>
              <w:shd w:val="clear" w:color="auto" w:fill="FFFFFF"/>
            </w:pPr>
            <w:r>
              <w:t>Yağ miktarı</w:t>
            </w:r>
            <w:r w:rsidR="000A1989">
              <w:t xml:space="preserve"> tayini</w:t>
            </w:r>
          </w:p>
        </w:tc>
        <w:tc>
          <w:tcPr>
            <w:tcW w:w="1559" w:type="dxa"/>
          </w:tcPr>
          <w:p w14:paraId="23FD017F" w14:textId="09EEFF2C" w:rsidR="00D51877" w:rsidRPr="00E22D09" w:rsidRDefault="0052272C" w:rsidP="00D51877">
            <w:pPr>
              <w:jc w:val="center"/>
              <w:rPr>
                <w:rFonts w:cs="Arial"/>
              </w:rPr>
            </w:pPr>
            <w:r>
              <w:rPr>
                <w:rFonts w:cs="Arial"/>
              </w:rPr>
              <w:t>4.2.2</w:t>
            </w:r>
          </w:p>
        </w:tc>
        <w:tc>
          <w:tcPr>
            <w:tcW w:w="2693" w:type="dxa"/>
          </w:tcPr>
          <w:p w14:paraId="3C2F1FE2" w14:textId="5777D9DE" w:rsidR="00D51877" w:rsidRPr="00E22D09" w:rsidRDefault="0052272C" w:rsidP="00D51877">
            <w:pPr>
              <w:jc w:val="center"/>
              <w:rPr>
                <w:rFonts w:cs="Arial"/>
              </w:rPr>
            </w:pPr>
            <w:r>
              <w:rPr>
                <w:rFonts w:cs="Arial"/>
              </w:rPr>
              <w:t>5.3.1</w:t>
            </w:r>
          </w:p>
        </w:tc>
      </w:tr>
      <w:tr w:rsidR="0052272C" w:rsidRPr="003939C9" w14:paraId="20A3633C" w14:textId="77777777" w:rsidTr="00EE25B4">
        <w:tc>
          <w:tcPr>
            <w:tcW w:w="4957" w:type="dxa"/>
          </w:tcPr>
          <w:p w14:paraId="2153A86E" w14:textId="3F3A81B3" w:rsidR="0052272C" w:rsidRPr="00E22D09" w:rsidRDefault="0052272C" w:rsidP="0052272C">
            <w:pPr>
              <w:rPr>
                <w:rFonts w:cs="Arial"/>
              </w:rPr>
            </w:pPr>
            <w:r>
              <w:t>Asitlik derecesi tayini</w:t>
            </w:r>
          </w:p>
        </w:tc>
        <w:tc>
          <w:tcPr>
            <w:tcW w:w="1559" w:type="dxa"/>
          </w:tcPr>
          <w:p w14:paraId="21713677" w14:textId="0EC130B0" w:rsidR="0052272C" w:rsidRPr="00E22D09" w:rsidRDefault="0052272C" w:rsidP="0052272C">
            <w:pPr>
              <w:jc w:val="center"/>
              <w:rPr>
                <w:rFonts w:cs="Arial"/>
              </w:rPr>
            </w:pPr>
            <w:r w:rsidRPr="00495661">
              <w:rPr>
                <w:rFonts w:cs="Arial"/>
              </w:rPr>
              <w:t>4.2.2</w:t>
            </w:r>
          </w:p>
        </w:tc>
        <w:tc>
          <w:tcPr>
            <w:tcW w:w="2693" w:type="dxa"/>
          </w:tcPr>
          <w:p w14:paraId="0F43370B" w14:textId="7E7C37BF" w:rsidR="0052272C" w:rsidRPr="00E22D09" w:rsidRDefault="00223DAF" w:rsidP="0052272C">
            <w:pPr>
              <w:jc w:val="center"/>
              <w:rPr>
                <w:rFonts w:cs="Arial"/>
              </w:rPr>
            </w:pPr>
            <w:r>
              <w:rPr>
                <w:rFonts w:cs="Arial"/>
              </w:rPr>
              <w:t>5.3.2</w:t>
            </w:r>
          </w:p>
        </w:tc>
      </w:tr>
      <w:tr w:rsidR="0052272C" w:rsidRPr="003939C9" w14:paraId="6CAB02C7" w14:textId="77777777" w:rsidTr="00EE25B4">
        <w:tc>
          <w:tcPr>
            <w:tcW w:w="4957" w:type="dxa"/>
          </w:tcPr>
          <w:p w14:paraId="460DD488" w14:textId="38127F4C" w:rsidR="0052272C" w:rsidRPr="0052272C" w:rsidRDefault="0052272C" w:rsidP="00EE25B4">
            <w:pPr>
              <w:shd w:val="clear" w:color="auto" w:fill="FFFFFF"/>
            </w:pPr>
            <w:r>
              <w:t>Kayma noktası tayini</w:t>
            </w:r>
          </w:p>
        </w:tc>
        <w:tc>
          <w:tcPr>
            <w:tcW w:w="1559" w:type="dxa"/>
          </w:tcPr>
          <w:p w14:paraId="1B9F488A" w14:textId="24759699" w:rsidR="0052272C" w:rsidRPr="00E22D09" w:rsidRDefault="0052272C" w:rsidP="0052272C">
            <w:pPr>
              <w:jc w:val="center"/>
              <w:rPr>
                <w:rFonts w:cs="Arial"/>
              </w:rPr>
            </w:pPr>
            <w:r w:rsidRPr="00495661">
              <w:rPr>
                <w:rFonts w:cs="Arial"/>
              </w:rPr>
              <w:t>4.2.2</w:t>
            </w:r>
          </w:p>
        </w:tc>
        <w:tc>
          <w:tcPr>
            <w:tcW w:w="2693" w:type="dxa"/>
          </w:tcPr>
          <w:p w14:paraId="48AE9586" w14:textId="3F4AA857" w:rsidR="0052272C" w:rsidRPr="00E22D09" w:rsidRDefault="002F38D1" w:rsidP="0052272C">
            <w:pPr>
              <w:jc w:val="center"/>
              <w:rPr>
                <w:rFonts w:cs="Arial"/>
              </w:rPr>
            </w:pPr>
            <w:r>
              <w:rPr>
                <w:rFonts w:cs="Arial"/>
              </w:rPr>
              <w:t>5.3.3</w:t>
            </w:r>
          </w:p>
        </w:tc>
      </w:tr>
      <w:tr w:rsidR="0052272C" w:rsidRPr="003939C9" w14:paraId="2925E80A" w14:textId="77777777" w:rsidTr="00EE25B4">
        <w:tc>
          <w:tcPr>
            <w:tcW w:w="4957" w:type="dxa"/>
          </w:tcPr>
          <w:p w14:paraId="4CB4D398" w14:textId="4E0BBF63" w:rsidR="0052272C" w:rsidRPr="0052272C" w:rsidRDefault="0052272C" w:rsidP="00EE25B4">
            <w:pPr>
              <w:shd w:val="clear" w:color="auto" w:fill="FFFFFF"/>
            </w:pPr>
            <w:r>
              <w:t>Su miktarı tayini</w:t>
            </w:r>
          </w:p>
        </w:tc>
        <w:tc>
          <w:tcPr>
            <w:tcW w:w="1559" w:type="dxa"/>
          </w:tcPr>
          <w:p w14:paraId="502640F0" w14:textId="4E1F2A12" w:rsidR="0052272C" w:rsidRPr="00E22D09" w:rsidRDefault="0052272C" w:rsidP="0052272C">
            <w:pPr>
              <w:jc w:val="center"/>
              <w:rPr>
                <w:rFonts w:cs="Arial"/>
              </w:rPr>
            </w:pPr>
            <w:r w:rsidRPr="00495661">
              <w:rPr>
                <w:rFonts w:cs="Arial"/>
              </w:rPr>
              <w:t>4.2.2</w:t>
            </w:r>
          </w:p>
        </w:tc>
        <w:tc>
          <w:tcPr>
            <w:tcW w:w="2693" w:type="dxa"/>
          </w:tcPr>
          <w:p w14:paraId="66962568" w14:textId="3A64F18A" w:rsidR="0052272C" w:rsidRPr="00E22D09" w:rsidRDefault="002F38D1" w:rsidP="0052272C">
            <w:pPr>
              <w:jc w:val="center"/>
              <w:rPr>
                <w:rFonts w:cs="Arial"/>
              </w:rPr>
            </w:pPr>
            <w:r>
              <w:rPr>
                <w:rFonts w:cs="Arial"/>
              </w:rPr>
              <w:t>5.3.4</w:t>
            </w:r>
          </w:p>
        </w:tc>
      </w:tr>
      <w:tr w:rsidR="0052272C" w:rsidRPr="003939C9" w14:paraId="5A9A4BCF" w14:textId="77777777" w:rsidTr="00EE25B4">
        <w:tc>
          <w:tcPr>
            <w:tcW w:w="4957" w:type="dxa"/>
          </w:tcPr>
          <w:p w14:paraId="3B2ECAB9" w14:textId="5E529D77" w:rsidR="0052272C" w:rsidRPr="00E22D09" w:rsidRDefault="0052272C" w:rsidP="0052272C">
            <w:pPr>
              <w:rPr>
                <w:rFonts w:cs="Arial"/>
              </w:rPr>
            </w:pPr>
            <w:r>
              <w:t>A vitamin tayini</w:t>
            </w:r>
          </w:p>
        </w:tc>
        <w:tc>
          <w:tcPr>
            <w:tcW w:w="1559" w:type="dxa"/>
          </w:tcPr>
          <w:p w14:paraId="0D23F353" w14:textId="1C9DE11D" w:rsidR="0052272C" w:rsidRPr="00E22D09" w:rsidRDefault="0052272C" w:rsidP="0052272C">
            <w:pPr>
              <w:jc w:val="center"/>
              <w:rPr>
                <w:rFonts w:cs="Arial"/>
              </w:rPr>
            </w:pPr>
            <w:r w:rsidRPr="00495661">
              <w:rPr>
                <w:rFonts w:cs="Arial"/>
              </w:rPr>
              <w:t>4.2.2</w:t>
            </w:r>
          </w:p>
        </w:tc>
        <w:tc>
          <w:tcPr>
            <w:tcW w:w="2693" w:type="dxa"/>
          </w:tcPr>
          <w:p w14:paraId="373A8202" w14:textId="138DAF6D" w:rsidR="0052272C" w:rsidRPr="00E22D09" w:rsidRDefault="000D4848" w:rsidP="0052272C">
            <w:pPr>
              <w:jc w:val="center"/>
              <w:rPr>
                <w:rFonts w:cs="Arial"/>
              </w:rPr>
            </w:pPr>
            <w:r>
              <w:rPr>
                <w:rFonts w:cs="Arial"/>
              </w:rPr>
              <w:t>5.3.5</w:t>
            </w:r>
          </w:p>
        </w:tc>
      </w:tr>
      <w:tr w:rsidR="0052272C" w:rsidRPr="003939C9" w14:paraId="3114C758" w14:textId="77777777" w:rsidTr="00EE25B4">
        <w:tc>
          <w:tcPr>
            <w:tcW w:w="4957" w:type="dxa"/>
          </w:tcPr>
          <w:p w14:paraId="08DBF576" w14:textId="625A233F" w:rsidR="0052272C" w:rsidRPr="00E22D09" w:rsidRDefault="0052272C" w:rsidP="0052272C">
            <w:pPr>
              <w:rPr>
                <w:rFonts w:cs="Arial"/>
              </w:rPr>
            </w:pPr>
            <w:r>
              <w:t>D vitamini tayini</w:t>
            </w:r>
          </w:p>
        </w:tc>
        <w:tc>
          <w:tcPr>
            <w:tcW w:w="1559" w:type="dxa"/>
          </w:tcPr>
          <w:p w14:paraId="79646B5B" w14:textId="6FD1D093" w:rsidR="0052272C" w:rsidRPr="00E22D09" w:rsidRDefault="0052272C" w:rsidP="0052272C">
            <w:pPr>
              <w:jc w:val="center"/>
              <w:rPr>
                <w:rFonts w:cs="Arial"/>
              </w:rPr>
            </w:pPr>
            <w:r w:rsidRPr="00495661">
              <w:rPr>
                <w:rFonts w:cs="Arial"/>
              </w:rPr>
              <w:t>4.2.2</w:t>
            </w:r>
          </w:p>
        </w:tc>
        <w:tc>
          <w:tcPr>
            <w:tcW w:w="2693" w:type="dxa"/>
          </w:tcPr>
          <w:p w14:paraId="1C778ACE" w14:textId="158E8FD9" w:rsidR="0052272C" w:rsidRPr="00E22D09" w:rsidRDefault="000D4848" w:rsidP="0052272C">
            <w:pPr>
              <w:jc w:val="center"/>
              <w:rPr>
                <w:rFonts w:cs="Arial"/>
              </w:rPr>
            </w:pPr>
            <w:r>
              <w:rPr>
                <w:rFonts w:cs="Arial"/>
              </w:rPr>
              <w:t>5.3.6</w:t>
            </w:r>
          </w:p>
        </w:tc>
      </w:tr>
      <w:tr w:rsidR="0052272C" w:rsidRPr="003939C9" w14:paraId="60833358" w14:textId="77777777" w:rsidTr="00EE25B4">
        <w:tc>
          <w:tcPr>
            <w:tcW w:w="4957" w:type="dxa"/>
          </w:tcPr>
          <w:p w14:paraId="1B691A52" w14:textId="2222AC73" w:rsidR="0052272C" w:rsidRPr="00E22D09" w:rsidRDefault="0052272C" w:rsidP="0052272C">
            <w:pPr>
              <w:rPr>
                <w:rFonts w:cs="Arial"/>
              </w:rPr>
            </w:pPr>
            <w:r>
              <w:t>Peroksit değeri tayini</w:t>
            </w:r>
            <w:r w:rsidRPr="00E22D09">
              <w:rPr>
                <w:rFonts w:cs="Arial"/>
              </w:rPr>
              <w:t xml:space="preserve"> </w:t>
            </w:r>
          </w:p>
        </w:tc>
        <w:tc>
          <w:tcPr>
            <w:tcW w:w="1559" w:type="dxa"/>
          </w:tcPr>
          <w:p w14:paraId="2A23776F" w14:textId="5F3B9CB3" w:rsidR="0052272C" w:rsidRPr="00E22D09" w:rsidRDefault="0052272C" w:rsidP="0052272C">
            <w:pPr>
              <w:jc w:val="center"/>
              <w:rPr>
                <w:rFonts w:cs="Arial"/>
              </w:rPr>
            </w:pPr>
            <w:r w:rsidRPr="00495661">
              <w:rPr>
                <w:rFonts w:cs="Arial"/>
              </w:rPr>
              <w:t>4.2.2</w:t>
            </w:r>
          </w:p>
        </w:tc>
        <w:tc>
          <w:tcPr>
            <w:tcW w:w="2693" w:type="dxa"/>
          </w:tcPr>
          <w:p w14:paraId="2DA9A748" w14:textId="4A04AE03" w:rsidR="0052272C" w:rsidRPr="00E22D09" w:rsidRDefault="00802776" w:rsidP="0052272C">
            <w:pPr>
              <w:jc w:val="center"/>
              <w:rPr>
                <w:rFonts w:cs="Arial"/>
              </w:rPr>
            </w:pPr>
            <w:r>
              <w:rPr>
                <w:rFonts w:cs="Arial"/>
              </w:rPr>
              <w:t>5.3.7</w:t>
            </w:r>
          </w:p>
        </w:tc>
      </w:tr>
      <w:tr w:rsidR="0052272C" w:rsidRPr="003939C9" w14:paraId="50FEBF7B" w14:textId="77777777" w:rsidTr="00EE25B4">
        <w:tc>
          <w:tcPr>
            <w:tcW w:w="4957" w:type="dxa"/>
          </w:tcPr>
          <w:p w14:paraId="20196105" w14:textId="6D08E8CD" w:rsidR="0052272C" w:rsidRPr="0052272C" w:rsidRDefault="0052272C" w:rsidP="00EE25B4">
            <w:pPr>
              <w:shd w:val="clear" w:color="auto" w:fill="FFFFFF"/>
            </w:pPr>
            <w:r>
              <w:lastRenderedPageBreak/>
              <w:t>Demir (Fe) miktarı tayini</w:t>
            </w:r>
          </w:p>
        </w:tc>
        <w:tc>
          <w:tcPr>
            <w:tcW w:w="1559" w:type="dxa"/>
          </w:tcPr>
          <w:p w14:paraId="08ABB28B" w14:textId="0CF75E44" w:rsidR="0052272C" w:rsidRPr="00E22D09" w:rsidRDefault="0052272C" w:rsidP="0052272C">
            <w:pPr>
              <w:jc w:val="center"/>
              <w:rPr>
                <w:rFonts w:cs="Arial"/>
              </w:rPr>
            </w:pPr>
            <w:r w:rsidRPr="00495661">
              <w:rPr>
                <w:rFonts w:cs="Arial"/>
              </w:rPr>
              <w:t>4.2.2</w:t>
            </w:r>
          </w:p>
        </w:tc>
        <w:tc>
          <w:tcPr>
            <w:tcW w:w="2693" w:type="dxa"/>
          </w:tcPr>
          <w:p w14:paraId="3DED3B0A" w14:textId="795352B3" w:rsidR="0052272C" w:rsidRPr="00E22D09" w:rsidRDefault="00802776" w:rsidP="0052272C">
            <w:pPr>
              <w:jc w:val="center"/>
              <w:rPr>
                <w:rFonts w:cs="Arial"/>
              </w:rPr>
            </w:pPr>
            <w:r>
              <w:rPr>
                <w:rFonts w:cs="Arial"/>
              </w:rPr>
              <w:t>5.3.8</w:t>
            </w:r>
          </w:p>
        </w:tc>
      </w:tr>
      <w:tr w:rsidR="0052272C" w:rsidRPr="003939C9" w14:paraId="3BF95154" w14:textId="77777777" w:rsidTr="00EE25B4">
        <w:tc>
          <w:tcPr>
            <w:tcW w:w="4957" w:type="dxa"/>
          </w:tcPr>
          <w:p w14:paraId="4BC4FFDE" w14:textId="3B6F623F" w:rsidR="0052272C" w:rsidRPr="0052272C" w:rsidRDefault="0052272C" w:rsidP="00EE25B4">
            <w:pPr>
              <w:shd w:val="clear" w:color="auto" w:fill="FFFFFF"/>
            </w:pPr>
            <w:r>
              <w:t>Bakır (Cu) miktarı tayini</w:t>
            </w:r>
          </w:p>
        </w:tc>
        <w:tc>
          <w:tcPr>
            <w:tcW w:w="1559" w:type="dxa"/>
          </w:tcPr>
          <w:p w14:paraId="5F98BBCB" w14:textId="08E80503" w:rsidR="0052272C" w:rsidRPr="00E22D09" w:rsidRDefault="0052272C" w:rsidP="0052272C">
            <w:pPr>
              <w:jc w:val="center"/>
              <w:rPr>
                <w:rFonts w:cs="Arial"/>
              </w:rPr>
            </w:pPr>
            <w:r w:rsidRPr="00495661">
              <w:rPr>
                <w:rFonts w:cs="Arial"/>
              </w:rPr>
              <w:t>4.2.2</w:t>
            </w:r>
          </w:p>
        </w:tc>
        <w:tc>
          <w:tcPr>
            <w:tcW w:w="2693" w:type="dxa"/>
          </w:tcPr>
          <w:p w14:paraId="016933EA" w14:textId="14541D03" w:rsidR="0052272C" w:rsidRPr="00E22D09" w:rsidRDefault="007F7A65" w:rsidP="0052272C">
            <w:pPr>
              <w:jc w:val="center"/>
              <w:rPr>
                <w:rFonts w:cs="Arial"/>
              </w:rPr>
            </w:pPr>
            <w:r>
              <w:rPr>
                <w:rFonts w:cs="Arial"/>
              </w:rPr>
              <w:t>5.3.9</w:t>
            </w:r>
          </w:p>
        </w:tc>
      </w:tr>
      <w:tr w:rsidR="0052272C" w:rsidRPr="003939C9" w14:paraId="0C5AB07D" w14:textId="77777777" w:rsidTr="00EE25B4">
        <w:tc>
          <w:tcPr>
            <w:tcW w:w="4957" w:type="dxa"/>
          </w:tcPr>
          <w:p w14:paraId="236EB19E" w14:textId="162D5BC7" w:rsidR="0052272C" w:rsidRPr="0052272C" w:rsidRDefault="0052272C" w:rsidP="00EE25B4">
            <w:pPr>
              <w:shd w:val="clear" w:color="auto" w:fill="FFFFFF"/>
            </w:pPr>
            <w:r>
              <w:t>Arsenik (As) miktarı tayini</w:t>
            </w:r>
          </w:p>
        </w:tc>
        <w:tc>
          <w:tcPr>
            <w:tcW w:w="1559" w:type="dxa"/>
          </w:tcPr>
          <w:p w14:paraId="68A0CCE4" w14:textId="4815014E" w:rsidR="0052272C" w:rsidRPr="00E22D09" w:rsidRDefault="0052272C" w:rsidP="0052272C">
            <w:pPr>
              <w:jc w:val="center"/>
              <w:rPr>
                <w:rFonts w:cs="Arial"/>
              </w:rPr>
            </w:pPr>
            <w:r w:rsidRPr="00495661">
              <w:rPr>
                <w:rFonts w:cs="Arial"/>
              </w:rPr>
              <w:t>4.2.2</w:t>
            </w:r>
          </w:p>
        </w:tc>
        <w:tc>
          <w:tcPr>
            <w:tcW w:w="2693" w:type="dxa"/>
          </w:tcPr>
          <w:p w14:paraId="7BE14681" w14:textId="50FBC2CA" w:rsidR="0052272C" w:rsidRPr="00E22D09" w:rsidRDefault="006810FE" w:rsidP="0052272C">
            <w:pPr>
              <w:jc w:val="center"/>
              <w:rPr>
                <w:rFonts w:cs="Arial"/>
              </w:rPr>
            </w:pPr>
            <w:r>
              <w:rPr>
                <w:rFonts w:cs="Arial"/>
              </w:rPr>
              <w:t>5.3.10</w:t>
            </w:r>
          </w:p>
        </w:tc>
      </w:tr>
      <w:tr w:rsidR="0052272C" w:rsidRPr="003939C9" w14:paraId="63D7E2BB" w14:textId="77777777" w:rsidTr="00EE25B4">
        <w:tc>
          <w:tcPr>
            <w:tcW w:w="4957" w:type="dxa"/>
          </w:tcPr>
          <w:p w14:paraId="4919A96A" w14:textId="2487C5F8" w:rsidR="0052272C" w:rsidRPr="0052272C" w:rsidRDefault="0052272C" w:rsidP="00EE25B4">
            <w:pPr>
              <w:shd w:val="clear" w:color="auto" w:fill="FFFFFF"/>
            </w:pPr>
            <w:r>
              <w:t>Kursun (Pb) miktarı tayini</w:t>
            </w:r>
          </w:p>
        </w:tc>
        <w:tc>
          <w:tcPr>
            <w:tcW w:w="1559" w:type="dxa"/>
          </w:tcPr>
          <w:p w14:paraId="7885332D" w14:textId="68DFF688" w:rsidR="0052272C" w:rsidRPr="00E22D09" w:rsidRDefault="0052272C" w:rsidP="0052272C">
            <w:pPr>
              <w:jc w:val="center"/>
              <w:rPr>
                <w:rFonts w:cs="Arial"/>
              </w:rPr>
            </w:pPr>
            <w:r w:rsidRPr="00495661">
              <w:rPr>
                <w:rFonts w:cs="Arial"/>
              </w:rPr>
              <w:t>4.2.2</w:t>
            </w:r>
          </w:p>
        </w:tc>
        <w:tc>
          <w:tcPr>
            <w:tcW w:w="2693" w:type="dxa"/>
          </w:tcPr>
          <w:p w14:paraId="2909463A" w14:textId="36E9919F" w:rsidR="0052272C" w:rsidRPr="00E22D09" w:rsidRDefault="006810FE" w:rsidP="0052272C">
            <w:pPr>
              <w:jc w:val="center"/>
              <w:rPr>
                <w:rFonts w:cs="Arial"/>
              </w:rPr>
            </w:pPr>
            <w:r>
              <w:rPr>
                <w:rFonts w:cs="Arial"/>
              </w:rPr>
              <w:t>5.3.11</w:t>
            </w:r>
          </w:p>
        </w:tc>
      </w:tr>
      <w:tr w:rsidR="00D51877" w:rsidRPr="003939C9" w14:paraId="31091B55" w14:textId="77777777" w:rsidTr="00EE25B4">
        <w:tc>
          <w:tcPr>
            <w:tcW w:w="4957" w:type="dxa"/>
          </w:tcPr>
          <w:p w14:paraId="112AF000" w14:textId="5B6C1681" w:rsidR="00D51877" w:rsidRPr="00E22D09" w:rsidRDefault="00D51877" w:rsidP="00D51877">
            <w:pPr>
              <w:rPr>
                <w:rFonts w:cs="Arial"/>
              </w:rPr>
            </w:pPr>
            <w:r w:rsidRPr="00E22D09">
              <w:rPr>
                <w:rFonts w:cs="Arial"/>
              </w:rPr>
              <w:t>Tuz</w:t>
            </w:r>
            <w:r w:rsidR="000A1989">
              <w:rPr>
                <w:rFonts w:cs="Arial"/>
              </w:rPr>
              <w:t xml:space="preserve"> miktarı tayini</w:t>
            </w:r>
          </w:p>
        </w:tc>
        <w:tc>
          <w:tcPr>
            <w:tcW w:w="1559" w:type="dxa"/>
          </w:tcPr>
          <w:p w14:paraId="3745FB01" w14:textId="3AA06343" w:rsidR="00D51877" w:rsidRPr="00E22D09" w:rsidRDefault="00D51877" w:rsidP="00D51877">
            <w:pPr>
              <w:jc w:val="center"/>
              <w:rPr>
                <w:rFonts w:cs="Arial"/>
              </w:rPr>
            </w:pPr>
            <w:r w:rsidRPr="00E22D09">
              <w:rPr>
                <w:rFonts w:cs="Arial"/>
              </w:rPr>
              <w:t>4.2.</w:t>
            </w:r>
            <w:r w:rsidR="008644EC">
              <w:rPr>
                <w:rFonts w:cs="Arial"/>
              </w:rPr>
              <w:t>5</w:t>
            </w:r>
          </w:p>
        </w:tc>
        <w:tc>
          <w:tcPr>
            <w:tcW w:w="2693" w:type="dxa"/>
          </w:tcPr>
          <w:p w14:paraId="12BB2863" w14:textId="360CD868" w:rsidR="00D51877" w:rsidRPr="00E22D09" w:rsidRDefault="00D51877" w:rsidP="00D51877">
            <w:pPr>
              <w:jc w:val="center"/>
              <w:rPr>
                <w:rFonts w:cs="Arial"/>
              </w:rPr>
            </w:pPr>
            <w:r>
              <w:rPr>
                <w:rFonts w:cs="Arial"/>
              </w:rPr>
              <w:t>5.3.</w:t>
            </w:r>
            <w:r w:rsidR="00945D32">
              <w:rPr>
                <w:rFonts w:cs="Arial"/>
              </w:rPr>
              <w:t>12</w:t>
            </w:r>
          </w:p>
        </w:tc>
      </w:tr>
      <w:tr w:rsidR="00D51877" w:rsidRPr="003939C9" w14:paraId="6C45DF80" w14:textId="77777777" w:rsidTr="00EE25B4">
        <w:tc>
          <w:tcPr>
            <w:tcW w:w="4957" w:type="dxa"/>
          </w:tcPr>
          <w:p w14:paraId="7CD75F9A" w14:textId="77777777" w:rsidR="00D51877" w:rsidRPr="00C9129D" w:rsidRDefault="00D51877" w:rsidP="00D51877">
            <w:pPr>
              <w:rPr>
                <w:sz w:val="22"/>
                <w:szCs w:val="22"/>
                <w:lang w:val="tr-TR"/>
              </w:rPr>
            </w:pPr>
            <w:r w:rsidRPr="00E22D09">
              <w:rPr>
                <w:rFonts w:cs="Arial"/>
              </w:rPr>
              <w:t>Maya ve küf</w:t>
            </w:r>
          </w:p>
        </w:tc>
        <w:tc>
          <w:tcPr>
            <w:tcW w:w="1559" w:type="dxa"/>
          </w:tcPr>
          <w:p w14:paraId="6D7B99FE" w14:textId="25D6EA2B" w:rsidR="00D51877" w:rsidRPr="00C9129D" w:rsidRDefault="00D51877" w:rsidP="00D51877">
            <w:pPr>
              <w:jc w:val="center"/>
              <w:rPr>
                <w:sz w:val="22"/>
                <w:szCs w:val="22"/>
              </w:rPr>
            </w:pPr>
            <w:r w:rsidRPr="00E22D09">
              <w:rPr>
                <w:rFonts w:cs="Arial"/>
              </w:rPr>
              <w:t>4.2.</w:t>
            </w:r>
            <w:r w:rsidR="008644EC">
              <w:rPr>
                <w:rFonts w:cs="Arial"/>
              </w:rPr>
              <w:t>6</w:t>
            </w:r>
          </w:p>
        </w:tc>
        <w:tc>
          <w:tcPr>
            <w:tcW w:w="2693" w:type="dxa"/>
          </w:tcPr>
          <w:p w14:paraId="39CF99A3" w14:textId="40E24C09" w:rsidR="00D51877" w:rsidRPr="00C9129D" w:rsidRDefault="00D51877" w:rsidP="00D51877">
            <w:pPr>
              <w:jc w:val="center"/>
              <w:rPr>
                <w:sz w:val="22"/>
                <w:szCs w:val="22"/>
              </w:rPr>
            </w:pPr>
            <w:r w:rsidRPr="00E22D09">
              <w:rPr>
                <w:rFonts w:cs="Arial"/>
              </w:rPr>
              <w:t>5.3.</w:t>
            </w:r>
            <w:r w:rsidR="006F688C">
              <w:rPr>
                <w:rFonts w:cs="Arial"/>
              </w:rPr>
              <w:t>13</w:t>
            </w:r>
          </w:p>
        </w:tc>
      </w:tr>
      <w:tr w:rsidR="00D51877" w:rsidRPr="003939C9" w14:paraId="2A8D4B1A" w14:textId="77777777" w:rsidTr="00EE25B4">
        <w:tc>
          <w:tcPr>
            <w:tcW w:w="4957" w:type="dxa"/>
          </w:tcPr>
          <w:p w14:paraId="4F9C10CF" w14:textId="77777777" w:rsidR="00D51877" w:rsidRPr="00C9129D" w:rsidRDefault="00D51877" w:rsidP="00D51877">
            <w:pPr>
              <w:rPr>
                <w:sz w:val="22"/>
                <w:szCs w:val="22"/>
                <w:lang w:val="tr-TR"/>
              </w:rPr>
            </w:pPr>
            <w:r w:rsidRPr="00E22D09">
              <w:rPr>
                <w:rFonts w:cs="Arial"/>
              </w:rPr>
              <w:t>Koliform bakteri</w:t>
            </w:r>
          </w:p>
        </w:tc>
        <w:tc>
          <w:tcPr>
            <w:tcW w:w="1559" w:type="dxa"/>
          </w:tcPr>
          <w:p w14:paraId="313DB0D6" w14:textId="448BDBFF" w:rsidR="00D51877" w:rsidRPr="00C9129D" w:rsidRDefault="00D51877" w:rsidP="00D51877">
            <w:pPr>
              <w:jc w:val="center"/>
              <w:rPr>
                <w:sz w:val="22"/>
                <w:szCs w:val="22"/>
              </w:rPr>
            </w:pPr>
            <w:r w:rsidRPr="00E22D09">
              <w:rPr>
                <w:rFonts w:cs="Arial"/>
              </w:rPr>
              <w:t>4.2.</w:t>
            </w:r>
            <w:r w:rsidR="008644EC">
              <w:rPr>
                <w:rFonts w:cs="Arial"/>
              </w:rPr>
              <w:t>6</w:t>
            </w:r>
          </w:p>
        </w:tc>
        <w:tc>
          <w:tcPr>
            <w:tcW w:w="2693" w:type="dxa"/>
          </w:tcPr>
          <w:p w14:paraId="26B5E134" w14:textId="4483A09A" w:rsidR="00D51877" w:rsidRPr="00C9129D" w:rsidRDefault="00D51877" w:rsidP="00D51877">
            <w:pPr>
              <w:jc w:val="center"/>
              <w:rPr>
                <w:sz w:val="22"/>
                <w:szCs w:val="22"/>
              </w:rPr>
            </w:pPr>
            <w:r w:rsidRPr="00E22D09">
              <w:rPr>
                <w:rFonts w:cs="Arial"/>
              </w:rPr>
              <w:t>5.3.</w:t>
            </w:r>
            <w:r w:rsidR="006F688C">
              <w:rPr>
                <w:rFonts w:cs="Arial"/>
              </w:rPr>
              <w:t>14</w:t>
            </w:r>
          </w:p>
        </w:tc>
      </w:tr>
    </w:tbl>
    <w:p w14:paraId="0986FBAA" w14:textId="77777777" w:rsidR="00596992" w:rsidRPr="00270B84" w:rsidRDefault="00596992" w:rsidP="00596992">
      <w:pPr>
        <w:pStyle w:val="Balk1"/>
        <w:rPr>
          <w:snapToGrid w:val="0"/>
        </w:rPr>
      </w:pPr>
      <w:bookmarkStart w:id="77" w:name="_Toc526878912"/>
      <w:bookmarkStart w:id="78" w:name="_Toc526879087"/>
      <w:bookmarkStart w:id="79" w:name="_Toc526879184"/>
      <w:bookmarkStart w:id="80" w:name="_Toc526879452"/>
      <w:bookmarkStart w:id="81" w:name="_Toc526879499"/>
      <w:bookmarkStart w:id="82" w:name="_Toc82165883"/>
      <w:bookmarkEnd w:id="77"/>
      <w:bookmarkEnd w:id="78"/>
      <w:bookmarkEnd w:id="79"/>
      <w:bookmarkEnd w:id="80"/>
      <w:r w:rsidRPr="00270B84">
        <w:rPr>
          <w:snapToGrid w:val="0"/>
        </w:rPr>
        <w:t>Numune alma, muayene ve deneyler</w:t>
      </w:r>
      <w:bookmarkEnd w:id="81"/>
      <w:bookmarkEnd w:id="82"/>
    </w:p>
    <w:p w14:paraId="1A716CB8"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83" w:name="_Toc526879500"/>
      <w:bookmarkStart w:id="84" w:name="_Toc82165884"/>
      <w:r w:rsidRPr="00270B84">
        <w:rPr>
          <w:rFonts w:cs="Arial"/>
          <w:szCs w:val="20"/>
          <w:lang w:eastAsia="tr-TR"/>
        </w:rPr>
        <w:t>Numune alma</w:t>
      </w:r>
      <w:bookmarkEnd w:id="83"/>
      <w:bookmarkEnd w:id="84"/>
    </w:p>
    <w:p w14:paraId="0C649F05" w14:textId="1972B8F8" w:rsidR="00596992" w:rsidRDefault="000A1989" w:rsidP="00670E43">
      <w:pPr>
        <w:rPr>
          <w:rFonts w:cs="Arial"/>
          <w:szCs w:val="20"/>
        </w:rPr>
      </w:pPr>
      <w:r>
        <w:t xml:space="preserve">Sınıfı, </w:t>
      </w:r>
      <w:r w:rsidR="00596992" w:rsidRPr="00856693">
        <w:t xml:space="preserve">tipi, türü, ambalajı, ambalaj kütlesi, tavsiye edilen tüketim tarihi ve parti, seri veya kod numarası aynı olan ve bir defada tüketime sunulan </w:t>
      </w:r>
      <w:r>
        <w:t xml:space="preserve">hayvansal </w:t>
      </w:r>
      <w:r w:rsidR="00596992" w:rsidRPr="00856693">
        <w:t xml:space="preserve">margarin bir parti sayılır. </w:t>
      </w:r>
      <w:r w:rsidRPr="000A1989">
        <w:t>Numune</w:t>
      </w:r>
      <w:r>
        <w:t xml:space="preserve"> partiden</w:t>
      </w:r>
      <w:r w:rsidRPr="000A1989">
        <w:t xml:space="preserve"> TS 2812'de belirtildiği gibi alınır.</w:t>
      </w:r>
    </w:p>
    <w:p w14:paraId="400C5132" w14:textId="77777777" w:rsidR="00596992" w:rsidRPr="00270B84" w:rsidRDefault="00596992" w:rsidP="00596992">
      <w:pPr>
        <w:pStyle w:val="Balk2"/>
        <w:overflowPunct w:val="0"/>
        <w:autoSpaceDE w:val="0"/>
        <w:autoSpaceDN w:val="0"/>
        <w:adjustRightInd w:val="0"/>
        <w:spacing w:line="276" w:lineRule="auto"/>
        <w:textAlignment w:val="baseline"/>
        <w:rPr>
          <w:rFonts w:cs="Arial"/>
          <w:szCs w:val="20"/>
          <w:lang w:eastAsia="tr-TR"/>
        </w:rPr>
      </w:pPr>
      <w:bookmarkStart w:id="85" w:name="_Toc82078740"/>
      <w:bookmarkStart w:id="86" w:name="_Toc82165885"/>
      <w:bookmarkStart w:id="87" w:name="_Toc82078741"/>
      <w:bookmarkStart w:id="88" w:name="_Toc82165886"/>
      <w:bookmarkStart w:id="89" w:name="_Toc82078742"/>
      <w:bookmarkStart w:id="90" w:name="_Toc82165887"/>
      <w:bookmarkStart w:id="91" w:name="_Toc82078743"/>
      <w:bookmarkStart w:id="92" w:name="_Toc82165888"/>
      <w:bookmarkStart w:id="93" w:name="_Toc82078744"/>
      <w:bookmarkStart w:id="94" w:name="_Toc82165889"/>
      <w:bookmarkStart w:id="95" w:name="_Toc82078745"/>
      <w:bookmarkStart w:id="96" w:name="_Toc82165890"/>
      <w:bookmarkStart w:id="97" w:name="_Toc82078782"/>
      <w:bookmarkStart w:id="98" w:name="_Toc82165927"/>
      <w:bookmarkStart w:id="99" w:name="_Toc526879501"/>
      <w:bookmarkStart w:id="100" w:name="_Toc82165928"/>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270B84">
        <w:rPr>
          <w:rFonts w:cs="Arial"/>
          <w:szCs w:val="20"/>
          <w:lang w:eastAsia="tr-TR"/>
        </w:rPr>
        <w:t>Muayeneler</w:t>
      </w:r>
      <w:bookmarkEnd w:id="99"/>
      <w:bookmarkEnd w:id="100"/>
    </w:p>
    <w:p w14:paraId="3393CE98" w14:textId="77777777" w:rsidR="00596992" w:rsidRPr="00270B84" w:rsidRDefault="00596992" w:rsidP="00596992">
      <w:pPr>
        <w:pStyle w:val="Balk3"/>
        <w:rPr>
          <w:color w:val="000000"/>
        </w:rPr>
      </w:pPr>
      <w:r w:rsidRPr="00270B84">
        <w:rPr>
          <w:color w:val="000000"/>
        </w:rPr>
        <w:t>Ambalaj muayenesi</w:t>
      </w:r>
    </w:p>
    <w:p w14:paraId="4869787B" w14:textId="77777777" w:rsidR="00596992" w:rsidRPr="00270B84" w:rsidRDefault="00596992" w:rsidP="00596992">
      <w:pPr>
        <w:pStyle w:val="Balk3"/>
        <w:numPr>
          <w:ilvl w:val="0"/>
          <w:numId w:val="0"/>
        </w:numPr>
      </w:pPr>
      <w:r w:rsidRPr="00CB151B">
        <w:rPr>
          <w:b w:val="0"/>
        </w:rPr>
        <w:t>Ambalajlar bakılarak ve tartılarak muayene edilir ve sonuçların Madde 6.1 ve Madde 6.2’ye uygun olup olmadığına bakılır</w:t>
      </w:r>
      <w:r w:rsidRPr="00270B84">
        <w:t>.</w:t>
      </w:r>
    </w:p>
    <w:p w14:paraId="113FE9AB" w14:textId="77777777" w:rsidR="00596992" w:rsidRPr="00270B84" w:rsidRDefault="00596992" w:rsidP="00596992">
      <w:pPr>
        <w:pStyle w:val="Balk3"/>
        <w:rPr>
          <w:bCs/>
        </w:rPr>
      </w:pPr>
      <w:r w:rsidRPr="00270B84">
        <w:rPr>
          <w:color w:val="000000"/>
        </w:rPr>
        <w:t>Duyusal muayene</w:t>
      </w:r>
      <w:r w:rsidRPr="00270B84">
        <w:t xml:space="preserve"> </w:t>
      </w:r>
    </w:p>
    <w:p w14:paraId="5BF3F693" w14:textId="5E8F638E" w:rsidR="00596992" w:rsidRDefault="000A1989" w:rsidP="00596992">
      <w:pPr>
        <w:tabs>
          <w:tab w:val="right" w:pos="8953"/>
        </w:tabs>
        <w:autoSpaceDE w:val="0"/>
        <w:autoSpaceDN w:val="0"/>
        <w:adjustRightInd w:val="0"/>
        <w:rPr>
          <w:rFonts w:cs="Arial"/>
          <w:color w:val="000000"/>
          <w:szCs w:val="20"/>
        </w:rPr>
      </w:pPr>
      <w:r>
        <w:t xml:space="preserve">Hayvansal </w:t>
      </w:r>
      <w:r w:rsidR="00596992">
        <w:t xml:space="preserve">margarinin </w:t>
      </w:r>
      <w:r w:rsidR="00596992" w:rsidRPr="00270B84">
        <w:rPr>
          <w:rFonts w:cs="Arial"/>
          <w:color w:val="000000"/>
          <w:szCs w:val="20"/>
        </w:rPr>
        <w:t>özellikleri bakılarak, koklanarak ve tadılarak muayene edilir ve sonuçların Madde 4.2.</w:t>
      </w:r>
      <w:r w:rsidR="00596992">
        <w:rPr>
          <w:rFonts w:cs="Arial"/>
          <w:color w:val="000000"/>
          <w:szCs w:val="20"/>
        </w:rPr>
        <w:t>1</w:t>
      </w:r>
      <w:r w:rsidR="00856839">
        <w:rPr>
          <w:rFonts w:cs="Arial"/>
          <w:color w:val="000000"/>
          <w:szCs w:val="20"/>
        </w:rPr>
        <w:t xml:space="preserve"> ve Madde 4.2.</w:t>
      </w:r>
      <w:r>
        <w:rPr>
          <w:rFonts w:cs="Arial"/>
          <w:color w:val="000000"/>
          <w:szCs w:val="20"/>
        </w:rPr>
        <w:t>2</w:t>
      </w:r>
      <w:r w:rsidR="00596992" w:rsidRPr="00270B84">
        <w:rPr>
          <w:rFonts w:cs="Arial"/>
          <w:color w:val="000000"/>
          <w:szCs w:val="20"/>
        </w:rPr>
        <w:t>’</w:t>
      </w:r>
      <w:r>
        <w:rPr>
          <w:rFonts w:cs="Arial"/>
          <w:color w:val="000000"/>
          <w:szCs w:val="20"/>
        </w:rPr>
        <w:t>y</w:t>
      </w:r>
      <w:r w:rsidR="00596992" w:rsidRPr="00270B84">
        <w:rPr>
          <w:rFonts w:cs="Arial"/>
          <w:color w:val="000000"/>
          <w:szCs w:val="20"/>
        </w:rPr>
        <w:t>e uygun olup olmadığına bakılır.</w:t>
      </w:r>
    </w:p>
    <w:p w14:paraId="7CA586F4"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101" w:name="_Toc474778356"/>
      <w:bookmarkStart w:id="102" w:name="_Toc526879502"/>
      <w:bookmarkStart w:id="103" w:name="_Toc82165929"/>
      <w:r w:rsidRPr="00270B84">
        <w:rPr>
          <w:rFonts w:cs="Arial"/>
          <w:szCs w:val="20"/>
          <w:lang w:eastAsia="tr-TR"/>
        </w:rPr>
        <w:t>Deneyler</w:t>
      </w:r>
      <w:bookmarkEnd w:id="101"/>
      <w:bookmarkEnd w:id="102"/>
      <w:bookmarkEnd w:id="103"/>
    </w:p>
    <w:p w14:paraId="7537291C" w14:textId="79AD6A34" w:rsidR="00596992" w:rsidRDefault="00596992" w:rsidP="00596992">
      <w:pPr>
        <w:pStyle w:val="GvdeMetni"/>
      </w:pPr>
      <w:r w:rsidRPr="00C1101B">
        <w:t>Deneylerde TS EN ISO 3696 Sınıf 3’e uygun damıtık su veya buna eş değer saflıkta su kullanılmalıdır. Kullanılan tüm reaktifler analitik saflıkta olmalı, ayarlı çözeltiler TS 545'e, belirteç çözeltiler ise TS 2104'e göre hazırlanmalıdır.</w:t>
      </w:r>
      <w:r w:rsidRPr="00270B84" w:rsidDel="007551C9">
        <w:t xml:space="preserve"> </w:t>
      </w:r>
    </w:p>
    <w:p w14:paraId="0CD03472" w14:textId="6BBE0F40" w:rsidR="0052272C" w:rsidRDefault="0052272C" w:rsidP="00EE25B4">
      <w:pPr>
        <w:pStyle w:val="Balk3"/>
      </w:pPr>
      <w:r>
        <w:t>Yağ miktarı tayini</w:t>
      </w:r>
    </w:p>
    <w:p w14:paraId="755BF89E" w14:textId="0393B085" w:rsidR="0052272C" w:rsidRDefault="0052272C" w:rsidP="00EE25B4">
      <w:r>
        <w:t>Yağ miktarı tayini, TS 2812’ye göre yapılır ve sonucun Madde 4.2.2’ye uygun olup olmadığına bakılır.</w:t>
      </w:r>
    </w:p>
    <w:p w14:paraId="53E79670" w14:textId="46622A36" w:rsidR="0052272C" w:rsidRDefault="0052272C" w:rsidP="00EE25B4">
      <w:pPr>
        <w:pStyle w:val="Balk3"/>
      </w:pPr>
      <w:r>
        <w:t>Asitlik derecesi tayini</w:t>
      </w:r>
    </w:p>
    <w:p w14:paraId="3EFA266B" w14:textId="04CEEA97" w:rsidR="00BC4A22" w:rsidRDefault="00BC4A22" w:rsidP="00EE25B4">
      <w:r>
        <w:t>Asitlik derecesi tayini, TS EN ISO 660’a göre yapılır ve sonucun Madde 4.2.2’ye uygun olup olmadığına bakılır.</w:t>
      </w:r>
    </w:p>
    <w:p w14:paraId="110A6878" w14:textId="301F8A82" w:rsidR="002F38D1" w:rsidRDefault="002F38D1" w:rsidP="00EE25B4">
      <w:pPr>
        <w:pStyle w:val="Balk3"/>
      </w:pPr>
      <w:r>
        <w:t>Kayma noktası tayini</w:t>
      </w:r>
    </w:p>
    <w:p w14:paraId="0865D9F1" w14:textId="55CC7352" w:rsidR="002F38D1" w:rsidRDefault="002F38D1" w:rsidP="00EE25B4">
      <w:pPr>
        <w:pStyle w:val="Balk4"/>
      </w:pPr>
      <w:r>
        <w:t>Metodun Prensibi</w:t>
      </w:r>
    </w:p>
    <w:p w14:paraId="01B74C7B" w14:textId="77777777" w:rsidR="002F38D1" w:rsidRDefault="002F38D1" w:rsidP="002F38D1">
      <w:r>
        <w:t>Margarin numunesinin ısıtılarak sıvı duruma getirilmesi, süzülmesi, sıvı margarinin bir kapiler tüp içerisine alınıp katı hale getirilerek sıcaklığı artan bir su banyosu içerisinde margarin numunesinin kayma anındaki sıcaklığın ölçülmesidir.</w:t>
      </w:r>
    </w:p>
    <w:p w14:paraId="146CEE20" w14:textId="17704CE0" w:rsidR="002F38D1" w:rsidRDefault="002F38D1" w:rsidP="00EE25B4">
      <w:pPr>
        <w:pStyle w:val="Balk4"/>
      </w:pPr>
      <w:r>
        <w:t>Cihaz ve Malzemeler</w:t>
      </w:r>
    </w:p>
    <w:p w14:paraId="31F7FB8C" w14:textId="77777777" w:rsidR="002F38D1" w:rsidRPr="00EE25B4" w:rsidRDefault="002F38D1" w:rsidP="002F38D1">
      <w:pPr>
        <w:rPr>
          <w:b/>
        </w:rPr>
      </w:pPr>
      <w:r w:rsidRPr="00EE25B4">
        <w:rPr>
          <w:b/>
        </w:rPr>
        <w:t>- Genel laboratuvar aletleri,</w:t>
      </w:r>
    </w:p>
    <w:p w14:paraId="1179ED00" w14:textId="77777777" w:rsidR="002F38D1" w:rsidRPr="00EE25B4" w:rsidRDefault="002F38D1" w:rsidP="002F38D1">
      <w:pPr>
        <w:rPr>
          <w:b/>
        </w:rPr>
      </w:pPr>
      <w:r w:rsidRPr="00EE25B4">
        <w:rPr>
          <w:b/>
        </w:rPr>
        <w:t>- Termometre, 0,2°C taksimatlı,</w:t>
      </w:r>
    </w:p>
    <w:p w14:paraId="0D85C2E3" w14:textId="77777777" w:rsidR="002F38D1" w:rsidRDefault="002F38D1" w:rsidP="002F38D1">
      <w:r w:rsidRPr="00EE25B4">
        <w:rPr>
          <w:b/>
        </w:rPr>
        <w:t>- Kapiller boru, iç çap 0,9-1,1 mm, et kalınlığı 0,15-0,20 mm, uzunluğu yaklaşık 5 cm olan.</w:t>
      </w:r>
    </w:p>
    <w:p w14:paraId="09A938A9" w14:textId="4716269B" w:rsidR="002F38D1" w:rsidRDefault="002F38D1" w:rsidP="00EE25B4">
      <w:pPr>
        <w:pStyle w:val="Balk4"/>
      </w:pPr>
      <w:r>
        <w:lastRenderedPageBreak/>
        <w:t>İşlem</w:t>
      </w:r>
    </w:p>
    <w:p w14:paraId="3BEF7008" w14:textId="77777777" w:rsidR="002F38D1" w:rsidRDefault="002F38D1" w:rsidP="002F38D1">
      <w:r>
        <w:t>Yaklaşık 10 g margarin numunesi ısıtılarak eritilir ve yaklaşık 100°C’ da etüv içinde süzgeç kağıdından süzülür. Numunede su kalmamasına dikkat edilir. Bu şekilde hazırlanan margarin numunesinin içine daldırılıp, kapilere l cm yüksekliğinde margarin numunesi alınır. Kapiler boru yağdan çıkarılır, dışı temizlenir. Bu şekilde dört tane kapiler hazırlanır. Kapiler borular bir kıskaç yardımı ile termometrenin civa haznesine en yakın şekilde bağlanır ve 0°C'daki buzdolabında 16 saat müddetle bekletilir. 600 mi lik bir beher, sıcaklığı 10'C'dan daha yüksek olmayan su ile yarıya kadar doldurulur. Termometre ve kapiler borular suya daldırılır ve su ısıtılır. Isıtma işlemi, yağın kayma noktasından 8-10°C aşağıdaki sıcaklıktan itibaren dakikada 0,5°C artacak şekilde yapılmalıdır. Kapiler borudaki yağ sütununun kaymaya başladığı sıcaklık bir mercek yardımı ile termometreden okunur. Kayma noktası olarak dört okumanın ortalaması alınır.</w:t>
      </w:r>
    </w:p>
    <w:p w14:paraId="662E65EC" w14:textId="59EC3ED3" w:rsidR="002F38D1" w:rsidRDefault="002F38D1" w:rsidP="002F38D1">
      <w:r>
        <w:t>Sonucun Madde 4.2.2'ye uyup uymadığına bakılır.</w:t>
      </w:r>
    </w:p>
    <w:p w14:paraId="573315B8" w14:textId="0D4300D9" w:rsidR="002F38D1" w:rsidRDefault="002F38D1" w:rsidP="00EE25B4">
      <w:pPr>
        <w:pStyle w:val="Balk3"/>
      </w:pPr>
      <w:r>
        <w:t>Su miktarı tayini</w:t>
      </w:r>
    </w:p>
    <w:p w14:paraId="5E844D96" w14:textId="75991EC4" w:rsidR="002F38D1" w:rsidRDefault="002F38D1">
      <w:r>
        <w:t>Su miktarı tayini, TS 2812’ye göre yapılır ve sonucun Madde 4.2.2’ye uygun olup olmadığına bakılır.</w:t>
      </w:r>
    </w:p>
    <w:p w14:paraId="0E3E46D5" w14:textId="7CBF025B" w:rsidR="000D4848" w:rsidRDefault="000D4848" w:rsidP="00EE25B4">
      <w:pPr>
        <w:pStyle w:val="Balk3"/>
      </w:pPr>
      <w:r>
        <w:t>A vitamin tayini</w:t>
      </w:r>
    </w:p>
    <w:p w14:paraId="46CA66A0" w14:textId="76323ADB" w:rsidR="000D4848" w:rsidRDefault="000D4848">
      <w:r>
        <w:t>A vitamini tayini, TS EN 12823-1’e göre yapılır ve sonucun Madde 4.2.2’ye uygun olup olmadığına bakılır.</w:t>
      </w:r>
    </w:p>
    <w:p w14:paraId="0008E6FD" w14:textId="509D3ECA" w:rsidR="00802776" w:rsidRDefault="00802776" w:rsidP="00EE25B4">
      <w:pPr>
        <w:pStyle w:val="Balk3"/>
      </w:pPr>
      <w:r>
        <w:t>D vitamini tayini</w:t>
      </w:r>
    </w:p>
    <w:p w14:paraId="3B7EAE83" w14:textId="5B525DC6" w:rsidR="00802776" w:rsidRPr="00802776" w:rsidRDefault="00802776">
      <w:r>
        <w:t>D vitamini tayini, TS EN 12821’e göre yapılır ve sonucun Madde 4.2.2’ye uygun olup olmadığına bakılır.</w:t>
      </w:r>
    </w:p>
    <w:p w14:paraId="60311BB8" w14:textId="77777777" w:rsidR="00596992" w:rsidRPr="00C9129D" w:rsidRDefault="00596992" w:rsidP="00596992">
      <w:pPr>
        <w:pStyle w:val="Balk3"/>
        <w:rPr>
          <w:bCs/>
        </w:rPr>
      </w:pPr>
      <w:r w:rsidRPr="0005193D">
        <w:rPr>
          <w:rStyle w:val="Balk3Char"/>
          <w:b/>
        </w:rPr>
        <w:t>Peroksit tayini</w:t>
      </w:r>
    </w:p>
    <w:p w14:paraId="5701481F" w14:textId="6C116A11" w:rsidR="00596992" w:rsidRDefault="00596992" w:rsidP="00596992">
      <w:pPr>
        <w:rPr>
          <w:bCs/>
        </w:rPr>
      </w:pPr>
      <w:r w:rsidRPr="00BA78EB">
        <w:rPr>
          <w:bCs/>
        </w:rPr>
        <w:t>Peroksit tayini TS EN ISO 3960'a göre yapılır ve sonucun Madde 4.2.2’ye uygun olup olmadığına bakılır.</w:t>
      </w:r>
    </w:p>
    <w:p w14:paraId="731F120C" w14:textId="42D603FB" w:rsidR="007F7A65" w:rsidRDefault="007F7A65" w:rsidP="00EE25B4">
      <w:pPr>
        <w:pStyle w:val="Balk3"/>
      </w:pPr>
      <w:r>
        <w:t>Demir miktarı tayini</w:t>
      </w:r>
    </w:p>
    <w:p w14:paraId="276398D0" w14:textId="553BFB7B" w:rsidR="007F7A65" w:rsidRDefault="007F7A65" w:rsidP="00EE25B4">
      <w:pPr>
        <w:shd w:val="clear" w:color="auto" w:fill="FFFFFF"/>
        <w:spacing w:line="238" w:lineRule="exact"/>
        <w:ind w:left="11"/>
      </w:pPr>
      <w:r>
        <w:t>Demir</w:t>
      </w:r>
      <w:r w:rsidR="006810FE">
        <w:t xml:space="preserve"> miktarı</w:t>
      </w:r>
      <w:r>
        <w:t xml:space="preserve"> tayini, TS 5043'e göre yapılır ve sonucun Madde 4.2.2'ye uygun olup olmadığına bakılır.</w:t>
      </w:r>
    </w:p>
    <w:p w14:paraId="481B5AF1" w14:textId="294A1F97" w:rsidR="007F7A65" w:rsidRDefault="007F7A65" w:rsidP="00EE25B4">
      <w:pPr>
        <w:pStyle w:val="Balk3"/>
      </w:pPr>
      <w:r>
        <w:t>Bakır miktarı tayini</w:t>
      </w:r>
    </w:p>
    <w:p w14:paraId="1144CD3E" w14:textId="5C753437" w:rsidR="006810FE" w:rsidRDefault="006810FE" w:rsidP="006810FE">
      <w:pPr>
        <w:shd w:val="clear" w:color="auto" w:fill="FFFFFF"/>
        <w:spacing w:line="238" w:lineRule="exact"/>
        <w:ind w:left="11"/>
      </w:pPr>
      <w:r>
        <w:t xml:space="preserve">Bakır miktarı tayini, </w:t>
      </w:r>
      <w:r w:rsidRPr="00092F21">
        <w:t xml:space="preserve">TS </w:t>
      </w:r>
      <w:r w:rsidR="00092F21" w:rsidRPr="00EE25B4">
        <w:t>894</w:t>
      </w:r>
      <w:r w:rsidRPr="00092F21">
        <w:t>'e</w:t>
      </w:r>
      <w:r>
        <w:t xml:space="preserve"> göre yapılır ve sonucun Madde 4.2.2'ye uygun olup olmadığına bakılır.</w:t>
      </w:r>
    </w:p>
    <w:p w14:paraId="1BAABCCC" w14:textId="1E6E4ABF" w:rsidR="007F7A65" w:rsidRDefault="006810FE" w:rsidP="00EE25B4">
      <w:pPr>
        <w:pStyle w:val="Balk3"/>
      </w:pPr>
      <w:r>
        <w:t>Arsenik miktarı tayini</w:t>
      </w:r>
    </w:p>
    <w:p w14:paraId="08364E31" w14:textId="70D6A35A" w:rsidR="006810FE" w:rsidRDefault="006810FE">
      <w:r>
        <w:t>Arsenik</w:t>
      </w:r>
      <w:r w:rsidR="00EE2B05">
        <w:t xml:space="preserve"> miktarı</w:t>
      </w:r>
      <w:r>
        <w:t xml:space="preserve"> tayini, TS </w:t>
      </w:r>
      <w:r w:rsidR="00092F21">
        <w:t>8223</w:t>
      </w:r>
      <w:r>
        <w:t>'e göre yapılır ve sonucun Madde 4.2.2'ye uygun olup olmadığına bakılır.</w:t>
      </w:r>
    </w:p>
    <w:p w14:paraId="066C788F" w14:textId="02B5FBF5" w:rsidR="006810FE" w:rsidRDefault="006810FE" w:rsidP="00EE25B4">
      <w:pPr>
        <w:pStyle w:val="Balk3"/>
      </w:pPr>
      <w:r>
        <w:t>Kursun miktarı tayini</w:t>
      </w:r>
    </w:p>
    <w:p w14:paraId="457BC873" w14:textId="1AE8445B" w:rsidR="006810FE" w:rsidRDefault="006810FE">
      <w:r>
        <w:t>Kurşun</w:t>
      </w:r>
      <w:r w:rsidR="00EE2B05">
        <w:t xml:space="preserve"> miktarı</w:t>
      </w:r>
      <w:r>
        <w:t xml:space="preserve"> tayini, TS </w:t>
      </w:r>
      <w:r w:rsidR="00EE2B05">
        <w:t>EN ISO 12193</w:t>
      </w:r>
      <w:r>
        <w:t>'e göre yapılır ve sonucun Madde 4.2.2'ye uygun olup olmadığına bakılır.</w:t>
      </w:r>
    </w:p>
    <w:p w14:paraId="5B930C1B" w14:textId="5C4F6403" w:rsidR="00945D32" w:rsidRDefault="00945D32" w:rsidP="00EE25B4">
      <w:pPr>
        <w:pStyle w:val="Balk3"/>
      </w:pPr>
      <w:r>
        <w:t>Tuz miktarı tayini</w:t>
      </w:r>
    </w:p>
    <w:p w14:paraId="03164621" w14:textId="43773DE8" w:rsidR="00596992" w:rsidRDefault="003E352E">
      <w:pPr>
        <w:rPr>
          <w:bCs/>
        </w:rPr>
      </w:pPr>
      <w:r>
        <w:t>Tuz miktarı tayini, TS ISO 1738’e gör</w:t>
      </w:r>
      <w:r w:rsidR="008644EC">
        <w:t>e yapılır ve sonucun Madde 4.2.5</w:t>
      </w:r>
      <w:r>
        <w:t>’e uygun olup olmadığına bakılır.</w:t>
      </w:r>
      <w:r w:rsidR="00596992" w:rsidRPr="001E3075">
        <w:t xml:space="preserve"> </w:t>
      </w:r>
    </w:p>
    <w:p w14:paraId="4DAC9B6A" w14:textId="77777777" w:rsidR="00596992" w:rsidRPr="001E3075" w:rsidRDefault="00596992" w:rsidP="00596992">
      <w:pPr>
        <w:pStyle w:val="Balk3"/>
      </w:pPr>
      <w:r w:rsidRPr="001E3075">
        <w:t>Küf ve maya tayini</w:t>
      </w:r>
    </w:p>
    <w:p w14:paraId="71D3220C" w14:textId="4649EEF0" w:rsidR="00596992" w:rsidRDefault="00596992" w:rsidP="00670E43">
      <w:r>
        <w:t>Küf ve maya tayini, TS ISO 21527-2’ye göre yapılır ve sonucun Madde 4.2.</w:t>
      </w:r>
      <w:r w:rsidR="008644EC">
        <w:t>6</w:t>
      </w:r>
      <w:r>
        <w:t>’</w:t>
      </w:r>
      <w:r w:rsidR="008644EC">
        <w:t>ya</w:t>
      </w:r>
      <w:r>
        <w:t xml:space="preserve"> uygun olup olmadığına bakılır.</w:t>
      </w:r>
    </w:p>
    <w:p w14:paraId="3DA77FB3" w14:textId="77777777" w:rsidR="00596992" w:rsidRPr="001E3075" w:rsidRDefault="00596992" w:rsidP="00596992">
      <w:pPr>
        <w:pStyle w:val="Balk3"/>
      </w:pPr>
      <w:r w:rsidRPr="001E3075">
        <w:t>Koliform bakteri tayini</w:t>
      </w:r>
    </w:p>
    <w:p w14:paraId="5DDAC9A5" w14:textId="10DF713C" w:rsidR="00596992" w:rsidRDefault="00596992" w:rsidP="00670E43">
      <w:r>
        <w:t>Koliform bakteri tayini, TS ISO 4832’ye göre yapılır ve sonucun Madde 4.2.</w:t>
      </w:r>
      <w:r w:rsidR="008644EC">
        <w:t>6</w:t>
      </w:r>
      <w:r>
        <w:t>’</w:t>
      </w:r>
      <w:r w:rsidR="008644EC">
        <w:t>ya</w:t>
      </w:r>
      <w:r>
        <w:t xml:space="preserve"> uygun olup olmadığına bakılır.</w:t>
      </w:r>
    </w:p>
    <w:p w14:paraId="3DE65341" w14:textId="77777777" w:rsidR="00596992" w:rsidRPr="00C9129D" w:rsidRDefault="00596992" w:rsidP="00596992">
      <w:pPr>
        <w:pStyle w:val="Balk2"/>
      </w:pPr>
      <w:bookmarkStart w:id="104" w:name="_Toc526879503"/>
      <w:bookmarkStart w:id="105" w:name="_Toc82165930"/>
      <w:r w:rsidRPr="00C9129D">
        <w:t>Değerlendirme</w:t>
      </w:r>
      <w:bookmarkEnd w:id="104"/>
      <w:bookmarkEnd w:id="105"/>
    </w:p>
    <w:p w14:paraId="4814BA1B" w14:textId="77777777" w:rsidR="00596992" w:rsidRPr="00C9129D" w:rsidRDefault="00596992" w:rsidP="00670E43">
      <w:r w:rsidRPr="00C9129D">
        <w:t>Madde 5.1'e göre alınan numuneler üzerinde bu standar</w:t>
      </w:r>
      <w:r>
        <w:t>t</w:t>
      </w:r>
      <w:r w:rsidRPr="00C9129D">
        <w:t xml:space="preserve"> kapsamında bulunan muayene ve deneylerin sonuçları standarda uygunsa parti standarda uygun sayılır.</w:t>
      </w:r>
    </w:p>
    <w:p w14:paraId="1F51BC4C" w14:textId="77777777" w:rsidR="00596992" w:rsidRPr="00270B84" w:rsidRDefault="00596992" w:rsidP="00596992">
      <w:pPr>
        <w:pStyle w:val="Balk2"/>
      </w:pPr>
      <w:bookmarkStart w:id="106" w:name="_Toc526879504"/>
      <w:bookmarkStart w:id="107" w:name="_Toc82165931"/>
      <w:r w:rsidRPr="00270B84">
        <w:lastRenderedPageBreak/>
        <w:t>Muayene ve deney raporu</w:t>
      </w:r>
      <w:bookmarkEnd w:id="106"/>
      <w:bookmarkEnd w:id="107"/>
    </w:p>
    <w:p w14:paraId="1DB1681C" w14:textId="77777777" w:rsidR="00596992" w:rsidRPr="00270B84" w:rsidRDefault="00596992" w:rsidP="00670E43">
      <w:r w:rsidRPr="00270B84">
        <w:t>Muayene ve deney raporunda en az aşağıdaki bilgiler bulunmalıdır:</w:t>
      </w:r>
    </w:p>
    <w:p w14:paraId="39F3AC00" w14:textId="77777777" w:rsidR="00596992" w:rsidRPr="00670E43" w:rsidRDefault="00596992" w:rsidP="00670E43">
      <w:pPr>
        <w:pStyle w:val="ListeMaddemi"/>
      </w:pPr>
      <w:r w:rsidRPr="00670E43">
        <w:t>Firmanın adı ve adresi,</w:t>
      </w:r>
    </w:p>
    <w:p w14:paraId="541A4DD2" w14:textId="77777777" w:rsidR="00596992" w:rsidRPr="00670E43" w:rsidRDefault="00596992" w:rsidP="00670E43">
      <w:pPr>
        <w:pStyle w:val="ListeMaddemi"/>
      </w:pPr>
      <w:r w:rsidRPr="00670E43">
        <w:t>Muayene ve deneyin yapıldığı yerin ve laboratuvarın adı,</w:t>
      </w:r>
    </w:p>
    <w:p w14:paraId="1028589E" w14:textId="77777777" w:rsidR="00596992" w:rsidRPr="00670E43" w:rsidRDefault="00596992" w:rsidP="00670E43">
      <w:pPr>
        <w:pStyle w:val="ListeMaddemi"/>
      </w:pPr>
      <w:r w:rsidRPr="00670E43">
        <w:t>Muayene ve deneyi yapanın ve/veya raporu imzalayan yetkililerin adları görev ve meslekleri,</w:t>
      </w:r>
    </w:p>
    <w:p w14:paraId="76DC6B61" w14:textId="77777777" w:rsidR="00596992" w:rsidRPr="00670E43" w:rsidRDefault="00596992" w:rsidP="00670E43">
      <w:pPr>
        <w:pStyle w:val="ListeMaddemi"/>
      </w:pPr>
      <w:r w:rsidRPr="00670E43">
        <w:t>Numunenin alındığı tarih ile muayene ve deney tarihi,</w:t>
      </w:r>
    </w:p>
    <w:p w14:paraId="01105B1C" w14:textId="77777777" w:rsidR="00596992" w:rsidRPr="00670E43" w:rsidRDefault="00596992" w:rsidP="00670E43">
      <w:pPr>
        <w:pStyle w:val="ListeMaddemi"/>
      </w:pPr>
      <w:r w:rsidRPr="00670E43">
        <w:t>Numunenin tanıtılması,</w:t>
      </w:r>
    </w:p>
    <w:p w14:paraId="6B83DFD1" w14:textId="77777777" w:rsidR="00596992" w:rsidRPr="00670E43" w:rsidRDefault="00596992" w:rsidP="00670E43">
      <w:pPr>
        <w:pStyle w:val="ListeMaddemi"/>
      </w:pPr>
      <w:r w:rsidRPr="00670E43">
        <w:t>Muayene ve deneylerde uygulanan standartların numaraları,</w:t>
      </w:r>
    </w:p>
    <w:p w14:paraId="3D2E39EE" w14:textId="77777777" w:rsidR="00596992" w:rsidRPr="00670E43" w:rsidRDefault="00596992" w:rsidP="00670E43">
      <w:pPr>
        <w:pStyle w:val="ListeMaddemi"/>
      </w:pPr>
      <w:r w:rsidRPr="00670E43">
        <w:t>Sonuçların gösterilmesi,</w:t>
      </w:r>
    </w:p>
    <w:p w14:paraId="31713F25" w14:textId="77777777" w:rsidR="00596992" w:rsidRPr="00270B84" w:rsidRDefault="00596992" w:rsidP="00670E43">
      <w:pPr>
        <w:pStyle w:val="ListeMaddemi"/>
      </w:pPr>
      <w:r w:rsidRPr="00670E43">
        <w:t>Muayene ve deney sonuçlarını değiştirebilecek faktörlerin mahzurlarını gidermek üzere alınan</w:t>
      </w:r>
      <w:r w:rsidRPr="00270B84">
        <w:t xml:space="preserve"> tedbirler,</w:t>
      </w:r>
    </w:p>
    <w:p w14:paraId="6090468E" w14:textId="77777777" w:rsidR="00596992" w:rsidRPr="00670E43" w:rsidRDefault="00596992" w:rsidP="00670E43">
      <w:pPr>
        <w:pStyle w:val="ListeMaddemi"/>
      </w:pPr>
      <w:r w:rsidRPr="00670E43">
        <w:t>Uygulanan muayene ve deney metotlarında belirtilmeyen veya mecburî görülmeyen, fakat muayene ve deneyde yer almış olan işlemler,</w:t>
      </w:r>
    </w:p>
    <w:p w14:paraId="19EFA6CE" w14:textId="77777777" w:rsidR="00596992" w:rsidRPr="00670E43" w:rsidRDefault="00596992" w:rsidP="00670E43">
      <w:pPr>
        <w:pStyle w:val="ListeMaddemi"/>
      </w:pPr>
      <w:r w:rsidRPr="00670E43">
        <w:t>Standarda uygun olup olmadığı,</w:t>
      </w:r>
    </w:p>
    <w:p w14:paraId="19DEF1EC" w14:textId="77777777" w:rsidR="00596992" w:rsidRPr="00670E43" w:rsidRDefault="00596992" w:rsidP="00670E43">
      <w:pPr>
        <w:pStyle w:val="ListeMaddemi"/>
      </w:pPr>
      <w:r w:rsidRPr="00670E43">
        <w:t>Rapora ait seri numarası ve tarih, her sayfanın numarası ve toplam sayfa sayısı.</w:t>
      </w:r>
    </w:p>
    <w:p w14:paraId="18F3B058" w14:textId="77777777" w:rsidR="00596992" w:rsidRPr="00270B84" w:rsidRDefault="00596992" w:rsidP="00596992">
      <w:pPr>
        <w:pStyle w:val="Balk1"/>
        <w:rPr>
          <w:snapToGrid w:val="0"/>
        </w:rPr>
      </w:pPr>
      <w:r w:rsidRPr="00270B84">
        <w:rPr>
          <w:snapToGrid w:val="0"/>
        </w:rPr>
        <w:t xml:space="preserve"> </w:t>
      </w:r>
      <w:bookmarkStart w:id="108" w:name="_Toc526879505"/>
      <w:bookmarkStart w:id="109" w:name="_Toc82165932"/>
      <w:r w:rsidRPr="00270B84">
        <w:rPr>
          <w:snapToGrid w:val="0"/>
        </w:rPr>
        <w:t>Piyasaya arz</w:t>
      </w:r>
      <w:bookmarkEnd w:id="108"/>
      <w:bookmarkEnd w:id="109"/>
    </w:p>
    <w:p w14:paraId="57C0EFFE" w14:textId="6707D726" w:rsidR="00596992" w:rsidRPr="00270B84" w:rsidRDefault="00E5583C" w:rsidP="00670E43">
      <w:r>
        <w:t xml:space="preserve">Hayvansal </w:t>
      </w:r>
      <w:r w:rsidR="00596992" w:rsidRPr="00BF1ECA">
        <w:t>margarin, mevzuata uygun ambalajlı olarak piyasaya arz edilir.</w:t>
      </w:r>
      <w:r w:rsidR="00596992" w:rsidRPr="00270B84">
        <w:t xml:space="preserve"> </w:t>
      </w:r>
    </w:p>
    <w:p w14:paraId="1FC3BCD1" w14:textId="77777777" w:rsidR="00596992" w:rsidRPr="00270B84" w:rsidRDefault="00596992" w:rsidP="00596992">
      <w:pPr>
        <w:pStyle w:val="Balk2"/>
      </w:pPr>
      <w:bookmarkStart w:id="110" w:name="_Toc327436407"/>
      <w:bookmarkStart w:id="111" w:name="_Toc526879506"/>
      <w:bookmarkStart w:id="112" w:name="_Toc82165933"/>
      <w:r w:rsidRPr="00270B84">
        <w:t>Ambalajlama</w:t>
      </w:r>
      <w:bookmarkEnd w:id="110"/>
      <w:bookmarkEnd w:id="111"/>
      <w:bookmarkEnd w:id="112"/>
    </w:p>
    <w:p w14:paraId="332F53BA" w14:textId="77777777" w:rsidR="00596992" w:rsidRPr="00270B84" w:rsidRDefault="00596992" w:rsidP="00670E43">
      <w:r w:rsidRPr="00BF1ECA">
        <w:t>Sürülebilir yağ/margarin, mevzuata uygun ambalajlarda piyasaya arz edilir. Tüketici ambalajları (küçük ambalajlar) daha büyük dış ambalajlara da konulabilir.</w:t>
      </w:r>
    </w:p>
    <w:p w14:paraId="39ABCA15" w14:textId="77777777" w:rsidR="00596992" w:rsidRPr="00270B84" w:rsidRDefault="00596992" w:rsidP="00596992">
      <w:pPr>
        <w:pStyle w:val="Balk2"/>
      </w:pPr>
      <w:bookmarkStart w:id="113" w:name="_Toc327436408"/>
      <w:bookmarkStart w:id="114" w:name="_Toc526879507"/>
      <w:bookmarkStart w:id="115" w:name="_Toc82165934"/>
      <w:r w:rsidRPr="00270B84">
        <w:t>İşaretleme</w:t>
      </w:r>
      <w:bookmarkEnd w:id="113"/>
      <w:bookmarkEnd w:id="114"/>
      <w:bookmarkEnd w:id="115"/>
    </w:p>
    <w:p w14:paraId="0E74545C" w14:textId="49EDF389" w:rsidR="00596992" w:rsidRPr="00270B84" w:rsidRDefault="00E5583C" w:rsidP="00596992">
      <w:pPr>
        <w:rPr>
          <w:szCs w:val="20"/>
        </w:rPr>
      </w:pPr>
      <w:r>
        <w:t xml:space="preserve">Hayvansal </w:t>
      </w:r>
      <w:r w:rsidRPr="00BF1ECA">
        <w:t>margarin</w:t>
      </w:r>
      <w:r w:rsidRPr="00FE15BC" w:rsidDel="00E5583C">
        <w:rPr>
          <w:szCs w:val="20"/>
        </w:rPr>
        <w:t xml:space="preserve"> </w:t>
      </w:r>
      <w:r w:rsidR="00596992" w:rsidRPr="00FE15BC">
        <w:rPr>
          <w:szCs w:val="20"/>
        </w:rPr>
        <w:t>ambalajları üzerine en az aşağıdaki bilgiler okunaklı olarak silinmeyecek ve bozulmayacak şekilde yazılır, basılır veya etiket olarak takılır.</w:t>
      </w:r>
      <w:r w:rsidR="00596992">
        <w:rPr>
          <w:szCs w:val="20"/>
        </w:rPr>
        <w:t xml:space="preserve"> </w:t>
      </w:r>
      <w:r w:rsidR="00596992" w:rsidRPr="00270B84">
        <w:rPr>
          <w:szCs w:val="20"/>
        </w:rPr>
        <w:t xml:space="preserve"> </w:t>
      </w:r>
    </w:p>
    <w:p w14:paraId="1FD500E6" w14:textId="77777777" w:rsidR="00596992" w:rsidRPr="00270B84" w:rsidRDefault="00596992" w:rsidP="00596992">
      <w:pPr>
        <w:pStyle w:val="ListeMaddemi"/>
      </w:pPr>
      <w:r w:rsidRPr="00270B84">
        <w:t>Firmanın ticari unvanı ve adresi veya kısa adı ve adresi veya tescilli markası,</w:t>
      </w:r>
    </w:p>
    <w:p w14:paraId="4990493A" w14:textId="48A4A649" w:rsidR="00596992" w:rsidRDefault="00596992" w:rsidP="00596992">
      <w:pPr>
        <w:pStyle w:val="ListeMaddemi"/>
      </w:pPr>
      <w:r w:rsidRPr="00270B84">
        <w:t xml:space="preserve">Bu standardın işaret ve numarası (TS </w:t>
      </w:r>
      <w:r w:rsidR="00E5583C">
        <w:t>5083</w:t>
      </w:r>
      <w:r w:rsidRPr="00270B84">
        <w:t xml:space="preserve"> şeklinde),</w:t>
      </w:r>
    </w:p>
    <w:p w14:paraId="5B9CC814" w14:textId="18C6FF97" w:rsidR="00E5583C" w:rsidRDefault="001B479E" w:rsidP="00596992">
      <w:pPr>
        <w:pStyle w:val="ListeMaddemi"/>
      </w:pPr>
      <w:r>
        <w:t>Hayvansal m</w:t>
      </w:r>
      <w:r w:rsidR="00E5583C">
        <w:t>argarin</w:t>
      </w:r>
      <w:r>
        <w:t>in</w:t>
      </w:r>
      <w:r w:rsidR="00E5583C">
        <w:t xml:space="preserve"> imalinde ithal don yağı kullanıldığı takdirde bu yağın menşei,</w:t>
      </w:r>
    </w:p>
    <w:p w14:paraId="3F560F76" w14:textId="6F8C1E5A" w:rsidR="00596992" w:rsidRDefault="00E5583C" w:rsidP="00596992">
      <w:pPr>
        <w:pStyle w:val="ListeMaddemi"/>
      </w:pPr>
      <w:r>
        <w:t>Sınıfı,</w:t>
      </w:r>
    </w:p>
    <w:p w14:paraId="639BF017" w14:textId="77777777" w:rsidR="00596992" w:rsidRDefault="00596992" w:rsidP="00596992">
      <w:pPr>
        <w:pStyle w:val="ListeMaddemi"/>
      </w:pPr>
      <w:r>
        <w:t>Tipi,</w:t>
      </w:r>
    </w:p>
    <w:p w14:paraId="70569478" w14:textId="77777777" w:rsidR="00596992" w:rsidRPr="00270B84" w:rsidRDefault="00596992" w:rsidP="00596992">
      <w:pPr>
        <w:pStyle w:val="ListeMaddemi"/>
      </w:pPr>
      <w:r>
        <w:t>Türü,</w:t>
      </w:r>
    </w:p>
    <w:p w14:paraId="448AB1EF" w14:textId="1062252F" w:rsidR="00596992" w:rsidRDefault="00596992" w:rsidP="00596992">
      <w:pPr>
        <w:pStyle w:val="ListeMaddemi"/>
      </w:pPr>
      <w:r w:rsidRPr="00270B84">
        <w:t>Mamulün adı,</w:t>
      </w:r>
    </w:p>
    <w:p w14:paraId="2039491A" w14:textId="4B51EEF6" w:rsidR="001B479E" w:rsidRDefault="001B479E" w:rsidP="00596992">
      <w:pPr>
        <w:pStyle w:val="ListeMaddemi"/>
      </w:pPr>
      <w:r>
        <w:t>A ve D vitamini miktarı,</w:t>
      </w:r>
    </w:p>
    <w:p w14:paraId="56F46B03" w14:textId="59997131" w:rsidR="001B479E" w:rsidRPr="00270B84" w:rsidRDefault="001B479E" w:rsidP="001B479E">
      <w:pPr>
        <w:pStyle w:val="ListeMaddemi"/>
      </w:pPr>
      <w:r>
        <w:t>Katılan katkı maddelerinin isim ve miktarları.</w:t>
      </w:r>
    </w:p>
    <w:p w14:paraId="17D8FEDC" w14:textId="77777777" w:rsidR="00596992" w:rsidRPr="00270B84" w:rsidRDefault="00596992" w:rsidP="00596992">
      <w:pPr>
        <w:pStyle w:val="ListeMaddemi"/>
      </w:pPr>
      <w:r w:rsidRPr="00270B84">
        <w:t>Parti ve/veya seri/kod numaralarından en az birisi,</w:t>
      </w:r>
    </w:p>
    <w:p w14:paraId="7AB5FA03" w14:textId="77777777" w:rsidR="00596992" w:rsidRPr="00270B84" w:rsidRDefault="00596992" w:rsidP="00596992">
      <w:pPr>
        <w:pStyle w:val="ListeMaddemi"/>
      </w:pPr>
      <w:r>
        <w:t>N</w:t>
      </w:r>
      <w:r w:rsidRPr="00270B84">
        <w:t>et kütlesi (g veya kg olarak),</w:t>
      </w:r>
    </w:p>
    <w:p w14:paraId="324538DB" w14:textId="77777777" w:rsidR="00596992" w:rsidRPr="00270B84" w:rsidRDefault="00596992" w:rsidP="00596992">
      <w:pPr>
        <w:pStyle w:val="ListeMaddemi"/>
      </w:pPr>
      <w:r w:rsidRPr="00270B84">
        <w:t>Gerektiğinde kullanım bilgisi ve/veya muhafaza şartları,</w:t>
      </w:r>
    </w:p>
    <w:p w14:paraId="24A2F577" w14:textId="6D7548BF" w:rsidR="00596992" w:rsidRPr="00270B84" w:rsidRDefault="00596992" w:rsidP="00596992">
      <w:pPr>
        <w:pStyle w:val="ListeMaddemi"/>
      </w:pPr>
      <w:r w:rsidRPr="00270B84">
        <w:t>Firmaca tavsiye</w:t>
      </w:r>
      <w:r w:rsidR="001B479E">
        <w:t xml:space="preserve"> edilen</w:t>
      </w:r>
      <w:r w:rsidRPr="00270B84">
        <w:t xml:space="preserve"> </w:t>
      </w:r>
      <w:r w:rsidR="001B479E">
        <w:t>son tüketim</w:t>
      </w:r>
      <w:r w:rsidRPr="00270B84">
        <w:t xml:space="preserve"> tarihi.</w:t>
      </w:r>
    </w:p>
    <w:p w14:paraId="1AAF89C9" w14:textId="77777777" w:rsidR="00596992" w:rsidRPr="00270B84" w:rsidRDefault="00596992" w:rsidP="00670E43">
      <w:r w:rsidRPr="00270B84">
        <w:lastRenderedPageBreak/>
        <w:t>Bu bilgiler gerektiğinde Türkçenin yan</w:t>
      </w:r>
      <w:r>
        <w:t xml:space="preserve">ı </w:t>
      </w:r>
      <w:r w:rsidRPr="00270B84">
        <w:t xml:space="preserve">sıra yabancı dillerde de yazılabilir. </w:t>
      </w:r>
    </w:p>
    <w:p w14:paraId="5B45964C" w14:textId="77777777" w:rsidR="00596992" w:rsidRPr="00270B84" w:rsidRDefault="00596992" w:rsidP="00596992">
      <w:pPr>
        <w:pStyle w:val="Balk2"/>
      </w:pPr>
      <w:bookmarkStart w:id="116" w:name="_Toc327436409"/>
      <w:bookmarkStart w:id="117" w:name="_Toc526879508"/>
      <w:bookmarkStart w:id="118" w:name="_Toc82165935"/>
      <w:r>
        <w:t>T</w:t>
      </w:r>
      <w:r w:rsidRPr="00270B84">
        <w:t>aşıma</w:t>
      </w:r>
      <w:bookmarkEnd w:id="116"/>
      <w:r>
        <w:t xml:space="preserve"> ve muhafaza</w:t>
      </w:r>
      <w:bookmarkEnd w:id="117"/>
      <w:bookmarkEnd w:id="118"/>
    </w:p>
    <w:p w14:paraId="17A3B6E1" w14:textId="4774B083" w:rsidR="00596992" w:rsidRPr="00270B84" w:rsidRDefault="001B479E" w:rsidP="00596992">
      <w:pPr>
        <w:pStyle w:val="GvdeMetni"/>
      </w:pPr>
      <w:r>
        <w:t xml:space="preserve">Hayvansal </w:t>
      </w:r>
      <w:r w:rsidR="00596992" w:rsidRPr="006D72B9">
        <w:t>margarin özelliklerinin bozulmayacağı ve yabancı koku yayan maddelerin bulunmadığı 0</w:t>
      </w:r>
      <w:r w:rsidR="00596992">
        <w:t>°C</w:t>
      </w:r>
      <w:r w:rsidR="00596992" w:rsidRPr="006D72B9">
        <w:t xml:space="preserve"> ile +</w:t>
      </w:r>
      <w:r w:rsidR="00596992" w:rsidRPr="003F15DA">
        <w:t>5</w:t>
      </w:r>
      <w:r w:rsidR="00596992">
        <w:t>°C</w:t>
      </w:r>
      <w:r w:rsidR="00596992" w:rsidRPr="006D72B9">
        <w:t xml:space="preserve"> arasındaki soğuk hava depolarında muhafaza edilmeli ve yine aynı sıcaklıklarda nakledilmelidir. </w:t>
      </w:r>
    </w:p>
    <w:p w14:paraId="7EABA456" w14:textId="77777777" w:rsidR="00596992" w:rsidRPr="00270B84" w:rsidRDefault="00596992" w:rsidP="00596992">
      <w:pPr>
        <w:pStyle w:val="Balk1"/>
      </w:pPr>
      <w:bookmarkStart w:id="119" w:name="_Toc443558622"/>
      <w:bookmarkStart w:id="120" w:name="_Toc526879509"/>
      <w:bookmarkStart w:id="121" w:name="_Toc82165936"/>
      <w:r w:rsidRPr="00270B84">
        <w:t>Çeşitli hükümler</w:t>
      </w:r>
      <w:bookmarkEnd w:id="119"/>
      <w:bookmarkEnd w:id="120"/>
      <w:bookmarkEnd w:id="121"/>
    </w:p>
    <w:p w14:paraId="19CC65D7" w14:textId="63223487" w:rsidR="00596992" w:rsidRPr="00270B84" w:rsidRDefault="00596992" w:rsidP="00596992">
      <w:pPr>
        <w:tabs>
          <w:tab w:val="right" w:pos="8953"/>
        </w:tabs>
        <w:autoSpaceDE w:val="0"/>
        <w:autoSpaceDN w:val="0"/>
        <w:adjustRightInd w:val="0"/>
        <w:rPr>
          <w:rFonts w:cs="Arial"/>
          <w:color w:val="000000"/>
          <w:szCs w:val="20"/>
        </w:rPr>
      </w:pPr>
      <w:r w:rsidRPr="00270B84">
        <w:rPr>
          <w:rFonts w:cs="Arial"/>
          <w:color w:val="000000"/>
          <w:szCs w:val="20"/>
        </w:rPr>
        <w:t>İmal</w:t>
      </w:r>
      <w:r w:rsidRPr="00270B84">
        <w:rPr>
          <w:rFonts w:cs="Arial"/>
          <w:szCs w:val="20"/>
        </w:rPr>
        <w:t>a</w:t>
      </w:r>
      <w:r w:rsidRPr="00270B84">
        <w:rPr>
          <w:rFonts w:cs="Arial"/>
          <w:color w:val="000000"/>
          <w:szCs w:val="20"/>
        </w:rPr>
        <w:t xml:space="preserve">tçı veya satıcı bu standarda uygun olarak imal edildiğini beyan ettiği </w:t>
      </w:r>
      <w:r w:rsidR="001B479E">
        <w:t>hayvansal</w:t>
      </w:r>
      <w:r w:rsidR="001B479E">
        <w:rPr>
          <w:rFonts w:cs="Arial"/>
          <w:color w:val="000000"/>
          <w:szCs w:val="20"/>
        </w:rPr>
        <w:t xml:space="preserve"> </w:t>
      </w:r>
      <w:r w:rsidRPr="006D72B9">
        <w:rPr>
          <w:rFonts w:cs="Arial"/>
          <w:color w:val="000000"/>
          <w:szCs w:val="20"/>
        </w:rPr>
        <w:t>margarin</w:t>
      </w:r>
      <w:r>
        <w:rPr>
          <w:rFonts w:cs="Arial"/>
          <w:color w:val="000000"/>
          <w:szCs w:val="20"/>
        </w:rPr>
        <w:t xml:space="preserve"> </w:t>
      </w:r>
      <w:r w:rsidRPr="00270B84">
        <w:rPr>
          <w:rFonts w:cs="Arial"/>
          <w:color w:val="000000"/>
          <w:szCs w:val="20"/>
        </w:rPr>
        <w:t>için istendiğinde standarda uygunluk beyannamesi vermeye veya göstermeye mecburdur. Bu beyannamede satış konusu</w:t>
      </w:r>
      <w:r w:rsidRPr="006D72B9">
        <w:t xml:space="preserve"> </w:t>
      </w:r>
      <w:r w:rsidR="001B479E">
        <w:t>hayvansal</w:t>
      </w:r>
      <w:r w:rsidR="001B479E">
        <w:rPr>
          <w:rFonts w:cs="Arial"/>
          <w:color w:val="000000"/>
          <w:szCs w:val="20"/>
        </w:rPr>
        <w:t xml:space="preserve"> </w:t>
      </w:r>
      <w:r w:rsidRPr="006D72B9">
        <w:rPr>
          <w:rFonts w:cs="Arial"/>
          <w:color w:val="000000"/>
          <w:szCs w:val="20"/>
        </w:rPr>
        <w:t>margarin</w:t>
      </w:r>
      <w:r>
        <w:rPr>
          <w:rFonts w:cs="Arial"/>
          <w:color w:val="000000"/>
          <w:szCs w:val="20"/>
        </w:rPr>
        <w:t>in</w:t>
      </w:r>
      <w:r w:rsidRPr="00270B84">
        <w:rPr>
          <w:rFonts w:cs="Arial"/>
          <w:color w:val="000000"/>
          <w:szCs w:val="20"/>
        </w:rPr>
        <w:t>;</w:t>
      </w:r>
    </w:p>
    <w:p w14:paraId="516BA07A" w14:textId="77777777" w:rsidR="00596992" w:rsidRPr="00270B84" w:rsidRDefault="00596992" w:rsidP="00596992">
      <w:pPr>
        <w:pStyle w:val="ListeMaddemi"/>
      </w:pPr>
      <w:r w:rsidRPr="00270B84">
        <w:t>Madde 4'teki özelliklere uygun olduğunun,</w:t>
      </w:r>
    </w:p>
    <w:p w14:paraId="28F84B14" w14:textId="77777777" w:rsidR="00596992" w:rsidRPr="00270B84" w:rsidRDefault="00596992" w:rsidP="00596992">
      <w:pPr>
        <w:pStyle w:val="ListeMaddemi"/>
      </w:pPr>
      <w:r w:rsidRPr="00270B84">
        <w:t xml:space="preserve">Madde 5'teki muayene ve deneylerin yapılmış ve uygun sonuç alınmış bulunduğunun </w:t>
      </w:r>
    </w:p>
    <w:p w14:paraId="5865012D" w14:textId="77777777" w:rsidR="00596992" w:rsidRDefault="00596992" w:rsidP="00596992">
      <w:pPr>
        <w:tabs>
          <w:tab w:val="right" w:pos="3126"/>
        </w:tabs>
        <w:autoSpaceDE w:val="0"/>
        <w:autoSpaceDN w:val="0"/>
        <w:adjustRightInd w:val="0"/>
        <w:ind w:left="4"/>
        <w:rPr>
          <w:rFonts w:cs="Arial"/>
          <w:color w:val="000000"/>
          <w:szCs w:val="20"/>
        </w:rPr>
      </w:pPr>
      <w:r w:rsidRPr="00270B84">
        <w:rPr>
          <w:rFonts w:cs="Arial"/>
          <w:color w:val="000000"/>
          <w:szCs w:val="20"/>
        </w:rPr>
        <w:t>belirtilmesi gerekir.</w:t>
      </w:r>
    </w:p>
    <w:p w14:paraId="35EAFD0E" w14:textId="77777777" w:rsidR="00596992" w:rsidRDefault="00596992" w:rsidP="00670E43">
      <w:r w:rsidRPr="006D72B9">
        <w:t>İhracatta ambalaj büyüklüğü alıcı firmanın isteğine göre hazırlanır.</w:t>
      </w:r>
    </w:p>
    <w:p w14:paraId="12FAD688" w14:textId="77777777" w:rsidR="00DA3164" w:rsidRDefault="00DA3164" w:rsidP="00DA3164">
      <w:pPr>
        <w:rPr>
          <w:szCs w:val="24"/>
        </w:rPr>
      </w:pPr>
    </w:p>
    <w:p w14:paraId="3C04EE15" w14:textId="77777777" w:rsidR="00DE6133" w:rsidRDefault="00DE6133">
      <w:pPr>
        <w:rPr>
          <w:bCs/>
        </w:rPr>
      </w:pPr>
      <w:r>
        <w:rPr>
          <w:bCs/>
        </w:rPr>
        <w:br w:type="page"/>
      </w:r>
    </w:p>
    <w:p w14:paraId="242E6AD5" w14:textId="77777777" w:rsidR="00682B23" w:rsidRDefault="00682B23" w:rsidP="00682B23">
      <w:pPr>
        <w:pStyle w:val="zzBiblio"/>
      </w:pPr>
      <w:bookmarkStart w:id="122" w:name="_Toc25858064"/>
      <w:bookmarkStart w:id="123" w:name="_Toc480626623"/>
      <w:bookmarkStart w:id="124" w:name="_Toc82165937"/>
      <w:r>
        <w:lastRenderedPageBreak/>
        <w:t>K</w:t>
      </w:r>
      <w:r w:rsidRPr="00CE1320">
        <w:t>aynaklar</w:t>
      </w:r>
      <w:bookmarkEnd w:id="122"/>
      <w:bookmarkEnd w:id="123"/>
      <w:bookmarkEnd w:id="124"/>
    </w:p>
    <w:p w14:paraId="23C520A2" w14:textId="77777777" w:rsidR="00596992" w:rsidRPr="006D72B9" w:rsidRDefault="00596992" w:rsidP="00596992">
      <w:pPr>
        <w:pStyle w:val="BiblioEntry"/>
        <w:rPr>
          <w:lang w:val="tr-TR"/>
        </w:rPr>
      </w:pPr>
      <w:r w:rsidRPr="006D72B9">
        <w:rPr>
          <w:lang w:val="tr-TR"/>
        </w:rPr>
        <w:t>Türk Gıda Kodeksi – Sürülebilir Yağlar/Margarin ve Yoğun Yağlar Tebliği (17.05.2008 tarih ve 26879 sayılı Resmi Gazete)</w:t>
      </w:r>
    </w:p>
    <w:p w14:paraId="5C81A39E" w14:textId="77777777" w:rsidR="00596992" w:rsidRPr="006D72B9" w:rsidRDefault="00596992" w:rsidP="00596992">
      <w:pPr>
        <w:pStyle w:val="BiblioEntry"/>
        <w:rPr>
          <w:lang w:val="tr-TR"/>
        </w:rPr>
      </w:pPr>
      <w:r w:rsidRPr="006D72B9">
        <w:rPr>
          <w:lang w:val="tr-TR"/>
        </w:rPr>
        <w:t>Türk Gıda Kodeksi – Mikrobiyolojik Kriterler Yönetmeliği (29.12.2011 tarih ve 28157/3.mükerrer sayılı Resmi Gazete)</w:t>
      </w:r>
    </w:p>
    <w:p w14:paraId="746ECA26" w14:textId="77777777" w:rsidR="007F1DEA" w:rsidRPr="00596992" w:rsidRDefault="00596992" w:rsidP="007F1DEA">
      <w:pPr>
        <w:pStyle w:val="BiblioEntry"/>
        <w:rPr>
          <w:lang w:val="tr-TR"/>
        </w:rPr>
      </w:pPr>
      <w:r w:rsidRPr="006D72B9">
        <w:rPr>
          <w:lang w:val="tr-TR"/>
        </w:rPr>
        <w:t>Türk Gıda Kodeksi – Gıda Katkı Maddeleri Yönetmeliği (30.06.2013 tari</w:t>
      </w:r>
      <w:r>
        <w:rPr>
          <w:lang w:val="tr-TR"/>
        </w:rPr>
        <w:t>h ve 28693 sayılı Resmi Gazete)</w:t>
      </w:r>
    </w:p>
    <w:sectPr w:rsidR="007F1DEA" w:rsidRPr="00596992" w:rsidSect="00FB1246">
      <w:headerReference w:type="even" r:id="rId25"/>
      <w:headerReference w:type="default" r:id="rId26"/>
      <w:footerReference w:type="even" r:id="rId27"/>
      <w:footerReference w:type="default" r:id="rId28"/>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0F767" w14:textId="77777777" w:rsidR="00D553E0" w:rsidRDefault="00D553E0" w:rsidP="00334A77">
      <w:pPr>
        <w:spacing w:after="0" w:line="240" w:lineRule="auto"/>
      </w:pPr>
      <w:r>
        <w:separator/>
      </w:r>
    </w:p>
  </w:endnote>
  <w:endnote w:type="continuationSeparator" w:id="0">
    <w:p w14:paraId="72AFE76E" w14:textId="77777777" w:rsidR="00D553E0" w:rsidRDefault="00D553E0"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EF81" w14:textId="76B7F8FD" w:rsidR="005A66AB" w:rsidRDefault="005A66AB">
    <w:pPr>
      <w:pStyle w:val="AltBilgi"/>
    </w:pPr>
    <w:r>
      <w:t>© TSE – Tüm hakları saklıdır.</w:t>
    </w:r>
    <w:r>
      <w:tab/>
    </w:r>
    <w:r>
      <w:fldChar w:fldCharType="begin"/>
    </w:r>
    <w:r>
      <w:instrText xml:space="preserve"> PAGE  \* roman  \* MERGEFORMAT </w:instrText>
    </w:r>
    <w:r>
      <w:fldChar w:fldCharType="separate"/>
    </w:r>
    <w:r w:rsidR="00EB4AE1">
      <w:rPr>
        <w:noProof/>
      </w:rPr>
      <w:t>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508B" w14:textId="41476054" w:rsidR="005A66AB" w:rsidRDefault="005A66AB" w:rsidP="00B2012B">
    <w:pPr>
      <w:pStyle w:val="AltBilgi"/>
      <w:rPr>
        <w:color w:val="0000FF"/>
      </w:rPr>
    </w:pPr>
    <w:r>
      <w:rPr>
        <w:color w:val="FF0000"/>
      </w:rPr>
      <w:t xml:space="preserve">Kaynak: </w:t>
    </w:r>
    <w:r w:rsidR="00D440AA">
      <w:fldChar w:fldCharType="begin"/>
    </w:r>
    <w:r w:rsidR="00D440AA">
      <w:instrText xml:space="preserve"> DOCPROPERTY KAYNAK_STANDART_NUMARASI \* MERGEFORMAT </w:instrText>
    </w:r>
    <w:r w:rsidR="00D440AA">
      <w:fldChar w:fldCharType="separate"/>
    </w:r>
    <w:r w:rsidRPr="00EE25B4">
      <w:rPr>
        <w:color w:val="0000FF"/>
      </w:rPr>
      <w:t>TÜRK STANDARDI TASARISI</w:t>
    </w:r>
    <w:r w:rsidR="00D440AA">
      <w:rPr>
        <w:color w:val="0000FF"/>
      </w:rPr>
      <w:fldChar w:fldCharType="end"/>
    </w:r>
  </w:p>
  <w:p w14:paraId="11259654" w14:textId="61F330BD" w:rsidR="005A66AB" w:rsidRDefault="005A66AB" w:rsidP="00B2012B">
    <w:pPr>
      <w:pStyle w:val="AltBilgi"/>
      <w:rPr>
        <w:color w:val="0000FF"/>
      </w:rPr>
    </w:pPr>
    <w:r>
      <w:rPr>
        <w:color w:val="FF0000"/>
      </w:rPr>
      <w:t xml:space="preserve">İş Program Numarası: </w:t>
    </w:r>
    <w:r w:rsidR="00D440AA">
      <w:fldChar w:fldCharType="begin"/>
    </w:r>
    <w:r w:rsidR="00D440AA">
      <w:instrText xml:space="preserve"> DOCPROPERTY IS_PROGRAM_NUMARASI \* MERGEFORMAT </w:instrText>
    </w:r>
    <w:r w:rsidR="00D440AA">
      <w:fldChar w:fldCharType="separate"/>
    </w:r>
    <w:r w:rsidRPr="00EE25B4">
      <w:rPr>
        <w:color w:val="0000FF"/>
      </w:rPr>
      <w:t xml:space="preserve"> </w:t>
    </w:r>
    <w:r w:rsidR="00D440AA">
      <w:rPr>
        <w:color w:val="0000FF"/>
      </w:rPr>
      <w:fldChar w:fldCharType="end"/>
    </w:r>
  </w:p>
  <w:p w14:paraId="6A04BFF9" w14:textId="49A1AA49" w:rsidR="005A66AB" w:rsidRPr="00CD6F28" w:rsidRDefault="005A66AB" w:rsidP="00B2012B">
    <w:pPr>
      <w:pStyle w:val="AltBilgi"/>
      <w:rPr>
        <w:color w:val="0000FF"/>
      </w:rPr>
    </w:pPr>
    <w:r>
      <w:rPr>
        <w:color w:val="FF0000"/>
      </w:rPr>
      <w:t xml:space="preserve">Doküman Tipi: </w:t>
    </w:r>
    <w:r w:rsidR="00D440AA">
      <w:fldChar w:fldCharType="begin"/>
    </w:r>
    <w:r w:rsidR="00D440AA">
      <w:instrText xml:space="preserve"> DOCPROPERTY DOKUMAN_TIPI \* MERGEFORMAT </w:instrText>
    </w:r>
    <w:r w:rsidR="00D440AA">
      <w:fldChar w:fldCharType="separate"/>
    </w:r>
    <w:r w:rsidRPr="00EE25B4">
      <w:rPr>
        <w:color w:val="0000FF"/>
      </w:rPr>
      <w:t>Standart</w:t>
    </w:r>
    <w:r w:rsidR="00D440AA">
      <w:rPr>
        <w:color w:val="0000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D701" w14:textId="77777777" w:rsidR="005A66AB" w:rsidRDefault="005A66AB"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C296" w14:textId="7BB92463" w:rsidR="005A66AB" w:rsidRPr="00EE3A3A" w:rsidRDefault="005A66AB" w:rsidP="00EE3A3A">
    <w:pPr>
      <w:pStyle w:val="AltBilgi"/>
    </w:pPr>
    <w:r>
      <w:fldChar w:fldCharType="begin"/>
    </w:r>
    <w:r>
      <w:instrText xml:space="preserve"> PAGE  \* roman  \* MERGEFORMAT </w:instrText>
    </w:r>
    <w:r>
      <w:fldChar w:fldCharType="separate"/>
    </w:r>
    <w:r>
      <w:rPr>
        <w:noProof/>
      </w:rPr>
      <w:t>ii</w:t>
    </w:r>
    <w:r>
      <w:rPr>
        <w:noProof/>
      </w:rPr>
      <w:fldChar w:fldCharType="end"/>
    </w:r>
    <w:r>
      <w:tab/>
      <w:t>© TSE – Tüm hakları saklıdır.</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CB3B" w14:textId="6EE3F0DD" w:rsidR="005A66AB" w:rsidRDefault="005A66AB">
    <w:pPr>
      <w:pStyle w:val="AltBilgi"/>
    </w:pPr>
    <w:r>
      <w:fldChar w:fldCharType="begin"/>
    </w:r>
    <w:r>
      <w:instrText xml:space="preserve"> PAGE  \* roman  \* MERGEFORMAT </w:instrText>
    </w:r>
    <w:r>
      <w:fldChar w:fldCharType="separate"/>
    </w:r>
    <w:r w:rsidR="00EB4AE1">
      <w:rPr>
        <w:noProof/>
      </w:rPr>
      <w:t>ii</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53B2" w14:textId="76337652" w:rsidR="005A66AB" w:rsidRPr="00EE3A3A" w:rsidRDefault="005A66AB" w:rsidP="00EE3A3A">
    <w:pPr>
      <w:pStyle w:val="AltBilgi"/>
    </w:pPr>
    <w:r>
      <w:fldChar w:fldCharType="begin"/>
    </w:r>
    <w:r>
      <w:instrText xml:space="preserve"> PAGE  \* roman  \* MERGEFORMAT </w:instrText>
    </w:r>
    <w:r>
      <w:fldChar w:fldCharType="separate"/>
    </w:r>
    <w:r>
      <w:rPr>
        <w:noProof/>
      </w:rPr>
      <w:t>iv</w:t>
    </w:r>
    <w:r>
      <w:rPr>
        <w:noProof/>
      </w:rPr>
      <w:fldChar w:fldCharType="end"/>
    </w:r>
    <w:r>
      <w:rPr>
        <w:noProof/>
      </w:rPr>
      <w:tab/>
    </w:r>
    <w:r>
      <w:t>© TSE –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412643"/>
      <w:docPartObj>
        <w:docPartGallery w:val="Page Numbers (Bottom of Page)"/>
        <w:docPartUnique/>
      </w:docPartObj>
    </w:sdtPr>
    <w:sdtEndPr/>
    <w:sdtContent>
      <w:p w14:paraId="2D8A007C" w14:textId="7D470461" w:rsidR="005A66AB" w:rsidRDefault="005A66AB" w:rsidP="00670E43">
        <w:pPr>
          <w:pStyle w:val="AltBilgi"/>
        </w:pPr>
        <w:r>
          <w:t>© TSE – Tüm hakları saklıdır.</w:t>
        </w:r>
        <w:r>
          <w:tab/>
        </w:r>
        <w:r>
          <w:fldChar w:fldCharType="begin"/>
        </w:r>
        <w:r>
          <w:instrText>PAGE   \* MERGEFORMAT</w:instrText>
        </w:r>
        <w:r>
          <w:fldChar w:fldCharType="separate"/>
        </w:r>
        <w:r w:rsidR="00EB4AE1">
          <w:rPr>
            <w:noProof/>
          </w:rPr>
          <w:t>iv</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9611" w14:textId="6ECDD334" w:rsidR="005A66AB" w:rsidRPr="00EE3A3A" w:rsidRDefault="005A66AB" w:rsidP="00EE3A3A">
    <w:pPr>
      <w:pStyle w:val="AltBilgi"/>
      <w:tabs>
        <w:tab w:val="clear" w:pos="9752"/>
        <w:tab w:val="left" w:pos="0"/>
        <w:tab w:val="right" w:pos="9780"/>
      </w:tabs>
    </w:pPr>
    <w:r>
      <w:fldChar w:fldCharType="begin"/>
    </w:r>
    <w:r>
      <w:instrText xml:space="preserve"> PAGE  \* ARABIC \* CHARFORMAT </w:instrText>
    </w:r>
    <w:r>
      <w:fldChar w:fldCharType="separate"/>
    </w:r>
    <w:r w:rsidR="00EB4AE1">
      <w:rPr>
        <w:noProof/>
      </w:rPr>
      <w:t>2</w:t>
    </w:r>
    <w:r>
      <w:rPr>
        <w:noProof/>
      </w:rPr>
      <w:fldChar w:fldCharType="end"/>
    </w:r>
    <w:r>
      <w:tab/>
      <w:t>© TSE - Tüm hakları saklıdır.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0929" w14:textId="454531BB" w:rsidR="005A66AB" w:rsidRDefault="005A66AB"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EB4AE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CC415" w14:textId="77777777" w:rsidR="00D553E0" w:rsidRDefault="00D553E0" w:rsidP="00334A77">
      <w:pPr>
        <w:spacing w:after="0" w:line="240" w:lineRule="auto"/>
      </w:pPr>
      <w:r>
        <w:separator/>
      </w:r>
    </w:p>
  </w:footnote>
  <w:footnote w:type="continuationSeparator" w:id="0">
    <w:p w14:paraId="22EA60DF" w14:textId="77777777" w:rsidR="00D553E0" w:rsidRDefault="00D553E0"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B687" w14:textId="712D6D2A" w:rsidR="005A66AB" w:rsidRPr="004C316B" w:rsidRDefault="00D440AA"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5A66AB" w:rsidRPr="00EE25B4">
      <w:rPr>
        <w:b w:val="0"/>
        <w:sz w:val="22"/>
      </w:rPr>
      <w:t>TÜRK STANDARDI TASARISI</w:t>
    </w:r>
    <w:r>
      <w:rPr>
        <w:b w:val="0"/>
        <w:sz w:val="22"/>
      </w:rPr>
      <w:fldChar w:fldCharType="end"/>
    </w:r>
    <w:r w:rsidR="005A66AB">
      <w:rPr>
        <w:b w:val="0"/>
        <w:sz w:val="22"/>
      </w:rPr>
      <w:tab/>
    </w:r>
    <w:r w:rsidR="005A66AB" w:rsidRPr="00B22BF6">
      <w:rPr>
        <w:b w:val="0"/>
      </w:rPr>
      <w:fldChar w:fldCharType="begin"/>
    </w:r>
    <w:r w:rsidR="005A66AB" w:rsidRPr="00B22BF6">
      <w:rPr>
        <w:b w:val="0"/>
      </w:rPr>
      <w:instrText xml:space="preserve"> DOCPROPERTY STANDART_NUMARASI \* MERGEFORMAT </w:instrText>
    </w:r>
    <w:r w:rsidR="005A66AB" w:rsidRPr="00B22BF6">
      <w:rPr>
        <w:b w:val="0"/>
      </w:rPr>
      <w:fldChar w:fldCharType="separate"/>
    </w:r>
    <w:r w:rsidR="005A66AB">
      <w:rPr>
        <w:b w:val="0"/>
      </w:rPr>
      <w:t>tst 5083</w:t>
    </w:r>
    <w:r w:rsidR="005A66AB" w:rsidRPr="00B22BF6">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C5D3" w14:textId="77777777" w:rsidR="005A66AB" w:rsidRDefault="005A66A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3AFD" w14:textId="431FFD8A" w:rsidR="005A66AB" w:rsidRPr="00670E43" w:rsidRDefault="005A66AB" w:rsidP="00B2012B">
    <w:pPr>
      <w:pStyle w:val="stBilgi"/>
      <w:pBdr>
        <w:bottom w:val="single" w:sz="4" w:space="1" w:color="auto"/>
      </w:pBdr>
      <w:tabs>
        <w:tab w:val="right" w:pos="9781"/>
      </w:tabs>
      <w:rPr>
        <w:b w:val="0"/>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Pr="00EE25B4">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r>
      <w:rPr>
        <w:b w:val="0"/>
        <w:sz w:val="22"/>
      </w:rPr>
      <w:t>tst 5083</w:t>
    </w:r>
    <w:r w:rsidRPr="00670E43">
      <w:rPr>
        <w:b w:val="0"/>
        <w:sz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7ECA" w14:textId="0A9E363A" w:rsidR="005A66AB" w:rsidRPr="00670E43" w:rsidRDefault="005A66AB" w:rsidP="00EE3A3A">
    <w:pPr>
      <w:pStyle w:val="stBilgi"/>
      <w:pBdr>
        <w:bottom w:val="single" w:sz="4" w:space="1" w:color="auto"/>
      </w:pBdr>
      <w:tabs>
        <w:tab w:val="left" w:pos="0"/>
        <w:tab w:val="right" w:pos="9780"/>
      </w:tabs>
      <w:rPr>
        <w:sz w:val="22"/>
      </w:rPr>
    </w:pP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r>
      <w:rPr>
        <w:b w:val="0"/>
        <w:sz w:val="22"/>
      </w:rPr>
      <w:t>tst 5083</w:t>
    </w:r>
    <w:r w:rsidRPr="00670E43">
      <w:rPr>
        <w:b w:val="0"/>
        <w:sz w:val="22"/>
      </w:rPr>
      <w:fldChar w:fldCharType="end"/>
    </w:r>
    <w:r w:rsidRPr="00670E43">
      <w:rPr>
        <w:b w:val="0"/>
        <w:sz w:val="22"/>
      </w:rPr>
      <w:tab/>
    </w: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Pr="00EE25B4">
      <w:rPr>
        <w:b w:val="0"/>
        <w:sz w:val="22"/>
      </w:rPr>
      <w:t>TÜRK STANDARDI TASARISI</w:t>
    </w:r>
    <w:r w:rsidRPr="00670E43">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93A5" w14:textId="21A3B307" w:rsidR="005A66AB" w:rsidRPr="00670E43" w:rsidRDefault="005A66AB" w:rsidP="00EE3A3A">
    <w:pPr>
      <w:pStyle w:val="stBilgi"/>
      <w:pBdr>
        <w:bottom w:val="single" w:sz="4" w:space="1" w:color="auto"/>
      </w:pBdr>
      <w:tabs>
        <w:tab w:val="left" w:pos="0"/>
        <w:tab w:val="right" w:pos="9780"/>
      </w:tabs>
      <w:rPr>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Pr="00EE25B4">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r>
      <w:rPr>
        <w:b w:val="0"/>
        <w:sz w:val="22"/>
      </w:rPr>
      <w:t>tst 5083</w:t>
    </w:r>
    <w:r w:rsidRPr="00670E43">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4"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86969"/>
    <w:multiLevelType w:val="singleLevel"/>
    <w:tmpl w:val="7CAAF6B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36705DB"/>
    <w:multiLevelType w:val="hybridMultilevel"/>
    <w:tmpl w:val="B3068DC0"/>
    <w:lvl w:ilvl="0" w:tplc="EFFA1462">
      <w:start w:val="1"/>
      <w:numFmt w:val="bullet"/>
      <w:lvlText w:val=""/>
      <w:lvlJc w:val="left"/>
      <w:pPr>
        <w:ind w:left="720" w:hanging="360"/>
      </w:pPr>
      <w:rPr>
        <w:rFonts w:ascii="Symbol" w:hAnsi="Symbol" w:hint="default"/>
        <w:caps w:val="0"/>
        <w:snapToGrid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8215AA6"/>
    <w:multiLevelType w:val="hybridMultilevel"/>
    <w:tmpl w:val="55EEF368"/>
    <w:lvl w:ilvl="0" w:tplc="D13C83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CD5180"/>
    <w:multiLevelType w:val="hybridMultilevel"/>
    <w:tmpl w:val="1EAACE8A"/>
    <w:lvl w:ilvl="0" w:tplc="4EE2BFDE">
      <w:start w:val="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15:restartNumberingAfterBreak="0">
    <w:nsid w:val="1EC511DA"/>
    <w:multiLevelType w:val="multilevel"/>
    <w:tmpl w:val="2C88C92E"/>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3"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5"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6"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7"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19" w15:restartNumberingAfterBreak="0">
    <w:nsid w:val="35A249E9"/>
    <w:multiLevelType w:val="multilevel"/>
    <w:tmpl w:val="47BA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39DA227A"/>
    <w:multiLevelType w:val="hybridMultilevel"/>
    <w:tmpl w:val="B08459AA"/>
    <w:lvl w:ilvl="0" w:tplc="BA72233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01D4C98"/>
    <w:multiLevelType w:val="multilevel"/>
    <w:tmpl w:val="2FD20FC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27"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62B14CE"/>
    <w:multiLevelType w:val="hybridMultilevel"/>
    <w:tmpl w:val="C7A8F10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0" w15:restartNumberingAfterBreak="0">
    <w:nsid w:val="4A864D69"/>
    <w:multiLevelType w:val="multilevel"/>
    <w:tmpl w:val="1076CEB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F5823E6"/>
    <w:multiLevelType w:val="hybridMultilevel"/>
    <w:tmpl w:val="E9527EA2"/>
    <w:lvl w:ilvl="0" w:tplc="9860FF5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5" w15:restartNumberingAfterBreak="0">
    <w:nsid w:val="566E7D9F"/>
    <w:multiLevelType w:val="hybridMultilevel"/>
    <w:tmpl w:val="FFEE0C7A"/>
    <w:lvl w:ilvl="0" w:tplc="9A7889B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8"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0"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1"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2" w15:restartNumberingAfterBreak="0">
    <w:nsid w:val="6E7F46F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1691F69"/>
    <w:multiLevelType w:val="hybridMultilevel"/>
    <w:tmpl w:val="8AA8D06E"/>
    <w:lvl w:ilvl="0" w:tplc="87F41D8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5" w15:restartNumberingAfterBreak="0">
    <w:nsid w:val="76491967"/>
    <w:multiLevelType w:val="hybridMultilevel"/>
    <w:tmpl w:val="9966653E"/>
    <w:lvl w:ilvl="0" w:tplc="979CBBAA">
      <w:start w:val="1"/>
      <w:numFmt w:val="decimal"/>
      <w:lvlText w:val="%1-"/>
      <w:lvlJc w:val="left"/>
      <w:pPr>
        <w:tabs>
          <w:tab w:val="num" w:pos="644"/>
        </w:tabs>
        <w:ind w:left="644"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E33ED"/>
    <w:multiLevelType w:val="singleLevel"/>
    <w:tmpl w:val="79309648"/>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7"/>
  </w:num>
  <w:num w:numId="4">
    <w:abstractNumId w:val="2"/>
  </w:num>
  <w:num w:numId="5">
    <w:abstractNumId w:val="3"/>
  </w:num>
  <w:num w:numId="6">
    <w:abstractNumId w:val="39"/>
  </w:num>
  <w:num w:numId="7">
    <w:abstractNumId w:val="21"/>
  </w:num>
  <w:num w:numId="8">
    <w:abstractNumId w:val="47"/>
  </w:num>
  <w:num w:numId="9">
    <w:abstractNumId w:val="13"/>
  </w:num>
  <w:num w:numId="10">
    <w:abstractNumId w:val="33"/>
  </w:num>
  <w:num w:numId="11">
    <w:abstractNumId w:val="38"/>
  </w:num>
  <w:num w:numId="12">
    <w:abstractNumId w:val="40"/>
  </w:num>
  <w:num w:numId="13">
    <w:abstractNumId w:val="44"/>
  </w:num>
  <w:num w:numId="14">
    <w:abstractNumId w:val="0"/>
  </w:num>
  <w:num w:numId="15">
    <w:abstractNumId w:val="20"/>
  </w:num>
  <w:num w:numId="16">
    <w:abstractNumId w:val="29"/>
  </w:num>
  <w:num w:numId="17">
    <w:abstractNumId w:val="12"/>
  </w:num>
  <w:num w:numId="18">
    <w:abstractNumId w:val="16"/>
  </w:num>
  <w:num w:numId="19">
    <w:abstractNumId w:val="15"/>
  </w:num>
  <w:num w:numId="20">
    <w:abstractNumId w:val="37"/>
  </w:num>
  <w:num w:numId="21">
    <w:abstractNumId w:val="7"/>
  </w:num>
  <w:num w:numId="22">
    <w:abstractNumId w:val="14"/>
  </w:num>
  <w:num w:numId="23">
    <w:abstractNumId w:val="4"/>
  </w:num>
  <w:num w:numId="24">
    <w:abstractNumId w:val="23"/>
  </w:num>
  <w:num w:numId="25">
    <w:abstractNumId w:val="41"/>
  </w:num>
  <w:num w:numId="26">
    <w:abstractNumId w:val="34"/>
  </w:num>
  <w:num w:numId="27">
    <w:abstractNumId w:val="8"/>
  </w:num>
  <w:num w:numId="28">
    <w:abstractNumId w:val="5"/>
  </w:num>
  <w:num w:numId="29">
    <w:abstractNumId w:val="28"/>
  </w:num>
  <w:num w:numId="30">
    <w:abstractNumId w:val="6"/>
  </w:num>
  <w:num w:numId="31">
    <w:abstractNumId w:val="31"/>
  </w:num>
  <w:num w:numId="32">
    <w:abstractNumId w:val="45"/>
  </w:num>
  <w:num w:numId="33">
    <w:abstractNumId w:val="36"/>
  </w:num>
  <w:num w:numId="34">
    <w:abstractNumId w:val="26"/>
  </w:num>
  <w:num w:numId="3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abstractNumId w:val="24"/>
  </w:num>
  <w:num w:numId="37">
    <w:abstractNumId w:val="9"/>
  </w:num>
  <w:num w:numId="38">
    <w:abstractNumId w:val="19"/>
  </w:num>
  <w:num w:numId="39">
    <w:abstractNumId w:val="11"/>
  </w:num>
  <w:num w:numId="40">
    <w:abstractNumId w:val="46"/>
  </w:num>
  <w:num w:numId="41">
    <w:abstractNumId w:val="42"/>
  </w:num>
  <w:num w:numId="42">
    <w:abstractNumId w:val="32"/>
  </w:num>
  <w:num w:numId="43">
    <w:abstractNumId w:val="10"/>
  </w:num>
  <w:num w:numId="44">
    <w:abstractNumId w:val="25"/>
  </w:num>
  <w:num w:numId="45">
    <w:abstractNumId w:val="43"/>
  </w:num>
  <w:num w:numId="46">
    <w:abstractNumId w:val="35"/>
  </w:num>
  <w:num w:numId="47">
    <w:abstractNumId w:val="22"/>
  </w:num>
  <w:num w:numId="48">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linkStyles/>
  <w:trackRevisions/>
  <w:documentProtection w:edit="trackedChanges" w:enforcement="1" w:cryptProviderType="rsaAES" w:cryptAlgorithmClass="hash" w:cryptAlgorithmType="typeAny" w:cryptAlgorithmSid="14" w:cryptSpinCount="100000" w:hash="r0yPLEmspZM+jWBUbRVPLQIozkVblg4TN5/4lRzwQr8cpcZRYORiLsEBj4NybEYMfM2mxcfcJD/vyq/LxxvnMg==" w:salt="NVrbSvOnToybIbu28awb+Q=="/>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23A0B"/>
    <w:rsid w:val="000610E8"/>
    <w:rsid w:val="0007756B"/>
    <w:rsid w:val="000813EC"/>
    <w:rsid w:val="00092F21"/>
    <w:rsid w:val="0009341A"/>
    <w:rsid w:val="000A033C"/>
    <w:rsid w:val="000A1989"/>
    <w:rsid w:val="000B7BB0"/>
    <w:rsid w:val="000D4848"/>
    <w:rsid w:val="000D61D2"/>
    <w:rsid w:val="000E5EFA"/>
    <w:rsid w:val="00111D21"/>
    <w:rsid w:val="00117B93"/>
    <w:rsid w:val="00154764"/>
    <w:rsid w:val="001560E7"/>
    <w:rsid w:val="001764BE"/>
    <w:rsid w:val="001916B1"/>
    <w:rsid w:val="001A0685"/>
    <w:rsid w:val="001A14A3"/>
    <w:rsid w:val="001A2285"/>
    <w:rsid w:val="001B479E"/>
    <w:rsid w:val="001B6D61"/>
    <w:rsid w:val="001B713B"/>
    <w:rsid w:val="001E4FF7"/>
    <w:rsid w:val="001E5C09"/>
    <w:rsid w:val="001E7D0A"/>
    <w:rsid w:val="00207776"/>
    <w:rsid w:val="00222D47"/>
    <w:rsid w:val="00223DAF"/>
    <w:rsid w:val="002B6373"/>
    <w:rsid w:val="002D1550"/>
    <w:rsid w:val="002F38D1"/>
    <w:rsid w:val="002F5E5C"/>
    <w:rsid w:val="002F7370"/>
    <w:rsid w:val="00334905"/>
    <w:rsid w:val="00334A77"/>
    <w:rsid w:val="00334BED"/>
    <w:rsid w:val="00372339"/>
    <w:rsid w:val="003C69B5"/>
    <w:rsid w:val="003D2B72"/>
    <w:rsid w:val="003D518F"/>
    <w:rsid w:val="003E352E"/>
    <w:rsid w:val="00407B21"/>
    <w:rsid w:val="00413D03"/>
    <w:rsid w:val="004252C9"/>
    <w:rsid w:val="00441AFE"/>
    <w:rsid w:val="00443FAF"/>
    <w:rsid w:val="00462010"/>
    <w:rsid w:val="004B63E9"/>
    <w:rsid w:val="004F3BDB"/>
    <w:rsid w:val="00510E79"/>
    <w:rsid w:val="0052272C"/>
    <w:rsid w:val="005326BF"/>
    <w:rsid w:val="005523EC"/>
    <w:rsid w:val="0058203A"/>
    <w:rsid w:val="00596992"/>
    <w:rsid w:val="005A6380"/>
    <w:rsid w:val="005A66AB"/>
    <w:rsid w:val="005E1C0F"/>
    <w:rsid w:val="006074A2"/>
    <w:rsid w:val="006214DD"/>
    <w:rsid w:val="006257BF"/>
    <w:rsid w:val="00670E43"/>
    <w:rsid w:val="006810FE"/>
    <w:rsid w:val="00682B23"/>
    <w:rsid w:val="006921E7"/>
    <w:rsid w:val="00693B13"/>
    <w:rsid w:val="006C0B26"/>
    <w:rsid w:val="006E7259"/>
    <w:rsid w:val="006F688C"/>
    <w:rsid w:val="00772D5B"/>
    <w:rsid w:val="007F1DEA"/>
    <w:rsid w:val="007F6C89"/>
    <w:rsid w:val="007F7A65"/>
    <w:rsid w:val="00802776"/>
    <w:rsid w:val="00803162"/>
    <w:rsid w:val="00813F88"/>
    <w:rsid w:val="00815339"/>
    <w:rsid w:val="00841C7B"/>
    <w:rsid w:val="00851DE6"/>
    <w:rsid w:val="00856839"/>
    <w:rsid w:val="00857093"/>
    <w:rsid w:val="008644EC"/>
    <w:rsid w:val="00867EB4"/>
    <w:rsid w:val="0087276C"/>
    <w:rsid w:val="0087609E"/>
    <w:rsid w:val="008812DE"/>
    <w:rsid w:val="00890F4E"/>
    <w:rsid w:val="008D5FDE"/>
    <w:rsid w:val="00921119"/>
    <w:rsid w:val="00944CD8"/>
    <w:rsid w:val="00945D32"/>
    <w:rsid w:val="009602D2"/>
    <w:rsid w:val="009863FA"/>
    <w:rsid w:val="00996093"/>
    <w:rsid w:val="009D2CF0"/>
    <w:rsid w:val="009E01B1"/>
    <w:rsid w:val="009E52FC"/>
    <w:rsid w:val="009E65DC"/>
    <w:rsid w:val="009E72C2"/>
    <w:rsid w:val="00A453C3"/>
    <w:rsid w:val="00A60FE8"/>
    <w:rsid w:val="00A95C26"/>
    <w:rsid w:val="00AB4E12"/>
    <w:rsid w:val="00AD514B"/>
    <w:rsid w:val="00B131F8"/>
    <w:rsid w:val="00B2012B"/>
    <w:rsid w:val="00B24975"/>
    <w:rsid w:val="00B3539C"/>
    <w:rsid w:val="00BC4A22"/>
    <w:rsid w:val="00BD1576"/>
    <w:rsid w:val="00BD4F43"/>
    <w:rsid w:val="00BD6873"/>
    <w:rsid w:val="00BF1CC5"/>
    <w:rsid w:val="00C20AC1"/>
    <w:rsid w:val="00C21841"/>
    <w:rsid w:val="00C252E1"/>
    <w:rsid w:val="00C2601E"/>
    <w:rsid w:val="00C90BFC"/>
    <w:rsid w:val="00CD73E0"/>
    <w:rsid w:val="00CF7BA6"/>
    <w:rsid w:val="00D30856"/>
    <w:rsid w:val="00D440AA"/>
    <w:rsid w:val="00D51877"/>
    <w:rsid w:val="00D553E0"/>
    <w:rsid w:val="00D77C63"/>
    <w:rsid w:val="00D841A9"/>
    <w:rsid w:val="00DA3164"/>
    <w:rsid w:val="00DB26D7"/>
    <w:rsid w:val="00DC4606"/>
    <w:rsid w:val="00DD3F11"/>
    <w:rsid w:val="00DE6133"/>
    <w:rsid w:val="00E1441B"/>
    <w:rsid w:val="00E14B8C"/>
    <w:rsid w:val="00E5583C"/>
    <w:rsid w:val="00E76FB3"/>
    <w:rsid w:val="00EA3C92"/>
    <w:rsid w:val="00EB4AE1"/>
    <w:rsid w:val="00ED6E9F"/>
    <w:rsid w:val="00EE25B4"/>
    <w:rsid w:val="00EE2B05"/>
    <w:rsid w:val="00EE3A3A"/>
    <w:rsid w:val="00EE3BB8"/>
    <w:rsid w:val="00EF75EF"/>
    <w:rsid w:val="00F03323"/>
    <w:rsid w:val="00F45438"/>
    <w:rsid w:val="00F56032"/>
    <w:rsid w:val="00F71BE2"/>
    <w:rsid w:val="00F72F01"/>
    <w:rsid w:val="00F80088"/>
    <w:rsid w:val="00F91FE8"/>
    <w:rsid w:val="00FB1246"/>
    <w:rsid w:val="00FD06B1"/>
    <w:rsid w:val="00FD23B3"/>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ECE9"/>
  <w15:docId w15:val="{F839C83E-A2DE-4BBC-ADD9-9877D81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25B4"/>
    <w:pPr>
      <w:spacing w:after="120" w:line="259" w:lineRule="auto"/>
      <w:jc w:val="both"/>
    </w:pPr>
    <w:rPr>
      <w:rFonts w:ascii="Cambria" w:hAnsi="Cambria"/>
    </w:rPr>
  </w:style>
  <w:style w:type="paragraph" w:styleId="Balk1">
    <w:name w:val="heading 1"/>
    <w:aliases w:val="1 Heading,baslık 1"/>
    <w:basedOn w:val="Normal"/>
    <w:next w:val="Normal"/>
    <w:link w:val="Balk1Char"/>
    <w:rsid w:val="00EE25B4"/>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EE25B4"/>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EE25B4"/>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EE25B4"/>
    <w:pPr>
      <w:numPr>
        <w:ilvl w:val="3"/>
      </w:numPr>
      <w:tabs>
        <w:tab w:val="clear" w:pos="1080"/>
      </w:tabs>
      <w:outlineLvl w:val="3"/>
    </w:pPr>
  </w:style>
  <w:style w:type="paragraph" w:styleId="Balk5">
    <w:name w:val="heading 5"/>
    <w:basedOn w:val="Balk4"/>
    <w:next w:val="Normal"/>
    <w:link w:val="Balk5Char"/>
    <w:rsid w:val="00EE25B4"/>
    <w:pPr>
      <w:numPr>
        <w:ilvl w:val="4"/>
      </w:numPr>
      <w:tabs>
        <w:tab w:val="clear" w:pos="1191"/>
      </w:tabs>
      <w:outlineLvl w:val="4"/>
    </w:pPr>
  </w:style>
  <w:style w:type="paragraph" w:styleId="Balk6">
    <w:name w:val="heading 6"/>
    <w:basedOn w:val="Balk5"/>
    <w:next w:val="Normal"/>
    <w:link w:val="Balk6Char"/>
    <w:rsid w:val="00EE25B4"/>
    <w:pPr>
      <w:numPr>
        <w:ilvl w:val="5"/>
      </w:numPr>
      <w:tabs>
        <w:tab w:val="clear" w:pos="1332"/>
      </w:tabs>
      <w:outlineLvl w:val="5"/>
    </w:pPr>
  </w:style>
  <w:style w:type="paragraph" w:styleId="Balk7">
    <w:name w:val="heading 7"/>
    <w:basedOn w:val="Balk6"/>
    <w:next w:val="Normal"/>
    <w:link w:val="Balk7Char"/>
    <w:qFormat/>
    <w:rsid w:val="00EE25B4"/>
    <w:pPr>
      <w:numPr>
        <w:ilvl w:val="6"/>
      </w:numPr>
      <w:outlineLvl w:val="6"/>
    </w:pPr>
  </w:style>
  <w:style w:type="paragraph" w:styleId="Balk8">
    <w:name w:val="heading 8"/>
    <w:basedOn w:val="Balk6"/>
    <w:next w:val="Normal"/>
    <w:link w:val="Balk8Char"/>
    <w:qFormat/>
    <w:rsid w:val="00EE25B4"/>
    <w:pPr>
      <w:numPr>
        <w:ilvl w:val="7"/>
      </w:numPr>
      <w:outlineLvl w:val="7"/>
    </w:pPr>
  </w:style>
  <w:style w:type="paragraph" w:styleId="Balk9">
    <w:name w:val="heading 9"/>
    <w:basedOn w:val="Balk6"/>
    <w:next w:val="Normal"/>
    <w:link w:val="Balk9Char"/>
    <w:qFormat/>
    <w:rsid w:val="00EE25B4"/>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EE25B4"/>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EE25B4"/>
    <w:rPr>
      <w:rFonts w:ascii="Cambria" w:hAnsi="Cambria"/>
      <w:b/>
      <w:sz w:val="24"/>
    </w:rPr>
  </w:style>
  <w:style w:type="character" w:customStyle="1" w:styleId="Balk3Char">
    <w:name w:val="Başlık 3 Char"/>
    <w:basedOn w:val="VarsaylanParagrafYazTipi"/>
    <w:link w:val="Balk3"/>
    <w:rsid w:val="00EE25B4"/>
    <w:rPr>
      <w:rFonts w:ascii="Cambria" w:hAnsi="Cambria"/>
      <w:b/>
    </w:rPr>
  </w:style>
  <w:style w:type="character" w:customStyle="1" w:styleId="Balk4Char">
    <w:name w:val="Başlık 4 Char"/>
    <w:basedOn w:val="VarsaylanParagrafYazTipi"/>
    <w:link w:val="Balk4"/>
    <w:rsid w:val="00EE25B4"/>
    <w:rPr>
      <w:rFonts w:ascii="Cambria" w:hAnsi="Cambria"/>
      <w:b/>
    </w:rPr>
  </w:style>
  <w:style w:type="character" w:customStyle="1" w:styleId="Balk5Char">
    <w:name w:val="Başlık 5 Char"/>
    <w:basedOn w:val="VarsaylanParagrafYazTipi"/>
    <w:link w:val="Balk5"/>
    <w:rsid w:val="00EE25B4"/>
    <w:rPr>
      <w:rFonts w:ascii="Cambria" w:hAnsi="Cambria"/>
      <w:b/>
    </w:rPr>
  </w:style>
  <w:style w:type="character" w:customStyle="1" w:styleId="Balk6Char">
    <w:name w:val="Başlık 6 Char"/>
    <w:basedOn w:val="VarsaylanParagrafYazTipi"/>
    <w:link w:val="Balk6"/>
    <w:rsid w:val="00EE25B4"/>
    <w:rPr>
      <w:rFonts w:ascii="Cambria" w:hAnsi="Cambria"/>
      <w:b/>
    </w:rPr>
  </w:style>
  <w:style w:type="character" w:customStyle="1" w:styleId="Balk7Char">
    <w:name w:val="Başlık 7 Char"/>
    <w:basedOn w:val="VarsaylanParagrafYazTipi"/>
    <w:link w:val="Balk7"/>
    <w:rsid w:val="00EE25B4"/>
    <w:rPr>
      <w:rFonts w:ascii="Cambria" w:hAnsi="Cambria"/>
      <w:b/>
    </w:rPr>
  </w:style>
  <w:style w:type="character" w:customStyle="1" w:styleId="Balk8Char">
    <w:name w:val="Başlık 8 Char"/>
    <w:basedOn w:val="VarsaylanParagrafYazTipi"/>
    <w:link w:val="Balk8"/>
    <w:rsid w:val="00EE25B4"/>
    <w:rPr>
      <w:rFonts w:ascii="Cambria" w:hAnsi="Cambria"/>
      <w:b/>
    </w:rPr>
  </w:style>
  <w:style w:type="character" w:customStyle="1" w:styleId="Balk9Char">
    <w:name w:val="Başlık 9 Char"/>
    <w:basedOn w:val="VarsaylanParagrafYazTipi"/>
    <w:link w:val="Balk9"/>
    <w:rsid w:val="00EE25B4"/>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EE25B4"/>
    <w:pPr>
      <w:spacing w:after="0"/>
      <w:ind w:left="113"/>
    </w:pPr>
    <w:rPr>
      <w:rFonts w:ascii="Arial" w:hAnsi="Arial" w:cs="Arial"/>
      <w:b/>
      <w:color w:val="EE1C25"/>
      <w:sz w:val="32"/>
      <w:szCs w:val="26"/>
    </w:rPr>
  </w:style>
  <w:style w:type="paragraph" w:customStyle="1" w:styleId="Normal9">
    <w:name w:val="Normal 9"/>
    <w:basedOn w:val="Normal"/>
    <w:qFormat/>
    <w:rsid w:val="00EE25B4"/>
    <w:pPr>
      <w:spacing w:after="0"/>
    </w:pPr>
    <w:rPr>
      <w:sz w:val="18"/>
    </w:rPr>
  </w:style>
  <w:style w:type="paragraph" w:customStyle="1" w:styleId="tseMillinsz">
    <w:name w:val="tseMilliÖnsöz"/>
    <w:basedOn w:val="Normal"/>
    <w:qFormat/>
    <w:rsid w:val="00EE25B4"/>
    <w:pPr>
      <w:spacing w:before="960"/>
      <w:jc w:val="center"/>
    </w:pPr>
    <w:rPr>
      <w:b/>
      <w:color w:val="000000"/>
      <w:sz w:val="32"/>
    </w:rPr>
  </w:style>
  <w:style w:type="paragraph" w:styleId="ResimYazs">
    <w:name w:val="caption"/>
    <w:basedOn w:val="Normal"/>
    <w:next w:val="Normal"/>
    <w:qFormat/>
    <w:rsid w:val="00EE25B4"/>
    <w:pPr>
      <w:spacing w:before="120"/>
    </w:pPr>
    <w:rPr>
      <w:b/>
    </w:rPr>
  </w:style>
  <w:style w:type="paragraph" w:styleId="Altyaz">
    <w:name w:val="Subtitle"/>
    <w:basedOn w:val="Normal"/>
    <w:link w:val="AltyazChar"/>
    <w:qFormat/>
    <w:rsid w:val="00EE25B4"/>
    <w:pPr>
      <w:spacing w:after="60"/>
      <w:jc w:val="center"/>
      <w:outlineLvl w:val="1"/>
    </w:pPr>
    <w:rPr>
      <w:sz w:val="26"/>
    </w:rPr>
  </w:style>
  <w:style w:type="character" w:customStyle="1" w:styleId="AltyazChar">
    <w:name w:val="Altyazı Char"/>
    <w:basedOn w:val="VarsaylanParagrafYazTipi"/>
    <w:link w:val="Altyaz"/>
    <w:rsid w:val="00EE25B4"/>
    <w:rPr>
      <w:rFonts w:ascii="Cambria" w:hAnsi="Cambria"/>
      <w:sz w:val="26"/>
    </w:rPr>
  </w:style>
  <w:style w:type="character" w:styleId="Gl">
    <w:name w:val="Strong"/>
    <w:qFormat/>
    <w:rsid w:val="00EE25B4"/>
    <w:rPr>
      <w:b/>
      <w:noProof w:val="0"/>
      <w:lang w:val="fr-FR"/>
    </w:rPr>
  </w:style>
  <w:style w:type="character" w:styleId="Vurgu">
    <w:name w:val="Emphasis"/>
    <w:qFormat/>
    <w:rsid w:val="00EE25B4"/>
    <w:rPr>
      <w:i/>
      <w:noProof w:val="0"/>
      <w:lang w:val="fr-FR"/>
    </w:rPr>
  </w:style>
  <w:style w:type="paragraph" w:styleId="AralkYok">
    <w:name w:val="No Spacing"/>
    <w:link w:val="AralkYokChar"/>
    <w:uiPriority w:val="1"/>
    <w:qFormat/>
    <w:rsid w:val="00EE25B4"/>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EE25B4"/>
    <w:rPr>
      <w:rFonts w:ascii="Cambria" w:eastAsia="MS Mincho" w:hAnsi="Cambria" w:cs="Cambria"/>
      <w:sz w:val="20"/>
      <w:szCs w:val="20"/>
      <w:lang w:val="en-GB" w:eastAsia="fr-FR"/>
    </w:rPr>
  </w:style>
  <w:style w:type="paragraph" w:styleId="ListeParagraf">
    <w:name w:val="List Paragraph"/>
    <w:basedOn w:val="Normal"/>
    <w:uiPriority w:val="34"/>
    <w:qFormat/>
    <w:rsid w:val="00EE25B4"/>
    <w:pPr>
      <w:ind w:left="720"/>
      <w:contextualSpacing/>
    </w:pPr>
  </w:style>
  <w:style w:type="paragraph" w:styleId="Alnt">
    <w:name w:val="Quote"/>
    <w:basedOn w:val="Normal"/>
    <w:next w:val="Normal"/>
    <w:link w:val="AlntChar"/>
    <w:uiPriority w:val="29"/>
    <w:qFormat/>
    <w:rsid w:val="00EE25B4"/>
    <w:rPr>
      <w:i/>
      <w:iCs/>
      <w:color w:val="000000" w:themeColor="text1"/>
    </w:rPr>
  </w:style>
  <w:style w:type="character" w:customStyle="1" w:styleId="AlntChar">
    <w:name w:val="Alıntı Char"/>
    <w:basedOn w:val="VarsaylanParagrafYazTipi"/>
    <w:link w:val="Alnt"/>
    <w:uiPriority w:val="29"/>
    <w:rsid w:val="00EE25B4"/>
    <w:rPr>
      <w:rFonts w:ascii="Cambria" w:hAnsi="Cambria"/>
      <w:i/>
      <w:iCs/>
      <w:color w:val="000000" w:themeColor="text1"/>
    </w:rPr>
  </w:style>
  <w:style w:type="paragraph" w:styleId="GlAlnt">
    <w:name w:val="Intense Quote"/>
    <w:basedOn w:val="Normal"/>
    <w:next w:val="Normal"/>
    <w:link w:val="GlAlntChar"/>
    <w:uiPriority w:val="30"/>
    <w:qFormat/>
    <w:rsid w:val="00EE25B4"/>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EE25B4"/>
    <w:rPr>
      <w:rFonts w:ascii="Cambria" w:hAnsi="Cambria"/>
      <w:b/>
      <w:bCs/>
      <w:i/>
      <w:iCs/>
      <w:color w:val="4F81BD" w:themeColor="accent1"/>
    </w:rPr>
  </w:style>
  <w:style w:type="paragraph" w:styleId="TBal">
    <w:name w:val="TOC Heading"/>
    <w:basedOn w:val="Balk1"/>
    <w:next w:val="Normal"/>
    <w:uiPriority w:val="39"/>
    <w:semiHidden/>
    <w:unhideWhenUsed/>
    <w:qFormat/>
    <w:rsid w:val="00EE25B4"/>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3"/>
      </w:numPr>
    </w:pPr>
    <w:rPr>
      <w:b w:val="0"/>
      <w:i/>
    </w:rPr>
  </w:style>
  <w:style w:type="paragraph" w:styleId="T1">
    <w:name w:val="toc 1"/>
    <w:basedOn w:val="Normal"/>
    <w:next w:val="Normal"/>
    <w:rsid w:val="00EE25B4"/>
    <w:pPr>
      <w:tabs>
        <w:tab w:val="left" w:pos="720"/>
        <w:tab w:val="right" w:leader="dot" w:pos="9752"/>
      </w:tabs>
      <w:suppressAutoHyphens/>
      <w:spacing w:before="120"/>
      <w:ind w:left="720" w:right="500" w:hanging="720"/>
    </w:pPr>
    <w:rPr>
      <w:b/>
    </w:rPr>
  </w:style>
  <w:style w:type="paragraph" w:styleId="T2">
    <w:name w:val="toc 2"/>
    <w:basedOn w:val="T1"/>
    <w:next w:val="Normal"/>
    <w:rsid w:val="00EE25B4"/>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EE25B4"/>
  </w:style>
  <w:style w:type="table" w:styleId="TabloKlavuzu">
    <w:name w:val="Table Grid"/>
    <w:basedOn w:val="NormalTablo"/>
    <w:rsid w:val="00EE25B4"/>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EE25B4"/>
  </w:style>
  <w:style w:type="character" w:customStyle="1" w:styleId="GvdeMetniChar">
    <w:name w:val="Gövde Metni Char"/>
    <w:basedOn w:val="VarsaylanParagrafYazTipi"/>
    <w:link w:val="GvdeMetni"/>
    <w:rsid w:val="00EE25B4"/>
    <w:rPr>
      <w:rFonts w:ascii="Cambria" w:hAnsi="Cambria"/>
    </w:rPr>
  </w:style>
  <w:style w:type="character" w:styleId="Kpr">
    <w:name w:val="Hyperlink"/>
    <w:uiPriority w:val="99"/>
    <w:rsid w:val="00EE25B4"/>
    <w:rPr>
      <w:noProof w:val="0"/>
      <w:color w:val="0000FF"/>
      <w:u w:val="single"/>
      <w:lang w:val="fr-FR"/>
    </w:rPr>
  </w:style>
  <w:style w:type="paragraph" w:styleId="AltBilgi">
    <w:name w:val="footer"/>
    <w:basedOn w:val="Normal"/>
    <w:link w:val="AltBilgiChar"/>
    <w:uiPriority w:val="99"/>
    <w:rsid w:val="00EE25B4"/>
    <w:pPr>
      <w:tabs>
        <w:tab w:val="right" w:pos="9752"/>
      </w:tabs>
      <w:spacing w:line="220" w:lineRule="exact"/>
    </w:pPr>
  </w:style>
  <w:style w:type="character" w:customStyle="1" w:styleId="AltBilgiChar">
    <w:name w:val="Alt Bilgi Char"/>
    <w:basedOn w:val="VarsaylanParagrafYazTipi"/>
    <w:link w:val="AltBilgi"/>
    <w:uiPriority w:val="99"/>
    <w:rsid w:val="00EE25B4"/>
    <w:rPr>
      <w:rFonts w:ascii="Cambria" w:hAnsi="Cambria"/>
    </w:rPr>
  </w:style>
  <w:style w:type="character" w:styleId="SayfaNumaras">
    <w:name w:val="page number"/>
    <w:rsid w:val="00EE25B4"/>
    <w:rPr>
      <w:noProof/>
      <w:lang w:val="fr-FR"/>
    </w:rPr>
  </w:style>
  <w:style w:type="paragraph" w:styleId="stBilgi">
    <w:name w:val="header"/>
    <w:basedOn w:val="Normal"/>
    <w:link w:val="stBilgiChar"/>
    <w:uiPriority w:val="99"/>
    <w:rsid w:val="00EE25B4"/>
    <w:pPr>
      <w:spacing w:after="740" w:line="220" w:lineRule="exact"/>
    </w:pPr>
    <w:rPr>
      <w:b/>
      <w:sz w:val="24"/>
    </w:rPr>
  </w:style>
  <w:style w:type="character" w:customStyle="1" w:styleId="stBilgiChar">
    <w:name w:val="Üst Bilgi Char"/>
    <w:basedOn w:val="VarsaylanParagrafYazTipi"/>
    <w:link w:val="stBilgi"/>
    <w:uiPriority w:val="99"/>
    <w:rsid w:val="00EE25B4"/>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EE25B4"/>
    <w:rPr>
      <w:noProof w:val="0"/>
      <w:sz w:val="18"/>
      <w:lang w:val="fr-FR"/>
    </w:rPr>
  </w:style>
  <w:style w:type="paragraph" w:styleId="AklamaMetni">
    <w:name w:val="annotation text"/>
    <w:basedOn w:val="Normal"/>
    <w:link w:val="AklamaMetniChar"/>
    <w:semiHidden/>
    <w:rsid w:val="00EE25B4"/>
  </w:style>
  <w:style w:type="character" w:customStyle="1" w:styleId="AklamaMetniChar">
    <w:name w:val="Açıklama Metni Char"/>
    <w:basedOn w:val="VarsaylanParagrafYazTipi"/>
    <w:link w:val="AklamaMetni"/>
    <w:semiHidden/>
    <w:rsid w:val="00EE25B4"/>
    <w:rPr>
      <w:rFonts w:ascii="Cambria" w:hAnsi="Cambria"/>
    </w:rPr>
  </w:style>
  <w:style w:type="paragraph" w:styleId="AklamaKonusu">
    <w:name w:val="annotation subject"/>
    <w:basedOn w:val="AklamaMetni"/>
    <w:next w:val="AklamaMetni"/>
    <w:link w:val="AklamaKonusuChar"/>
    <w:rsid w:val="00EE25B4"/>
    <w:pPr>
      <w:spacing w:line="240" w:lineRule="auto"/>
    </w:pPr>
    <w:rPr>
      <w:b/>
      <w:bCs/>
    </w:rPr>
  </w:style>
  <w:style w:type="character" w:customStyle="1" w:styleId="AklamaKonusuChar">
    <w:name w:val="Açıklama Konusu Char"/>
    <w:basedOn w:val="AklamaMetniChar"/>
    <w:link w:val="AklamaKonusu"/>
    <w:rsid w:val="00EE25B4"/>
    <w:rPr>
      <w:rFonts w:ascii="Cambria" w:hAnsi="Cambria"/>
      <w:b/>
      <w:bCs/>
    </w:rPr>
  </w:style>
  <w:style w:type="paragraph" w:styleId="NormalWeb">
    <w:name w:val="Normal (Web)"/>
    <w:basedOn w:val="Normal"/>
    <w:uiPriority w:val="99"/>
    <w:rsid w:val="00EE25B4"/>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EE25B4"/>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EE25B4"/>
    <w:rPr>
      <w:noProof/>
      <w:position w:val="6"/>
      <w:sz w:val="18"/>
      <w:vertAlign w:val="baseline"/>
      <w:lang w:val="fr-FR"/>
    </w:rPr>
  </w:style>
  <w:style w:type="paragraph" w:customStyle="1" w:styleId="a2">
    <w:name w:val="a2"/>
    <w:basedOn w:val="Balk2"/>
    <w:next w:val="Normal"/>
    <w:rsid w:val="00EE25B4"/>
    <w:pPr>
      <w:numPr>
        <w:numId w:val="5"/>
      </w:numPr>
      <w:tabs>
        <w:tab w:val="clear" w:pos="595"/>
      </w:tabs>
      <w:spacing w:before="270" w:line="270" w:lineRule="exact"/>
      <w:ind w:left="499" w:hanging="499"/>
    </w:pPr>
    <w:rPr>
      <w:sz w:val="26"/>
    </w:rPr>
  </w:style>
  <w:style w:type="paragraph" w:customStyle="1" w:styleId="a3">
    <w:name w:val="a3"/>
    <w:basedOn w:val="Balk3"/>
    <w:next w:val="Normal"/>
    <w:rsid w:val="00EE25B4"/>
    <w:pPr>
      <w:numPr>
        <w:numId w:val="5"/>
      </w:numPr>
      <w:spacing w:line="250" w:lineRule="exact"/>
    </w:pPr>
    <w:rPr>
      <w:sz w:val="24"/>
    </w:rPr>
  </w:style>
  <w:style w:type="paragraph" w:customStyle="1" w:styleId="a4">
    <w:name w:val="a4"/>
    <w:basedOn w:val="Balk4"/>
    <w:next w:val="Normal"/>
    <w:rsid w:val="00EE25B4"/>
    <w:pPr>
      <w:numPr>
        <w:numId w:val="5"/>
      </w:numPr>
      <w:tabs>
        <w:tab w:val="clear" w:pos="1077"/>
      </w:tabs>
      <w:ind w:left="879" w:hanging="879"/>
    </w:pPr>
  </w:style>
  <w:style w:type="paragraph" w:customStyle="1" w:styleId="a5">
    <w:name w:val="a5"/>
    <w:basedOn w:val="Balk5"/>
    <w:next w:val="Normal"/>
    <w:rsid w:val="00EE25B4"/>
    <w:pPr>
      <w:numPr>
        <w:numId w:val="5"/>
      </w:numPr>
    </w:pPr>
  </w:style>
  <w:style w:type="paragraph" w:customStyle="1" w:styleId="a6">
    <w:name w:val="a6"/>
    <w:basedOn w:val="Balk6"/>
    <w:next w:val="Normal"/>
    <w:rsid w:val="00EE25B4"/>
    <w:pPr>
      <w:numPr>
        <w:numId w:val="5"/>
      </w:numPr>
    </w:pPr>
  </w:style>
  <w:style w:type="table" w:customStyle="1" w:styleId="AkGlgeleme1">
    <w:name w:val="Açık Gölgeleme1"/>
    <w:basedOn w:val="NormalTablo"/>
    <w:uiPriority w:val="60"/>
    <w:rsid w:val="00DA31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DA31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EE25B4"/>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EE25B4"/>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EE25B4"/>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EE25B4"/>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EE25B4"/>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EE25B4"/>
    <w:pPr>
      <w:keepNext/>
      <w:pageBreakBefore/>
      <w:numPr>
        <w:numId w:val="5"/>
      </w:numPr>
      <w:spacing w:after="760" w:line="310" w:lineRule="exact"/>
      <w:ind w:left="0" w:firstLine="0"/>
      <w:jc w:val="center"/>
      <w:outlineLvl w:val="0"/>
    </w:pPr>
    <w:rPr>
      <w:b/>
      <w:sz w:val="30"/>
    </w:rPr>
  </w:style>
  <w:style w:type="paragraph" w:customStyle="1" w:styleId="EKN">
    <w:name w:val="EK N"/>
    <w:basedOn w:val="Normal"/>
    <w:next w:val="Normal"/>
    <w:rsid w:val="00EE25B4"/>
    <w:pPr>
      <w:keepNext/>
      <w:pageBreakBefore/>
      <w:numPr>
        <w:numId w:val="15"/>
      </w:numPr>
      <w:spacing w:after="760" w:line="310" w:lineRule="exact"/>
      <w:ind w:left="0" w:firstLine="0"/>
      <w:jc w:val="center"/>
      <w:outlineLvl w:val="0"/>
    </w:pPr>
    <w:rPr>
      <w:b/>
      <w:sz w:val="30"/>
    </w:rPr>
  </w:style>
  <w:style w:type="paragraph" w:customStyle="1" w:styleId="EKZ">
    <w:name w:val="EK Z"/>
    <w:basedOn w:val="Normal"/>
    <w:next w:val="Normal"/>
    <w:rsid w:val="00EE25B4"/>
    <w:pPr>
      <w:keepNext/>
      <w:pageBreakBefore/>
      <w:numPr>
        <w:numId w:val="6"/>
      </w:numPr>
      <w:spacing w:after="760" w:line="310" w:lineRule="exact"/>
      <w:jc w:val="center"/>
      <w:outlineLvl w:val="0"/>
    </w:pPr>
    <w:rPr>
      <w:b/>
      <w:sz w:val="30"/>
    </w:rPr>
  </w:style>
  <w:style w:type="paragraph" w:styleId="BelgeBalantlar">
    <w:name w:val="Document Map"/>
    <w:basedOn w:val="Normal"/>
    <w:link w:val="BelgeBalantlarChar"/>
    <w:semiHidden/>
    <w:rsid w:val="00EE25B4"/>
    <w:pPr>
      <w:shd w:val="clear" w:color="auto" w:fill="000080"/>
    </w:pPr>
  </w:style>
  <w:style w:type="character" w:customStyle="1" w:styleId="BelgeBalantlarChar">
    <w:name w:val="Belge Bağlantıları Char"/>
    <w:basedOn w:val="VarsaylanParagrafYazTipi"/>
    <w:link w:val="BelgeBalantlar"/>
    <w:semiHidden/>
    <w:rsid w:val="00EE25B4"/>
    <w:rPr>
      <w:rFonts w:ascii="Cambria" w:hAnsi="Cambria"/>
      <w:shd w:val="clear" w:color="auto" w:fill="000080"/>
    </w:rPr>
  </w:style>
  <w:style w:type="paragraph" w:customStyle="1" w:styleId="BiblioEntry">
    <w:name w:val="Biblio Entry"/>
    <w:basedOn w:val="Normal"/>
    <w:rsid w:val="00EE25B4"/>
    <w:pPr>
      <w:numPr>
        <w:numId w:val="4"/>
      </w:numPr>
      <w:tabs>
        <w:tab w:val="left" w:pos="663"/>
      </w:tabs>
    </w:pPr>
    <w:rPr>
      <w:lang w:val="en-GB"/>
    </w:rPr>
  </w:style>
  <w:style w:type="paragraph" w:customStyle="1" w:styleId="Definition">
    <w:name w:val="Definition"/>
    <w:basedOn w:val="Normal"/>
    <w:next w:val="Normal"/>
    <w:rsid w:val="00EE25B4"/>
  </w:style>
  <w:style w:type="paragraph" w:styleId="DipnotMetni">
    <w:name w:val="footnote text"/>
    <w:basedOn w:val="Normal"/>
    <w:link w:val="DipnotMetniChar"/>
    <w:semiHidden/>
    <w:rsid w:val="00EE25B4"/>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EE25B4"/>
    <w:rPr>
      <w:rFonts w:ascii="Cambria" w:hAnsi="Cambria"/>
      <w:sz w:val="20"/>
    </w:rPr>
  </w:style>
  <w:style w:type="paragraph" w:styleId="Dizin1">
    <w:name w:val="index 1"/>
    <w:basedOn w:val="Normal"/>
    <w:semiHidden/>
    <w:rsid w:val="00EE25B4"/>
    <w:pPr>
      <w:spacing w:line="210" w:lineRule="atLeast"/>
      <w:ind w:left="142" w:hanging="142"/>
    </w:pPr>
    <w:rPr>
      <w:b/>
      <w:sz w:val="20"/>
    </w:rPr>
  </w:style>
  <w:style w:type="paragraph" w:styleId="Dizin2">
    <w:name w:val="index 2"/>
    <w:basedOn w:val="Normal"/>
    <w:next w:val="Normal"/>
    <w:autoRedefine/>
    <w:semiHidden/>
    <w:rsid w:val="00EE25B4"/>
    <w:pPr>
      <w:spacing w:line="210" w:lineRule="atLeast"/>
      <w:ind w:left="600" w:hanging="200"/>
    </w:pPr>
    <w:rPr>
      <w:b/>
      <w:sz w:val="20"/>
    </w:rPr>
  </w:style>
  <w:style w:type="paragraph" w:styleId="Dizin3">
    <w:name w:val="index 3"/>
    <w:basedOn w:val="Normal"/>
    <w:next w:val="Normal"/>
    <w:autoRedefine/>
    <w:semiHidden/>
    <w:rsid w:val="00EE25B4"/>
    <w:pPr>
      <w:spacing w:line="220" w:lineRule="atLeast"/>
      <w:ind w:left="600" w:hanging="200"/>
    </w:pPr>
    <w:rPr>
      <w:b/>
    </w:rPr>
  </w:style>
  <w:style w:type="paragraph" w:styleId="Dizin4">
    <w:name w:val="index 4"/>
    <w:basedOn w:val="Normal"/>
    <w:next w:val="Normal"/>
    <w:autoRedefine/>
    <w:semiHidden/>
    <w:rsid w:val="00EE25B4"/>
    <w:pPr>
      <w:spacing w:line="220" w:lineRule="atLeast"/>
      <w:ind w:left="800" w:hanging="200"/>
    </w:pPr>
    <w:rPr>
      <w:b/>
    </w:rPr>
  </w:style>
  <w:style w:type="paragraph" w:styleId="Dizin5">
    <w:name w:val="index 5"/>
    <w:basedOn w:val="Normal"/>
    <w:next w:val="Normal"/>
    <w:autoRedefine/>
    <w:semiHidden/>
    <w:rsid w:val="00EE25B4"/>
    <w:pPr>
      <w:spacing w:line="220" w:lineRule="atLeast"/>
      <w:ind w:left="1000" w:hanging="200"/>
    </w:pPr>
    <w:rPr>
      <w:b/>
    </w:rPr>
  </w:style>
  <w:style w:type="paragraph" w:styleId="Dizin6">
    <w:name w:val="index 6"/>
    <w:basedOn w:val="Normal"/>
    <w:next w:val="Normal"/>
    <w:autoRedefine/>
    <w:semiHidden/>
    <w:rsid w:val="00EE25B4"/>
    <w:pPr>
      <w:spacing w:line="220" w:lineRule="atLeast"/>
      <w:ind w:left="1200" w:hanging="200"/>
    </w:pPr>
    <w:rPr>
      <w:b/>
    </w:rPr>
  </w:style>
  <w:style w:type="paragraph" w:styleId="Dizin7">
    <w:name w:val="index 7"/>
    <w:basedOn w:val="Normal"/>
    <w:next w:val="Normal"/>
    <w:autoRedefine/>
    <w:semiHidden/>
    <w:rsid w:val="00EE25B4"/>
    <w:pPr>
      <w:spacing w:line="220" w:lineRule="atLeast"/>
      <w:ind w:left="1400" w:hanging="200"/>
    </w:pPr>
    <w:rPr>
      <w:b/>
    </w:rPr>
  </w:style>
  <w:style w:type="paragraph" w:styleId="Dizin8">
    <w:name w:val="index 8"/>
    <w:basedOn w:val="Normal"/>
    <w:next w:val="Normal"/>
    <w:autoRedefine/>
    <w:semiHidden/>
    <w:rsid w:val="00EE25B4"/>
    <w:pPr>
      <w:spacing w:line="220" w:lineRule="atLeast"/>
      <w:ind w:left="1600" w:hanging="200"/>
    </w:pPr>
    <w:rPr>
      <w:b/>
    </w:rPr>
  </w:style>
  <w:style w:type="paragraph" w:styleId="Dizin9">
    <w:name w:val="index 9"/>
    <w:basedOn w:val="Normal"/>
    <w:next w:val="Normal"/>
    <w:autoRedefine/>
    <w:semiHidden/>
    <w:rsid w:val="00EE25B4"/>
    <w:pPr>
      <w:spacing w:line="220" w:lineRule="atLeast"/>
      <w:ind w:left="1800" w:hanging="200"/>
    </w:pPr>
    <w:rPr>
      <w:b/>
    </w:rPr>
  </w:style>
  <w:style w:type="paragraph" w:styleId="DizinBal">
    <w:name w:val="index heading"/>
    <w:basedOn w:val="Normal"/>
    <w:next w:val="Dizin1"/>
    <w:semiHidden/>
    <w:rsid w:val="00EE25B4"/>
    <w:pPr>
      <w:keepNext/>
      <w:spacing w:before="400" w:after="210"/>
      <w:jc w:val="center"/>
    </w:pPr>
  </w:style>
  <w:style w:type="paragraph" w:customStyle="1" w:styleId="dl">
    <w:name w:val="dl"/>
    <w:basedOn w:val="Normal"/>
    <w:rsid w:val="00EE25B4"/>
    <w:pPr>
      <w:ind w:left="800" w:hanging="400"/>
    </w:pPr>
  </w:style>
  <w:style w:type="paragraph" w:styleId="DzMetin">
    <w:name w:val="Plain Text"/>
    <w:basedOn w:val="Normal"/>
    <w:link w:val="DzMetinChar"/>
    <w:rsid w:val="00EE25B4"/>
    <w:rPr>
      <w:rFonts w:ascii="Courier New" w:hAnsi="Courier New"/>
    </w:rPr>
  </w:style>
  <w:style w:type="character" w:customStyle="1" w:styleId="DzMetinChar">
    <w:name w:val="Düz Metin Char"/>
    <w:basedOn w:val="VarsaylanParagrafYazTipi"/>
    <w:link w:val="DzMetin"/>
    <w:rsid w:val="00EE25B4"/>
    <w:rPr>
      <w:rFonts w:ascii="Courier New" w:hAnsi="Courier New"/>
    </w:rPr>
  </w:style>
  <w:style w:type="paragraph" w:customStyle="1" w:styleId="Example">
    <w:name w:val="Example"/>
    <w:basedOn w:val="Normal"/>
    <w:next w:val="Normal"/>
    <w:rsid w:val="00EE25B4"/>
    <w:pPr>
      <w:tabs>
        <w:tab w:val="left" w:pos="1360"/>
      </w:tabs>
      <w:spacing w:line="210" w:lineRule="atLeast"/>
    </w:pPr>
    <w:rPr>
      <w:sz w:val="20"/>
    </w:rPr>
  </w:style>
  <w:style w:type="paragraph" w:customStyle="1" w:styleId="Figurefootnote">
    <w:name w:val="Figure footnote"/>
    <w:basedOn w:val="Normal"/>
    <w:rsid w:val="00EE25B4"/>
    <w:pPr>
      <w:keepNext/>
      <w:tabs>
        <w:tab w:val="left" w:pos="340"/>
      </w:tabs>
      <w:spacing w:after="60" w:line="210" w:lineRule="atLeast"/>
    </w:pPr>
    <w:rPr>
      <w:sz w:val="20"/>
    </w:rPr>
  </w:style>
  <w:style w:type="paragraph" w:customStyle="1" w:styleId="Figuretitle">
    <w:name w:val="Figure title"/>
    <w:basedOn w:val="Normal"/>
    <w:next w:val="Normal"/>
    <w:rsid w:val="00EE25B4"/>
    <w:pPr>
      <w:suppressAutoHyphens/>
      <w:spacing w:before="220" w:after="220"/>
      <w:jc w:val="center"/>
    </w:pPr>
    <w:rPr>
      <w:b/>
    </w:rPr>
  </w:style>
  <w:style w:type="paragraph" w:customStyle="1" w:styleId="nsz">
    <w:name w:val="Önsöz"/>
    <w:basedOn w:val="Normal"/>
    <w:next w:val="Normal"/>
    <w:rsid w:val="00EE25B4"/>
  </w:style>
  <w:style w:type="paragraph" w:customStyle="1" w:styleId="nszMetin">
    <w:name w:val="Önsöz Metin"/>
    <w:basedOn w:val="Normal"/>
    <w:rsid w:val="00EE25B4"/>
    <w:pPr>
      <w:spacing w:line="240" w:lineRule="atLeast"/>
    </w:pPr>
    <w:rPr>
      <w:rFonts w:eastAsia="Calibri" w:cs="Times New Roman"/>
    </w:rPr>
  </w:style>
  <w:style w:type="paragraph" w:customStyle="1" w:styleId="Formula">
    <w:name w:val="Formula"/>
    <w:basedOn w:val="Normal"/>
    <w:next w:val="Normal"/>
    <w:rsid w:val="00EE25B4"/>
    <w:pPr>
      <w:tabs>
        <w:tab w:val="right" w:pos="9752"/>
      </w:tabs>
      <w:spacing w:after="220"/>
      <w:ind w:left="403"/>
    </w:pPr>
  </w:style>
  <w:style w:type="paragraph" w:styleId="HTMLAdresi">
    <w:name w:val="HTML Address"/>
    <w:basedOn w:val="Normal"/>
    <w:link w:val="HTMLAdresiChar"/>
    <w:rsid w:val="00EE25B4"/>
    <w:pPr>
      <w:spacing w:line="240" w:lineRule="auto"/>
    </w:pPr>
    <w:rPr>
      <w:i/>
      <w:iCs/>
    </w:rPr>
  </w:style>
  <w:style w:type="character" w:customStyle="1" w:styleId="HTMLAdresiChar">
    <w:name w:val="HTML Adresi Char"/>
    <w:basedOn w:val="VarsaylanParagrafYazTipi"/>
    <w:link w:val="HTMLAdresi"/>
    <w:rsid w:val="00EE25B4"/>
    <w:rPr>
      <w:rFonts w:ascii="Cambria" w:hAnsi="Cambria"/>
      <w:i/>
      <w:iCs/>
    </w:rPr>
  </w:style>
  <w:style w:type="paragraph" w:styleId="HTMLncedenBiimlendirilmi">
    <w:name w:val="HTML Preformatted"/>
    <w:basedOn w:val="Normal"/>
    <w:link w:val="HTMLncedenBiimlendirilmiChar"/>
    <w:rsid w:val="00EE25B4"/>
    <w:pPr>
      <w:spacing w:line="240" w:lineRule="auto"/>
    </w:pPr>
  </w:style>
  <w:style w:type="character" w:customStyle="1" w:styleId="HTMLncedenBiimlendirilmiChar">
    <w:name w:val="HTML Önceden Biçimlendirilmiş Char"/>
    <w:basedOn w:val="VarsaylanParagrafYazTipi"/>
    <w:link w:val="HTMLncedenBiimlendirilmi"/>
    <w:rsid w:val="00EE25B4"/>
    <w:rPr>
      <w:rFonts w:ascii="Cambria" w:hAnsi="Cambria"/>
    </w:rPr>
  </w:style>
  <w:style w:type="paragraph" w:customStyle="1" w:styleId="Introduction">
    <w:name w:val="Introduction"/>
    <w:basedOn w:val="Normal"/>
    <w:next w:val="Normal"/>
    <w:rsid w:val="00EE25B4"/>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EE25B4"/>
    <w:pPr>
      <w:outlineLvl w:val="0"/>
    </w:pPr>
    <w:rPr>
      <w:color w:val="0000FF"/>
    </w:rPr>
  </w:style>
  <w:style w:type="paragraph" w:styleId="T4">
    <w:name w:val="toc 4"/>
    <w:basedOn w:val="T2"/>
    <w:next w:val="Normal"/>
    <w:semiHidden/>
    <w:rsid w:val="00EE25B4"/>
    <w:pPr>
      <w:tabs>
        <w:tab w:val="clear" w:pos="720"/>
        <w:tab w:val="left" w:pos="1140"/>
      </w:tabs>
      <w:ind w:left="1140" w:hanging="1140"/>
    </w:pPr>
  </w:style>
  <w:style w:type="paragraph" w:styleId="T5">
    <w:name w:val="toc 5"/>
    <w:basedOn w:val="T4"/>
    <w:next w:val="Normal"/>
    <w:semiHidden/>
    <w:rsid w:val="00EE25B4"/>
  </w:style>
  <w:style w:type="paragraph" w:styleId="T6">
    <w:name w:val="toc 6"/>
    <w:basedOn w:val="T4"/>
    <w:next w:val="Normal"/>
    <w:semiHidden/>
    <w:rsid w:val="00EE25B4"/>
    <w:pPr>
      <w:tabs>
        <w:tab w:val="clear" w:pos="1140"/>
        <w:tab w:val="left" w:pos="1440"/>
      </w:tabs>
      <w:ind w:left="1440" w:hanging="1440"/>
    </w:pPr>
  </w:style>
  <w:style w:type="paragraph" w:styleId="T7">
    <w:name w:val="toc 7"/>
    <w:basedOn w:val="T4"/>
    <w:next w:val="Normal"/>
    <w:semiHidden/>
    <w:rsid w:val="00EE25B4"/>
    <w:pPr>
      <w:tabs>
        <w:tab w:val="clear" w:pos="1140"/>
        <w:tab w:val="left" w:pos="1440"/>
      </w:tabs>
      <w:ind w:left="1440" w:hanging="1440"/>
    </w:pPr>
  </w:style>
  <w:style w:type="paragraph" w:styleId="T8">
    <w:name w:val="toc 8"/>
    <w:basedOn w:val="T4"/>
    <w:next w:val="Normal"/>
    <w:semiHidden/>
    <w:rsid w:val="00EE25B4"/>
    <w:pPr>
      <w:tabs>
        <w:tab w:val="clear" w:pos="1140"/>
        <w:tab w:val="left" w:pos="1440"/>
      </w:tabs>
      <w:ind w:left="1440" w:hanging="1440"/>
    </w:pPr>
  </w:style>
  <w:style w:type="paragraph" w:styleId="T9">
    <w:name w:val="toc 9"/>
    <w:basedOn w:val="T1"/>
    <w:next w:val="Normal"/>
    <w:semiHidden/>
    <w:rsid w:val="00EE25B4"/>
    <w:pPr>
      <w:tabs>
        <w:tab w:val="clear" w:pos="720"/>
      </w:tabs>
      <w:ind w:left="0" w:firstLine="0"/>
    </w:pPr>
  </w:style>
  <w:style w:type="paragraph" w:styleId="letistBilgisi">
    <w:name w:val="Message Header"/>
    <w:basedOn w:val="Normal"/>
    <w:link w:val="letistBilgisiChar"/>
    <w:rsid w:val="00EE25B4"/>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EE25B4"/>
    <w:rPr>
      <w:rFonts w:ascii="Cambria" w:hAnsi="Cambria"/>
      <w:sz w:val="26"/>
      <w:shd w:val="pct20" w:color="auto" w:fill="auto"/>
    </w:rPr>
  </w:style>
  <w:style w:type="paragraph" w:styleId="mza">
    <w:name w:val="Signature"/>
    <w:basedOn w:val="Normal"/>
    <w:link w:val="mzaChar"/>
    <w:rsid w:val="00EE25B4"/>
    <w:pPr>
      <w:ind w:left="4252"/>
    </w:pPr>
  </w:style>
  <w:style w:type="character" w:customStyle="1" w:styleId="mzaChar">
    <w:name w:val="İmza Char"/>
    <w:basedOn w:val="VarsaylanParagrafYazTipi"/>
    <w:link w:val="mza"/>
    <w:rsid w:val="00EE25B4"/>
    <w:rPr>
      <w:rFonts w:ascii="Cambria" w:hAnsi="Cambria"/>
    </w:rPr>
  </w:style>
  <w:style w:type="character" w:styleId="zlenenKpr">
    <w:name w:val="FollowedHyperlink"/>
    <w:rsid w:val="00EE25B4"/>
    <w:rPr>
      <w:noProof w:val="0"/>
      <w:color w:val="800080"/>
      <w:u w:val="single"/>
      <w:lang w:val="fr-FR"/>
    </w:rPr>
  </w:style>
  <w:style w:type="paragraph" w:styleId="Kaynaka">
    <w:name w:val="table of authorities"/>
    <w:basedOn w:val="Normal"/>
    <w:next w:val="Normal"/>
    <w:semiHidden/>
    <w:rsid w:val="00EE25B4"/>
    <w:pPr>
      <w:ind w:left="200" w:hanging="200"/>
    </w:pPr>
  </w:style>
  <w:style w:type="paragraph" w:styleId="Kaynaka0">
    <w:name w:val="Bibliography"/>
    <w:basedOn w:val="Normal"/>
    <w:next w:val="Normal"/>
    <w:uiPriority w:val="37"/>
    <w:semiHidden/>
    <w:unhideWhenUsed/>
    <w:rsid w:val="00EE25B4"/>
  </w:style>
  <w:style w:type="paragraph" w:styleId="KaynakaBal">
    <w:name w:val="toa heading"/>
    <w:basedOn w:val="Normal"/>
    <w:next w:val="Normal"/>
    <w:semiHidden/>
    <w:rsid w:val="00EE25B4"/>
    <w:pPr>
      <w:spacing w:before="120"/>
    </w:pPr>
    <w:rPr>
      <w:b/>
      <w:sz w:val="26"/>
    </w:rPr>
  </w:style>
  <w:style w:type="table" w:customStyle="1" w:styleId="KoyuListe1">
    <w:name w:val="Koyu Liste1"/>
    <w:basedOn w:val="NormalTablo"/>
    <w:uiPriority w:val="70"/>
    <w:rsid w:val="00DA31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EE25B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EE25B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EE25B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EE25B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EE25B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EE25B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EE25B4"/>
    <w:pPr>
      <w:ind w:left="283" w:hanging="283"/>
    </w:pPr>
  </w:style>
  <w:style w:type="paragraph" w:styleId="Liste2">
    <w:name w:val="List 2"/>
    <w:basedOn w:val="Normal"/>
    <w:rsid w:val="00EE25B4"/>
    <w:pPr>
      <w:ind w:left="566" w:hanging="283"/>
    </w:pPr>
  </w:style>
  <w:style w:type="paragraph" w:styleId="Liste3">
    <w:name w:val="List 3"/>
    <w:basedOn w:val="Normal"/>
    <w:rsid w:val="00EE25B4"/>
    <w:pPr>
      <w:ind w:left="849" w:hanging="283"/>
    </w:pPr>
  </w:style>
  <w:style w:type="paragraph" w:styleId="Liste4">
    <w:name w:val="List 4"/>
    <w:basedOn w:val="Normal"/>
    <w:rsid w:val="00EE25B4"/>
    <w:pPr>
      <w:ind w:left="1132" w:hanging="283"/>
    </w:pPr>
  </w:style>
  <w:style w:type="paragraph" w:styleId="Liste5">
    <w:name w:val="List 5"/>
    <w:basedOn w:val="Normal"/>
    <w:rsid w:val="00EE25B4"/>
    <w:pPr>
      <w:ind w:left="1415" w:hanging="283"/>
    </w:pPr>
  </w:style>
  <w:style w:type="paragraph" w:styleId="ListeDevam">
    <w:name w:val="List Continue"/>
    <w:basedOn w:val="Normal"/>
    <w:rsid w:val="00EE25B4"/>
    <w:pPr>
      <w:numPr>
        <w:numId w:val="7"/>
      </w:numPr>
      <w:tabs>
        <w:tab w:val="left" w:pos="400"/>
      </w:tabs>
    </w:pPr>
  </w:style>
  <w:style w:type="paragraph" w:styleId="ListeDevam2">
    <w:name w:val="List Continue 2"/>
    <w:basedOn w:val="ListeDevam"/>
    <w:rsid w:val="00EE25B4"/>
    <w:pPr>
      <w:numPr>
        <w:ilvl w:val="1"/>
      </w:numPr>
      <w:tabs>
        <w:tab w:val="clear" w:pos="400"/>
        <w:tab w:val="left" w:pos="800"/>
      </w:tabs>
    </w:pPr>
  </w:style>
  <w:style w:type="paragraph" w:styleId="ListeDevam3">
    <w:name w:val="List Continue 3"/>
    <w:basedOn w:val="ListeDevam"/>
    <w:rsid w:val="00EE25B4"/>
    <w:pPr>
      <w:numPr>
        <w:ilvl w:val="2"/>
      </w:numPr>
      <w:tabs>
        <w:tab w:val="clear" w:pos="400"/>
        <w:tab w:val="left" w:pos="1200"/>
      </w:tabs>
    </w:pPr>
  </w:style>
  <w:style w:type="paragraph" w:styleId="ListeDevam4">
    <w:name w:val="List Continue 4"/>
    <w:basedOn w:val="ListeDevam"/>
    <w:rsid w:val="00EE25B4"/>
    <w:pPr>
      <w:numPr>
        <w:ilvl w:val="3"/>
      </w:numPr>
      <w:tabs>
        <w:tab w:val="clear" w:pos="400"/>
        <w:tab w:val="left" w:pos="1600"/>
      </w:tabs>
    </w:pPr>
  </w:style>
  <w:style w:type="paragraph" w:styleId="ListeDevam5">
    <w:name w:val="List Continue 5"/>
    <w:basedOn w:val="Normal"/>
    <w:rsid w:val="00EE25B4"/>
    <w:pPr>
      <w:ind w:left="1415"/>
    </w:pPr>
  </w:style>
  <w:style w:type="paragraph" w:styleId="ListeMaddemi">
    <w:name w:val="List Bullet"/>
    <w:basedOn w:val="Normal"/>
    <w:autoRedefine/>
    <w:rsid w:val="00EE25B4"/>
    <w:pPr>
      <w:numPr>
        <w:numId w:val="8"/>
      </w:numPr>
      <w:ind w:left="357" w:hanging="357"/>
    </w:pPr>
  </w:style>
  <w:style w:type="paragraph" w:styleId="ListeMaddemi2">
    <w:name w:val="List Bullet 2"/>
    <w:basedOn w:val="Normal"/>
    <w:autoRedefine/>
    <w:rsid w:val="00EE25B4"/>
    <w:pPr>
      <w:numPr>
        <w:numId w:val="9"/>
      </w:numPr>
    </w:pPr>
  </w:style>
  <w:style w:type="paragraph" w:styleId="ListeMaddemi3">
    <w:name w:val="List Bullet 3"/>
    <w:basedOn w:val="Normal"/>
    <w:autoRedefine/>
    <w:rsid w:val="00EE25B4"/>
    <w:pPr>
      <w:numPr>
        <w:numId w:val="10"/>
      </w:numPr>
      <w:ind w:left="1134"/>
    </w:pPr>
  </w:style>
  <w:style w:type="paragraph" w:styleId="ListeMaddemi4">
    <w:name w:val="List Bullet 4"/>
    <w:basedOn w:val="Normal"/>
    <w:autoRedefine/>
    <w:rsid w:val="00EE25B4"/>
    <w:pPr>
      <w:numPr>
        <w:numId w:val="11"/>
      </w:numPr>
      <w:ind w:hanging="437"/>
    </w:pPr>
  </w:style>
  <w:style w:type="paragraph" w:styleId="ListeMaddemi5">
    <w:name w:val="List Bullet 5"/>
    <w:basedOn w:val="Normal"/>
    <w:autoRedefine/>
    <w:rsid w:val="00EE25B4"/>
    <w:pPr>
      <w:numPr>
        <w:numId w:val="12"/>
      </w:numPr>
    </w:pPr>
  </w:style>
  <w:style w:type="paragraph" w:styleId="ListeNumaras">
    <w:name w:val="List Number"/>
    <w:basedOn w:val="Normal"/>
    <w:rsid w:val="00EE25B4"/>
    <w:pPr>
      <w:numPr>
        <w:numId w:val="13"/>
      </w:numPr>
      <w:tabs>
        <w:tab w:val="clear" w:pos="360"/>
        <w:tab w:val="left" w:pos="400"/>
      </w:tabs>
    </w:pPr>
  </w:style>
  <w:style w:type="paragraph" w:styleId="ListeNumaras2">
    <w:name w:val="List Number 2"/>
    <w:basedOn w:val="Normal"/>
    <w:rsid w:val="00EE25B4"/>
    <w:pPr>
      <w:numPr>
        <w:ilvl w:val="1"/>
        <w:numId w:val="13"/>
      </w:numPr>
      <w:tabs>
        <w:tab w:val="left" w:pos="800"/>
      </w:tabs>
    </w:pPr>
  </w:style>
  <w:style w:type="paragraph" w:styleId="ListeNumaras3">
    <w:name w:val="List Number 3"/>
    <w:basedOn w:val="Normal"/>
    <w:rsid w:val="00EE25B4"/>
    <w:pPr>
      <w:numPr>
        <w:ilvl w:val="2"/>
        <w:numId w:val="13"/>
      </w:numPr>
      <w:tabs>
        <w:tab w:val="left" w:pos="1200"/>
      </w:tabs>
    </w:pPr>
  </w:style>
  <w:style w:type="paragraph" w:styleId="ListeNumaras4">
    <w:name w:val="List Number 4"/>
    <w:basedOn w:val="Normal"/>
    <w:rsid w:val="00EE25B4"/>
    <w:pPr>
      <w:numPr>
        <w:ilvl w:val="3"/>
        <w:numId w:val="13"/>
      </w:numPr>
      <w:tabs>
        <w:tab w:val="left" w:pos="1600"/>
      </w:tabs>
    </w:pPr>
  </w:style>
  <w:style w:type="paragraph" w:styleId="ListeNumaras5">
    <w:name w:val="List Number 5"/>
    <w:basedOn w:val="Normal"/>
    <w:rsid w:val="00EE25B4"/>
    <w:pPr>
      <w:numPr>
        <w:numId w:val="14"/>
      </w:numPr>
    </w:pPr>
  </w:style>
  <w:style w:type="paragraph" w:styleId="MakroMetni">
    <w:name w:val="macro"/>
    <w:link w:val="MakroMetniChar"/>
    <w:semiHidden/>
    <w:rsid w:val="00EE25B4"/>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EE25B4"/>
    <w:rPr>
      <w:rFonts w:ascii="Courier New" w:eastAsia="MS Mincho" w:hAnsi="Courier New" w:cs="Cambria"/>
      <w:sz w:val="20"/>
      <w:szCs w:val="20"/>
      <w:lang w:val="en-GB" w:eastAsia="ja-JP"/>
    </w:rPr>
  </w:style>
  <w:style w:type="paragraph" w:styleId="MektupAdresi">
    <w:name w:val="envelope address"/>
    <w:basedOn w:val="Normal"/>
    <w:rsid w:val="00EE25B4"/>
    <w:pPr>
      <w:framePr w:w="7938" w:h="1985" w:hRule="exact" w:hSpace="141" w:wrap="auto" w:hAnchor="page" w:xAlign="center" w:yAlign="bottom"/>
      <w:ind w:left="2835"/>
    </w:pPr>
    <w:rPr>
      <w:sz w:val="26"/>
    </w:rPr>
  </w:style>
  <w:style w:type="paragraph" w:customStyle="1" w:styleId="na2">
    <w:name w:val="na2"/>
    <w:basedOn w:val="a2"/>
    <w:next w:val="Normal"/>
    <w:rsid w:val="00EE25B4"/>
    <w:pPr>
      <w:numPr>
        <w:ilvl w:val="0"/>
        <w:numId w:val="20"/>
      </w:numPr>
      <w:ind w:left="641" w:hanging="641"/>
      <w:jc w:val="left"/>
    </w:pPr>
  </w:style>
  <w:style w:type="paragraph" w:customStyle="1" w:styleId="na3">
    <w:name w:val="na3"/>
    <w:basedOn w:val="a3"/>
    <w:next w:val="Normal"/>
    <w:rsid w:val="00EE25B4"/>
    <w:pPr>
      <w:numPr>
        <w:ilvl w:val="1"/>
        <w:numId w:val="20"/>
      </w:numPr>
      <w:ind w:left="879" w:hanging="879"/>
      <w:jc w:val="left"/>
    </w:pPr>
  </w:style>
  <w:style w:type="paragraph" w:customStyle="1" w:styleId="na4">
    <w:name w:val="na4"/>
    <w:basedOn w:val="a4"/>
    <w:next w:val="Normal"/>
    <w:rsid w:val="00EE25B4"/>
    <w:pPr>
      <w:numPr>
        <w:ilvl w:val="2"/>
        <w:numId w:val="20"/>
      </w:numPr>
      <w:ind w:left="1140" w:hanging="1140"/>
      <w:jc w:val="left"/>
    </w:pPr>
  </w:style>
  <w:style w:type="paragraph" w:customStyle="1" w:styleId="na5">
    <w:name w:val="na5"/>
    <w:basedOn w:val="a5"/>
    <w:next w:val="Normal"/>
    <w:rsid w:val="00EE25B4"/>
    <w:pPr>
      <w:numPr>
        <w:ilvl w:val="3"/>
        <w:numId w:val="20"/>
      </w:numPr>
      <w:ind w:left="1304" w:hanging="1304"/>
      <w:jc w:val="left"/>
    </w:pPr>
  </w:style>
  <w:style w:type="paragraph" w:customStyle="1" w:styleId="na6">
    <w:name w:val="na6"/>
    <w:basedOn w:val="a6"/>
    <w:next w:val="Normal"/>
    <w:rsid w:val="00EE25B4"/>
    <w:pPr>
      <w:numPr>
        <w:ilvl w:val="4"/>
        <w:numId w:val="20"/>
      </w:numPr>
      <w:ind w:left="1418" w:hanging="1418"/>
      <w:jc w:val="left"/>
    </w:pPr>
  </w:style>
  <w:style w:type="paragraph" w:styleId="NormalGirinti">
    <w:name w:val="Normal Indent"/>
    <w:basedOn w:val="Normal"/>
    <w:rsid w:val="00EE25B4"/>
    <w:pPr>
      <w:ind w:left="708"/>
    </w:pPr>
  </w:style>
  <w:style w:type="paragraph" w:styleId="NotBal">
    <w:name w:val="Note Heading"/>
    <w:basedOn w:val="Normal"/>
    <w:next w:val="Normal"/>
    <w:link w:val="NotBalChar"/>
    <w:rsid w:val="00EE25B4"/>
  </w:style>
  <w:style w:type="character" w:customStyle="1" w:styleId="NotBalChar">
    <w:name w:val="Not Başlığı Char"/>
    <w:basedOn w:val="VarsaylanParagrafYazTipi"/>
    <w:link w:val="NotBal"/>
    <w:rsid w:val="00EE25B4"/>
    <w:rPr>
      <w:rFonts w:ascii="Cambria" w:hAnsi="Cambria"/>
    </w:rPr>
  </w:style>
  <w:style w:type="paragraph" w:customStyle="1" w:styleId="Note">
    <w:name w:val="Note"/>
    <w:basedOn w:val="Normal"/>
    <w:next w:val="Normal"/>
    <w:rsid w:val="00EE25B4"/>
    <w:pPr>
      <w:tabs>
        <w:tab w:val="left" w:pos="960"/>
      </w:tabs>
      <w:spacing w:line="210" w:lineRule="atLeast"/>
    </w:pPr>
    <w:rPr>
      <w:sz w:val="20"/>
    </w:rPr>
  </w:style>
  <w:style w:type="table" w:customStyle="1" w:styleId="OrtaGlgeleme11">
    <w:name w:val="Orta Gölgeleme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EE25B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EE25B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EE25B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EE25B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EE25B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EE25B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EE25B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EE25B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EE25B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EE25B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EE25B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EE25B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EE25B4"/>
    <w:pPr>
      <w:tabs>
        <w:tab w:val="left" w:pos="539"/>
      </w:tabs>
    </w:pPr>
  </w:style>
  <w:style w:type="paragraph" w:customStyle="1" w:styleId="p3">
    <w:name w:val="p3"/>
    <w:basedOn w:val="Normal"/>
    <w:next w:val="Normal"/>
    <w:rsid w:val="00EE25B4"/>
    <w:pPr>
      <w:tabs>
        <w:tab w:val="left" w:pos="658"/>
      </w:tabs>
    </w:pPr>
  </w:style>
  <w:style w:type="paragraph" w:customStyle="1" w:styleId="p4">
    <w:name w:val="p4"/>
    <w:basedOn w:val="Normal"/>
    <w:next w:val="Normal"/>
    <w:rsid w:val="00EE25B4"/>
    <w:pPr>
      <w:tabs>
        <w:tab w:val="left" w:pos="941"/>
      </w:tabs>
    </w:pPr>
  </w:style>
  <w:style w:type="paragraph" w:customStyle="1" w:styleId="p5">
    <w:name w:val="p5"/>
    <w:basedOn w:val="Normal"/>
    <w:next w:val="Normal"/>
    <w:rsid w:val="00EE25B4"/>
    <w:pPr>
      <w:tabs>
        <w:tab w:val="left" w:pos="1077"/>
      </w:tabs>
    </w:pPr>
  </w:style>
  <w:style w:type="paragraph" w:customStyle="1" w:styleId="p6">
    <w:name w:val="p6"/>
    <w:basedOn w:val="Normal"/>
    <w:next w:val="Normal"/>
    <w:rsid w:val="00EE25B4"/>
    <w:pPr>
      <w:tabs>
        <w:tab w:val="left" w:pos="1191"/>
      </w:tabs>
    </w:pPr>
  </w:style>
  <w:style w:type="paragraph" w:customStyle="1" w:styleId="RefNorm">
    <w:name w:val="RefNorm"/>
    <w:basedOn w:val="Normal"/>
    <w:next w:val="Normal"/>
    <w:rsid w:val="00EE25B4"/>
  </w:style>
  <w:style w:type="table" w:customStyle="1" w:styleId="RenkliGlgeleme1">
    <w:name w:val="Renkli Gölgeleme1"/>
    <w:basedOn w:val="NormalTablo"/>
    <w:uiPriority w:val="71"/>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EE25B4"/>
    <w:rPr>
      <w:noProof w:val="0"/>
      <w:lang w:val="fr-FR"/>
    </w:rPr>
  </w:style>
  <w:style w:type="paragraph" w:styleId="Selamlama">
    <w:name w:val="Salutation"/>
    <w:basedOn w:val="Normal"/>
    <w:next w:val="Normal"/>
    <w:link w:val="SelamlamaChar"/>
    <w:rsid w:val="00EE25B4"/>
  </w:style>
  <w:style w:type="character" w:customStyle="1" w:styleId="SelamlamaChar">
    <w:name w:val="Selamlama Char"/>
    <w:basedOn w:val="VarsaylanParagrafYazTipi"/>
    <w:link w:val="Selamlama"/>
    <w:rsid w:val="00EE25B4"/>
    <w:rPr>
      <w:rFonts w:ascii="Cambria" w:hAnsi="Cambria"/>
    </w:rPr>
  </w:style>
  <w:style w:type="character" w:styleId="SonNotBavurusu">
    <w:name w:val="endnote reference"/>
    <w:semiHidden/>
    <w:rsid w:val="00EE25B4"/>
    <w:rPr>
      <w:noProof w:val="0"/>
      <w:vertAlign w:val="superscript"/>
      <w:lang w:val="fr-FR"/>
    </w:rPr>
  </w:style>
  <w:style w:type="paragraph" w:styleId="SonNotMetni">
    <w:name w:val="endnote text"/>
    <w:basedOn w:val="Normal"/>
    <w:link w:val="SonNotMetniChar"/>
    <w:semiHidden/>
    <w:rsid w:val="00EE25B4"/>
  </w:style>
  <w:style w:type="character" w:customStyle="1" w:styleId="SonNotMetniChar">
    <w:name w:val="Son Not Metni Char"/>
    <w:basedOn w:val="VarsaylanParagrafYazTipi"/>
    <w:link w:val="SonNotMetni"/>
    <w:semiHidden/>
    <w:rsid w:val="00EE25B4"/>
    <w:rPr>
      <w:rFonts w:ascii="Cambria" w:hAnsi="Cambria"/>
    </w:rPr>
  </w:style>
  <w:style w:type="paragraph" w:customStyle="1" w:styleId="Special">
    <w:name w:val="Special"/>
    <w:basedOn w:val="Normal"/>
    <w:next w:val="Normal"/>
    <w:rsid w:val="00EE25B4"/>
  </w:style>
  <w:style w:type="paragraph" w:styleId="ekillerTablosu">
    <w:name w:val="table of figures"/>
    <w:basedOn w:val="Normal"/>
    <w:next w:val="Normal"/>
    <w:rsid w:val="00EE25B4"/>
    <w:pPr>
      <w:ind w:left="851" w:right="499" w:hanging="851"/>
    </w:pPr>
  </w:style>
  <w:style w:type="paragraph" w:customStyle="1" w:styleId="Tablefootnote">
    <w:name w:val="Table footnote"/>
    <w:basedOn w:val="Normal"/>
    <w:rsid w:val="00EE25B4"/>
    <w:pPr>
      <w:tabs>
        <w:tab w:val="left" w:pos="340"/>
      </w:tabs>
      <w:spacing w:before="60" w:after="60" w:line="190" w:lineRule="atLeast"/>
    </w:pPr>
    <w:rPr>
      <w:sz w:val="18"/>
    </w:rPr>
  </w:style>
  <w:style w:type="paragraph" w:customStyle="1" w:styleId="Tabletext10">
    <w:name w:val="Table text (10)"/>
    <w:basedOn w:val="Normal"/>
    <w:rsid w:val="00EE25B4"/>
    <w:pPr>
      <w:spacing w:before="60" w:after="60"/>
    </w:pPr>
    <w:rPr>
      <w:sz w:val="20"/>
    </w:rPr>
  </w:style>
  <w:style w:type="paragraph" w:customStyle="1" w:styleId="Tabletext7">
    <w:name w:val="Table text (7)"/>
    <w:basedOn w:val="Normal"/>
    <w:rsid w:val="00EE25B4"/>
    <w:pPr>
      <w:spacing w:before="60" w:after="60" w:line="170" w:lineRule="atLeast"/>
    </w:pPr>
    <w:rPr>
      <w:sz w:val="14"/>
      <w:szCs w:val="14"/>
    </w:rPr>
  </w:style>
  <w:style w:type="paragraph" w:customStyle="1" w:styleId="Tabletext8">
    <w:name w:val="Table text (8)"/>
    <w:basedOn w:val="Normal"/>
    <w:rsid w:val="00EE25B4"/>
    <w:pPr>
      <w:spacing w:before="60" w:after="60" w:line="190" w:lineRule="atLeast"/>
    </w:pPr>
    <w:rPr>
      <w:sz w:val="16"/>
      <w:szCs w:val="16"/>
    </w:rPr>
  </w:style>
  <w:style w:type="paragraph" w:customStyle="1" w:styleId="Tabletext9">
    <w:name w:val="Table text (9)"/>
    <w:basedOn w:val="Normal"/>
    <w:rsid w:val="00EE25B4"/>
    <w:pPr>
      <w:spacing w:before="60" w:after="60" w:line="210" w:lineRule="atLeast"/>
    </w:pPr>
    <w:rPr>
      <w:sz w:val="18"/>
      <w:szCs w:val="18"/>
    </w:rPr>
  </w:style>
  <w:style w:type="paragraph" w:customStyle="1" w:styleId="Tabletitle">
    <w:name w:val="Table title"/>
    <w:basedOn w:val="Normal"/>
    <w:next w:val="Normal"/>
    <w:rsid w:val="00EE25B4"/>
    <w:pPr>
      <w:keepNext/>
      <w:suppressAutoHyphens/>
      <w:spacing w:before="120" w:line="230" w:lineRule="exact"/>
      <w:jc w:val="center"/>
    </w:pPr>
    <w:rPr>
      <w:b/>
    </w:rPr>
  </w:style>
  <w:style w:type="table" w:customStyle="1" w:styleId="TableFormula">
    <w:name w:val="Table_Formula"/>
    <w:basedOn w:val="NormalTablo"/>
    <w:uiPriority w:val="99"/>
    <w:locked/>
    <w:rsid w:val="00EE25B4"/>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EE25B4"/>
    <w:rPr>
      <w:noProof/>
      <w:position w:val="6"/>
      <w:sz w:val="16"/>
      <w:lang w:val="tr-TR"/>
    </w:rPr>
  </w:style>
  <w:style w:type="table" w:styleId="Tablo3Befektler1">
    <w:name w:val="Table 3D effects 1"/>
    <w:basedOn w:val="NormalTablo"/>
    <w:rsid w:val="00EE25B4"/>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EE25B4"/>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EE25B4"/>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EE25B4"/>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EE25B4"/>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EE25B4"/>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EE25B4"/>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EE25B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EE25B4"/>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EE25B4"/>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EE25B4"/>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EE25B4"/>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EE25B4"/>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EE25B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EE25B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EE25B4"/>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EE25B4"/>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EE25B4"/>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EE25B4"/>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EE25B4"/>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EE25B4"/>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EE25B4"/>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EE25B4"/>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EE25B4"/>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EE25B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EE25B4"/>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EE25B4"/>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EE25B4"/>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EE25B4"/>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EE25B4"/>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EE25B4"/>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EE25B4"/>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EE25B4"/>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EE25B4"/>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EE25B4"/>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EE25B4"/>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EE25B4"/>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EE25B4"/>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EE25B4"/>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EE25B4"/>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EE25B4"/>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EE25B4"/>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EE25B4"/>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EE25B4"/>
  </w:style>
  <w:style w:type="character" w:customStyle="1" w:styleId="TarihChar">
    <w:name w:val="Tarih Char"/>
    <w:basedOn w:val="VarsaylanParagrafYazTipi"/>
    <w:link w:val="Tarih"/>
    <w:rsid w:val="00EE25B4"/>
    <w:rPr>
      <w:rFonts w:ascii="Cambria" w:hAnsi="Cambria"/>
    </w:rPr>
  </w:style>
  <w:style w:type="paragraph" w:customStyle="1" w:styleId="Terms">
    <w:name w:val="Term(s)"/>
    <w:basedOn w:val="Normal"/>
    <w:next w:val="Definition"/>
    <w:rsid w:val="00EE25B4"/>
    <w:pPr>
      <w:keepNext/>
      <w:suppressAutoHyphens/>
    </w:pPr>
    <w:rPr>
      <w:b/>
    </w:rPr>
  </w:style>
  <w:style w:type="paragraph" w:customStyle="1" w:styleId="TermNum">
    <w:name w:val="TermNum"/>
    <w:basedOn w:val="Normal"/>
    <w:next w:val="Terms"/>
    <w:rsid w:val="00EE25B4"/>
    <w:pPr>
      <w:keepNext/>
      <w:spacing w:after="0"/>
    </w:pPr>
    <w:rPr>
      <w:b/>
    </w:rPr>
  </w:style>
  <w:style w:type="character" w:styleId="YerTutucuMetni">
    <w:name w:val="Placeholder Text"/>
    <w:basedOn w:val="VarsaylanParagrafYazTipi"/>
    <w:uiPriority w:val="99"/>
    <w:semiHidden/>
    <w:rsid w:val="00EE25B4"/>
    <w:rPr>
      <w:color w:val="808080"/>
    </w:rPr>
  </w:style>
  <w:style w:type="paragraph" w:styleId="ZarfDn">
    <w:name w:val="envelope return"/>
    <w:basedOn w:val="Normal"/>
    <w:rsid w:val="00EE25B4"/>
  </w:style>
  <w:style w:type="paragraph" w:customStyle="1" w:styleId="zzISOforeword">
    <w:name w:val="zz ISO foreword"/>
    <w:basedOn w:val="Introduction"/>
    <w:next w:val="Normal"/>
    <w:rsid w:val="00EE25B4"/>
  </w:style>
  <w:style w:type="paragraph" w:customStyle="1" w:styleId="zzBiblio">
    <w:name w:val="zzBiblio"/>
    <w:basedOn w:val="Normal"/>
    <w:next w:val="BiblioEntry"/>
    <w:rsid w:val="00EE25B4"/>
    <w:pPr>
      <w:pageBreakBefore/>
      <w:spacing w:after="760" w:line="310" w:lineRule="exact"/>
      <w:jc w:val="center"/>
      <w:outlineLvl w:val="0"/>
    </w:pPr>
    <w:rPr>
      <w:b/>
      <w:sz w:val="28"/>
      <w:szCs w:val="28"/>
    </w:rPr>
  </w:style>
  <w:style w:type="paragraph" w:customStyle="1" w:styleId="zzContents">
    <w:name w:val="zzContents"/>
    <w:basedOn w:val="Introduction"/>
    <w:next w:val="T1"/>
    <w:rsid w:val="00EE25B4"/>
    <w:pPr>
      <w:tabs>
        <w:tab w:val="clear" w:pos="400"/>
      </w:tabs>
    </w:pPr>
    <w:rPr>
      <w:sz w:val="30"/>
      <w:szCs w:val="30"/>
    </w:rPr>
  </w:style>
  <w:style w:type="paragraph" w:customStyle="1" w:styleId="zzCopyright">
    <w:name w:val="zzCopyright"/>
    <w:basedOn w:val="Normal"/>
    <w:next w:val="Normal"/>
    <w:rsid w:val="00EE25B4"/>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EE25B4"/>
    <w:pPr>
      <w:spacing w:after="220"/>
      <w:jc w:val="right"/>
    </w:pPr>
    <w:rPr>
      <w:b/>
      <w:color w:val="000000"/>
      <w:sz w:val="26"/>
    </w:rPr>
  </w:style>
  <w:style w:type="paragraph" w:customStyle="1" w:styleId="zzForeword">
    <w:name w:val="zzForeword"/>
    <w:basedOn w:val="Introduction"/>
    <w:next w:val="Normal"/>
    <w:rsid w:val="00EE25B4"/>
    <w:pPr>
      <w:tabs>
        <w:tab w:val="clear" w:pos="400"/>
      </w:tabs>
    </w:pPr>
  </w:style>
  <w:style w:type="paragraph" w:customStyle="1" w:styleId="zzHelp">
    <w:name w:val="zzHelp"/>
    <w:basedOn w:val="Normal"/>
    <w:rsid w:val="00EE25B4"/>
    <w:rPr>
      <w:color w:val="008000"/>
    </w:rPr>
  </w:style>
  <w:style w:type="paragraph" w:customStyle="1" w:styleId="zzIndex">
    <w:name w:val="zzIndex"/>
    <w:basedOn w:val="zzBiblio"/>
    <w:next w:val="DizinBal"/>
    <w:rsid w:val="00EE25B4"/>
    <w:rPr>
      <w:sz w:val="30"/>
      <w:szCs w:val="30"/>
    </w:rPr>
  </w:style>
  <w:style w:type="table" w:customStyle="1" w:styleId="DzTablo11">
    <w:name w:val="Düz Tablo 11"/>
    <w:basedOn w:val="NormalTablo"/>
    <w:uiPriority w:val="41"/>
    <w:rsid w:val="00EE25B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EE25B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EE25B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EE25B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EE25B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EE25B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EE25B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EE25B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EE25B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EE25B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EE25B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EE25B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EE25B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EE25B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EE25B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EE25B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EE25B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EE25B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EE25B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EE25B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EE25B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EE25B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EE25B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EE25B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EE25B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EE25B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EE25B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EE25B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EE25B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EE25B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EE25B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EE25B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EE25B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EE25B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EE25B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EE25B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EE25B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EE25B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EE25B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EE25B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EE25B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EE25B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EE25B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EE25B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EE25B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EE25B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EE25B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EE25B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EE25B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EE25B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EE25B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EE25B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EE25B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EE25B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EE25B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EE25B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EE25B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EE25B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EE25B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EE25B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EE25B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EE25B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EE25B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EE25B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EE25B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EE25B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EE25B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EE25B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EE25B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EE25B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EE25B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EE25B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EE25B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EE25B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EE25B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EE25B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EE25B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EE25B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EE25B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EE25B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EE25B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EE25B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EE25B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EE25B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EE25B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EE25B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EE25B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EE25B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EE25B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EE25B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EE25B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EE25B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EE25B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EE25B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EE25B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EE25B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EE25B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EE25B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EE25B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EE25B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EE25B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EE25B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EE25B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EE25B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EE25B4"/>
    <w:pPr>
      <w:spacing w:before="240"/>
      <w:ind w:right="253"/>
      <w:jc w:val="left"/>
    </w:pPr>
    <w:rPr>
      <w:rFonts w:eastAsia="Cambria" w:cs="Arial"/>
      <w:bCs/>
      <w:sz w:val="32"/>
    </w:rPr>
  </w:style>
  <w:style w:type="paragraph" w:customStyle="1" w:styleId="tseTrkStandard">
    <w:name w:val="tseTürkStandardı"/>
    <w:basedOn w:val="Normal"/>
    <w:rsid w:val="00EE25B4"/>
    <w:pPr>
      <w:spacing w:after="0"/>
      <w:jc w:val="right"/>
    </w:pPr>
    <w:rPr>
      <w:rFonts w:eastAsia="Cambria" w:cs="Cambria"/>
      <w:b/>
      <w:color w:val="1E569F"/>
      <w:sz w:val="44"/>
    </w:rPr>
  </w:style>
  <w:style w:type="paragraph" w:customStyle="1" w:styleId="tseStandartNo">
    <w:name w:val="tseStandartNo"/>
    <w:basedOn w:val="Normal"/>
    <w:rsid w:val="00EE25B4"/>
    <w:pPr>
      <w:spacing w:after="0"/>
      <w:jc w:val="right"/>
    </w:pPr>
    <w:rPr>
      <w:rFonts w:eastAsia="Cambria"/>
      <w:b/>
      <w:color w:val="1E569F"/>
      <w:sz w:val="44"/>
    </w:rPr>
  </w:style>
  <w:style w:type="paragraph" w:customStyle="1" w:styleId="tseStandartTarihi">
    <w:name w:val="tseStandartTarihi"/>
    <w:basedOn w:val="Normal"/>
    <w:rsid w:val="00EE25B4"/>
    <w:pPr>
      <w:spacing w:after="0"/>
      <w:jc w:val="right"/>
    </w:pPr>
    <w:rPr>
      <w:rFonts w:eastAsia="Cambria"/>
      <w:b/>
      <w:sz w:val="26"/>
      <w:szCs w:val="26"/>
    </w:rPr>
  </w:style>
  <w:style w:type="paragraph" w:customStyle="1" w:styleId="tseYerine">
    <w:name w:val="tseYerine"/>
    <w:basedOn w:val="Normal"/>
    <w:rsid w:val="00EE25B4"/>
    <w:pPr>
      <w:spacing w:after="0"/>
      <w:jc w:val="right"/>
    </w:pPr>
    <w:rPr>
      <w:rFonts w:eastAsia="Cambria"/>
      <w:b/>
      <w:bCs/>
    </w:rPr>
  </w:style>
  <w:style w:type="paragraph" w:customStyle="1" w:styleId="tseICS">
    <w:name w:val="tseICS"/>
    <w:basedOn w:val="Normal"/>
    <w:rsid w:val="00EE25B4"/>
    <w:pPr>
      <w:spacing w:after="0"/>
      <w:jc w:val="right"/>
    </w:pPr>
  </w:style>
  <w:style w:type="paragraph" w:customStyle="1" w:styleId="zzCoverEn">
    <w:name w:val="zzCoverEn"/>
    <w:basedOn w:val="zzCoverTr"/>
    <w:rsid w:val="00EE25B4"/>
    <w:pPr>
      <w:spacing w:before="0" w:after="0"/>
      <w:ind w:left="130" w:right="255"/>
    </w:pPr>
    <w:rPr>
      <w:sz w:val="24"/>
      <w:szCs w:val="24"/>
      <w:lang w:val="en-GB"/>
    </w:rPr>
  </w:style>
  <w:style w:type="paragraph" w:customStyle="1" w:styleId="zzCoverFr">
    <w:name w:val="zzCoverFr"/>
    <w:basedOn w:val="zzCoverTr"/>
    <w:rsid w:val="00EE25B4"/>
    <w:pPr>
      <w:spacing w:before="0" w:after="0"/>
      <w:ind w:left="130" w:right="255"/>
    </w:pPr>
    <w:rPr>
      <w:sz w:val="24"/>
      <w:szCs w:val="24"/>
      <w:lang w:val="fr-FR"/>
    </w:rPr>
  </w:style>
  <w:style w:type="paragraph" w:customStyle="1" w:styleId="zzCoverDe">
    <w:name w:val="zzCoverDe"/>
    <w:basedOn w:val="zzCoverTr"/>
    <w:rsid w:val="00EE25B4"/>
    <w:pPr>
      <w:spacing w:before="0" w:after="0"/>
      <w:ind w:left="130" w:right="255"/>
    </w:pPr>
    <w:rPr>
      <w:lang w:val="de-DE"/>
    </w:rPr>
  </w:style>
  <w:style w:type="paragraph" w:customStyle="1" w:styleId="za2">
    <w:name w:val="za2"/>
    <w:basedOn w:val="na2"/>
    <w:rsid w:val="00EE25B4"/>
    <w:pPr>
      <w:numPr>
        <w:numId w:val="16"/>
      </w:numPr>
      <w:ind w:left="641" w:hanging="641"/>
    </w:pPr>
  </w:style>
  <w:style w:type="paragraph" w:customStyle="1" w:styleId="za3">
    <w:name w:val="za3"/>
    <w:basedOn w:val="na3"/>
    <w:next w:val="Normal"/>
    <w:rsid w:val="00EE25B4"/>
    <w:pPr>
      <w:numPr>
        <w:numId w:val="17"/>
      </w:numPr>
      <w:spacing w:line="240" w:lineRule="exact"/>
      <w:ind w:left="879" w:hanging="879"/>
    </w:pPr>
  </w:style>
  <w:style w:type="paragraph" w:customStyle="1" w:styleId="za4">
    <w:name w:val="za4"/>
    <w:basedOn w:val="na4"/>
    <w:next w:val="Normal"/>
    <w:rsid w:val="00EE25B4"/>
    <w:pPr>
      <w:numPr>
        <w:numId w:val="18"/>
      </w:numPr>
      <w:ind w:left="1140" w:hanging="1140"/>
    </w:pPr>
  </w:style>
  <w:style w:type="paragraph" w:customStyle="1" w:styleId="za5">
    <w:name w:val="za5"/>
    <w:basedOn w:val="na5"/>
    <w:next w:val="Normal"/>
    <w:rsid w:val="00EE25B4"/>
    <w:pPr>
      <w:numPr>
        <w:numId w:val="19"/>
      </w:numPr>
      <w:ind w:left="1304" w:hanging="1304"/>
    </w:pPr>
  </w:style>
  <w:style w:type="paragraph" w:customStyle="1" w:styleId="za6">
    <w:name w:val="za6"/>
    <w:basedOn w:val="na6"/>
    <w:next w:val="Normal"/>
    <w:rsid w:val="00EE25B4"/>
    <w:pPr>
      <w:numPr>
        <w:numId w:val="15"/>
      </w:numPr>
      <w:ind w:left="1418" w:hanging="1418"/>
    </w:pPr>
  </w:style>
  <w:style w:type="table" w:customStyle="1" w:styleId="DzTablo12">
    <w:name w:val="Düz Tablo 12"/>
    <w:basedOn w:val="NormalTablo"/>
    <w:uiPriority w:val="41"/>
    <w:rsid w:val="00DA31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DA31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DA31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DA31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DA31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DA31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DA31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DA31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DA31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DA31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DA31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DA31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DA31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DA31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DA31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DA31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DA31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DA31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DA31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DA31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DA31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DA31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DA31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DA31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DA31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DA31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DA31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DA31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DA31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DA31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DA31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DA31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DA31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DA31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DA31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A3164"/>
    <w:pPr>
      <w:jc w:val="center"/>
    </w:pPr>
    <w:rPr>
      <w:rFonts w:ascii="Arial Narrow" w:hAnsi="Arial Narrow"/>
      <w:b/>
      <w:bCs/>
      <w:sz w:val="28"/>
    </w:rPr>
  </w:style>
  <w:style w:type="character" w:customStyle="1" w:styleId="KonuBalChar">
    <w:name w:val="Konu Başlığı Char"/>
    <w:basedOn w:val="VarsaylanParagrafYazTipi"/>
    <w:link w:val="KonuBal"/>
    <w:rsid w:val="00DA3164"/>
    <w:rPr>
      <w:rFonts w:ascii="Arial Narrow" w:hAnsi="Arial Narrow"/>
      <w:b/>
      <w:bCs/>
      <w:sz w:val="28"/>
    </w:rPr>
  </w:style>
  <w:style w:type="paragraph" w:customStyle="1" w:styleId="BALIK4444">
    <w:name w:val="BAŞLIK 4444"/>
    <w:next w:val="Normal"/>
    <w:link w:val="BALIK4444Char"/>
    <w:qFormat/>
    <w:rsid w:val="00DA3164"/>
    <w:pPr>
      <w:spacing w:after="0" w:line="240" w:lineRule="auto"/>
    </w:pPr>
    <w:rPr>
      <w:rFonts w:ascii="Arial" w:eastAsia="Times New Roman" w:hAnsi="Arial" w:cs="Times New Roman"/>
      <w:b/>
      <w:sz w:val="24"/>
      <w:szCs w:val="24"/>
      <w:lang w:eastAsia="tr-TR"/>
    </w:rPr>
  </w:style>
  <w:style w:type="character" w:customStyle="1" w:styleId="BALIK4444Char">
    <w:name w:val="BAŞLIK 4444 Char"/>
    <w:link w:val="BALIK4444"/>
    <w:rsid w:val="00DA3164"/>
    <w:rPr>
      <w:rFonts w:ascii="Arial" w:eastAsia="Times New Roman" w:hAnsi="Arial" w:cs="Times New Roman"/>
      <w:b/>
      <w:sz w:val="24"/>
      <w:szCs w:val="24"/>
      <w:lang w:eastAsia="tr-TR"/>
    </w:rPr>
  </w:style>
  <w:style w:type="character" w:customStyle="1" w:styleId="style1">
    <w:name w:val="style1"/>
    <w:basedOn w:val="VarsaylanParagrafYazTipi"/>
    <w:rsid w:val="00596992"/>
  </w:style>
  <w:style w:type="table" w:styleId="AkGlgeleme">
    <w:name w:val="Light Shading"/>
    <w:basedOn w:val="NormalTablo"/>
    <w:uiPriority w:val="60"/>
    <w:rsid w:val="00EE25B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EE25B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EE25B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EE25B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EE25B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EE25B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EE25B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tandard.tse.org.tr/Standard/Standard/Standard.aspx?0811180511151080511041191101040550471051021200881110431131040730810810840990571151031200800861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3.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erzurumdag\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Name xmlns="311808c2-3f59-4ae3-a703-d96772a2eca4">tst_5083_Standard_Tasari_Icerik_(DOC)_212442.docx</FileName>
    <SecurityToken xmlns="311808c2-3f59-4ae3-a703-d96772a2eca4">DE7A5FC8-ED3A-4EAC-8DA4-03F84174A4C3</SecurityToken>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5B34AD4A5F9D234EA4D8AD463B39FB32" ma:contentTypeVersion="2" ma:contentTypeDescription="Yeni belge oluşturun." ma:contentTypeScope="" ma:versionID="14a0f18601579110bc484afed1283b20">
  <xsd:schema xmlns:xsd="http://www.w3.org/2001/XMLSchema" xmlns:xs="http://www.w3.org/2001/XMLSchema" xmlns:p="http://schemas.microsoft.com/office/2006/metadata/properties" xmlns:ns2="311808c2-3f59-4ae3-a703-d96772a2eca4" targetNamespace="http://schemas.microsoft.com/office/2006/metadata/properties" ma:root="true" ma:fieldsID="82db424b1b81fa770f13a1c9e4e7fdc4" ns2:_="">
    <xsd:import namespace="311808c2-3f59-4ae3-a703-d96772a2eca4"/>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808c2-3f59-4ae3-a703-d96772a2eca4"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70EE8A-5193-464D-A224-5987188E816F}">
  <ds:schemaRefs>
    <ds:schemaRef ds:uri="http://schemas.microsoft.com/office/2006/metadata/properties"/>
    <ds:schemaRef ds:uri="http://schemas.microsoft.com/office/infopath/2007/PartnerControls"/>
    <ds:schemaRef ds:uri="311808c2-3f59-4ae3-a703-d96772a2eca4"/>
  </ds:schemaRefs>
</ds:datastoreItem>
</file>

<file path=customXml/itemProps2.xml><?xml version="1.0" encoding="utf-8"?>
<ds:datastoreItem xmlns:ds="http://schemas.openxmlformats.org/officeDocument/2006/customXml" ds:itemID="{416DD5E6-CD3E-4590-B35E-21F9C0829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808c2-3f59-4ae3-a703-d96772a2e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E6783-E4A2-4010-A55C-D0293FCDE6C1}">
  <ds:schemaRefs>
    <ds:schemaRef ds:uri="http://schemas.openxmlformats.org/officeDocument/2006/bibliography"/>
  </ds:schemaRefs>
</ds:datastoreItem>
</file>

<file path=customXml/itemProps4.xml><?xml version="1.0" encoding="utf-8"?>
<ds:datastoreItem xmlns:ds="http://schemas.openxmlformats.org/officeDocument/2006/customXml" ds:itemID="{D7F5DBE1-6E2B-4F41-893D-FBDB9745AB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17</Pages>
  <Words>2672</Words>
  <Characters>15232</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Seda ÖZTEKİN ALKAN</cp:lastModifiedBy>
  <cp:revision>2</cp:revision>
  <cp:lastPrinted>2018-10-09T17:32:00Z</cp:lastPrinted>
  <dcterms:created xsi:type="dcterms:W3CDTF">2021-11-17T06:34:00Z</dcterms:created>
  <dcterms:modified xsi:type="dcterms:W3CDTF">2021-11-17T06:34:00Z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5083</vt:lpwstr>
  </property>
  <property fmtid="{D5CDD505-2E9C-101B-9397-08002B2CF9AE}" pid="3" name="STANDART_YAYIN_TARIHI">
    <vt:lpwstr> </vt:lpwstr>
  </property>
  <property fmtid="{D5CDD505-2E9C-101B-9397-08002B2CF9AE}" pid="4" name="YERINE_ALDIGI_STANDART">
    <vt:lpwstr> TS 5083/1987</vt:lpwstr>
  </property>
  <property fmtid="{D5CDD505-2E9C-101B-9397-08002B2CF9AE}" pid="5" name="ICS_NUMARASI">
    <vt:lpwstr>67.200.10</vt:lpwstr>
  </property>
  <property fmtid="{D5CDD505-2E9C-101B-9397-08002B2CF9AE}" pid="6" name="TURKCE_ADI">
    <vt:lpwstr>Hayvansal margarin</vt:lpwstr>
  </property>
  <property fmtid="{D5CDD505-2E9C-101B-9397-08002B2CF9AE}" pid="7" name="INGILIZCE_ADI">
    <vt:lpwstr>Margarine (Animal origine)</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0x0101005B34AD4A5F9D234EA4D8AD463B39FB32</vt:lpwstr>
  </property>
</Properties>
</file>