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868"/>
        <w:gridCol w:w="7770"/>
      </w:tblGrid>
      <w:tr w:rsidR="008700B8" w:rsidRPr="001018A9" w14:paraId="6383AF54" w14:textId="77777777" w:rsidTr="00785E13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3942B3A9" w14:textId="77777777" w:rsidR="008700B8" w:rsidRPr="001018A9" w:rsidRDefault="001B76C5" w:rsidP="008700B8">
            <w:pPr>
              <w:rPr>
                <w:rFonts w:ascii="Cambria" w:hAnsi="Cambria" w:cs="Arial"/>
                <w:sz w:val="24"/>
                <w:szCs w:val="24"/>
              </w:rPr>
            </w:pPr>
            <w:bookmarkStart w:id="0" w:name="_GoBack"/>
            <w:bookmarkEnd w:id="0"/>
            <w:r w:rsidRPr="001018A9">
              <w:rPr>
                <w:rFonts w:ascii="Cambria" w:hAnsi="Cambria" w:cs="Arial"/>
                <w:sz w:val="24"/>
                <w:szCs w:val="24"/>
              </w:rPr>
              <w:drawing>
                <wp:inline distT="0" distB="0" distL="0" distR="0" wp14:anchorId="4D7E7B95" wp14:editId="0857D87A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0" w:type="dxa"/>
            <w:hideMark/>
          </w:tcPr>
          <w:p w14:paraId="4EF336A1" w14:textId="77777777" w:rsidR="008700B8" w:rsidRPr="001018A9" w:rsidRDefault="001B76C5" w:rsidP="00217FA1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1018A9">
              <w:rPr>
                <w:rFonts w:ascii="Cambria" w:eastAsia="SimSun" w:hAnsi="Cambria" w:cs="Arial"/>
                <w:lang w:val="en-US" w:eastAsia="en-US"/>
              </w:rPr>
              <w:t>Sayfa 1/</w:t>
            </w:r>
            <w:r w:rsidR="005A25D2" w:rsidRPr="001018A9">
              <w:rPr>
                <w:rFonts w:ascii="Cambria" w:eastAsia="SimSun" w:hAnsi="Cambria" w:cs="Arial"/>
                <w:lang w:val="en-US" w:eastAsia="en-US"/>
              </w:rPr>
              <w:t>2</w:t>
            </w:r>
          </w:p>
        </w:tc>
      </w:tr>
      <w:tr w:rsidR="008700B8" w:rsidRPr="001018A9" w14:paraId="586FBD8E" w14:textId="77777777" w:rsidTr="00785E13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4DEA187C" w14:textId="77777777" w:rsidR="008700B8" w:rsidRPr="001018A9" w:rsidRDefault="008700B8" w:rsidP="008700B8">
            <w:pPr>
              <w:jc w:val="left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770" w:type="dxa"/>
            <w:hideMark/>
          </w:tcPr>
          <w:p w14:paraId="28BA2743" w14:textId="77777777" w:rsidR="009B4333" w:rsidRPr="001018A9" w:rsidRDefault="009B433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1" w:name="_Toc56407686"/>
            <w:r w:rsidRPr="001018A9">
              <w:rPr>
                <w:rFonts w:ascii="Cambria" w:hAnsi="Cambria" w:cs="Arial"/>
                <w:sz w:val="24"/>
              </w:rPr>
              <w:t>TÜRK STANDARDI</w:t>
            </w:r>
            <w:bookmarkEnd w:id="1"/>
          </w:p>
          <w:p w14:paraId="0881037E" w14:textId="77777777" w:rsidR="009B4333" w:rsidRPr="001018A9" w:rsidRDefault="009B4333" w:rsidP="00682549">
            <w:pPr>
              <w:rPr>
                <w:rFonts w:ascii="Cambria" w:eastAsia="SimSun" w:hAnsi="Cambria" w:cs="Arial"/>
                <w:b/>
                <w:sz w:val="24"/>
                <w:szCs w:val="24"/>
                <w:lang w:val="en-US" w:eastAsia="en-US"/>
              </w:rPr>
            </w:pPr>
            <w:r w:rsidRPr="001018A9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8700B8" w:rsidRPr="001018A9" w14:paraId="4189F7B0" w14:textId="77777777" w:rsidTr="00785E13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51C7E70C" w14:textId="77777777" w:rsidR="008700B8" w:rsidRPr="001018A9" w:rsidRDefault="008700B8" w:rsidP="008700B8">
            <w:pPr>
              <w:jc w:val="left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770" w:type="dxa"/>
          </w:tcPr>
          <w:p w14:paraId="7CF797DD" w14:textId="77777777" w:rsidR="008700B8" w:rsidRPr="001018A9" w:rsidRDefault="008700B8" w:rsidP="008700B8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64F00542" w14:textId="77777777" w:rsidR="00E909C6" w:rsidRPr="001018A9" w:rsidRDefault="00E909C6" w:rsidP="007130AF">
      <w:pPr>
        <w:rPr>
          <w:rFonts w:ascii="Cambria" w:hAnsi="Cambria" w:cs="Arial"/>
          <w:sz w:val="24"/>
          <w:szCs w:val="24"/>
        </w:rPr>
      </w:pPr>
    </w:p>
    <w:tbl>
      <w:tblPr>
        <w:tblW w:w="3631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631"/>
      </w:tblGrid>
      <w:tr w:rsidR="007130AF" w:rsidRPr="001018A9" w14:paraId="05EEA812" w14:textId="77777777" w:rsidTr="00785E13">
        <w:trPr>
          <w:cantSplit/>
          <w:trHeight w:val="281"/>
        </w:trPr>
        <w:tc>
          <w:tcPr>
            <w:tcW w:w="3631" w:type="dxa"/>
          </w:tcPr>
          <w:p w14:paraId="6706AB83" w14:textId="77777777" w:rsidR="007130AF" w:rsidRPr="001018A9" w:rsidRDefault="000A6869" w:rsidP="00A94709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1018A9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1018A9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EA7285" w:rsidRPr="001018A9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515663" w:rsidRPr="001018A9">
              <w:rPr>
                <w:rFonts w:ascii="Cambria" w:hAnsi="Cambria" w:cs="Arial"/>
                <w:i w:val="0"/>
                <w:sz w:val="32"/>
                <w:szCs w:val="32"/>
              </w:rPr>
              <w:t>7474</w:t>
            </w:r>
            <w:r w:rsidR="0082199A" w:rsidRPr="001018A9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6F22F7" w:rsidRPr="001018A9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CD3EBB" w:rsidRPr="001018A9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515663" w:rsidRPr="001018A9">
              <w:rPr>
                <w:rFonts w:ascii="Cambria" w:hAnsi="Cambria" w:cs="Arial"/>
                <w:i w:val="0"/>
                <w:sz w:val="32"/>
                <w:szCs w:val="32"/>
              </w:rPr>
              <w:t>6</w:t>
            </w:r>
          </w:p>
        </w:tc>
      </w:tr>
      <w:tr w:rsidR="007130AF" w:rsidRPr="001018A9" w14:paraId="6A504B57" w14:textId="77777777" w:rsidTr="00785E13">
        <w:trPr>
          <w:cantSplit/>
          <w:trHeight w:val="281"/>
        </w:trPr>
        <w:tc>
          <w:tcPr>
            <w:tcW w:w="3631" w:type="dxa"/>
          </w:tcPr>
          <w:p w14:paraId="2FB26819" w14:textId="11BA9200" w:rsidR="007130AF" w:rsidRPr="001018A9" w:rsidRDefault="001018A9">
            <w:pPr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tst </w:t>
            </w:r>
            <w:r w:rsidR="002B505C" w:rsidRPr="001018A9">
              <w:rPr>
                <w:rFonts w:ascii="Cambria" w:hAnsi="Cambria"/>
                <w:b/>
                <w:sz w:val="32"/>
                <w:szCs w:val="32"/>
              </w:rPr>
              <w:t>T</w:t>
            </w:r>
            <w:r w:rsidR="00541C73" w:rsidRPr="001018A9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515663" w:rsidRPr="001018A9">
              <w:rPr>
                <w:rFonts w:ascii="Cambria" w:hAnsi="Cambria"/>
                <w:b/>
                <w:sz w:val="32"/>
                <w:szCs w:val="32"/>
              </w:rPr>
              <w:t>:</w:t>
            </w:r>
          </w:p>
        </w:tc>
      </w:tr>
    </w:tbl>
    <w:p w14:paraId="256734A7" w14:textId="77777777" w:rsidR="007130AF" w:rsidRPr="001018A9" w:rsidRDefault="007130AF" w:rsidP="001B76C5">
      <w:pPr>
        <w:pStyle w:val="GvdeMetni"/>
        <w:pBdr>
          <w:bottom w:val="single" w:sz="4" w:space="0" w:color="auto"/>
        </w:pBdr>
        <w:rPr>
          <w:rFonts w:ascii="Cambria" w:hAnsi="Cambria" w:cs="Arial"/>
          <w:sz w:val="24"/>
          <w:szCs w:val="24"/>
        </w:rPr>
      </w:pPr>
    </w:p>
    <w:p w14:paraId="035BC1AA" w14:textId="77777777" w:rsidR="007130AF" w:rsidRPr="001018A9" w:rsidRDefault="00373042" w:rsidP="001B76C5">
      <w:pPr>
        <w:pStyle w:val="GvdeMetni"/>
        <w:pBdr>
          <w:bottom w:val="single" w:sz="4" w:space="0" w:color="auto"/>
        </w:pBdr>
        <w:rPr>
          <w:rFonts w:ascii="Cambria" w:hAnsi="Cambria" w:cs="Arial"/>
          <w:b w:val="0"/>
          <w:sz w:val="24"/>
          <w:szCs w:val="24"/>
        </w:rPr>
      </w:pPr>
      <w:r w:rsidRPr="001018A9">
        <w:rPr>
          <w:rFonts w:ascii="Cambria" w:hAnsi="Cambria" w:cs="Arial"/>
          <w:bCs/>
          <w:sz w:val="24"/>
          <w:szCs w:val="24"/>
        </w:rPr>
        <w:t>ICS</w:t>
      </w:r>
      <w:r w:rsidRPr="001018A9">
        <w:rPr>
          <w:rFonts w:ascii="Cambria" w:hAnsi="Cambria" w:cs="Arial"/>
          <w:b w:val="0"/>
          <w:sz w:val="24"/>
          <w:szCs w:val="24"/>
        </w:rPr>
        <w:t xml:space="preserve"> 67.</w:t>
      </w:r>
      <w:r w:rsidR="005E2246" w:rsidRPr="001018A9">
        <w:rPr>
          <w:rFonts w:ascii="Cambria" w:hAnsi="Cambria" w:cs="Arial"/>
          <w:b w:val="0"/>
          <w:sz w:val="24"/>
          <w:szCs w:val="24"/>
        </w:rPr>
        <w:t>0</w:t>
      </w:r>
      <w:r w:rsidR="00515663" w:rsidRPr="001018A9">
        <w:rPr>
          <w:rFonts w:ascii="Cambria" w:hAnsi="Cambria" w:cs="Arial"/>
          <w:b w:val="0"/>
          <w:sz w:val="24"/>
          <w:szCs w:val="24"/>
        </w:rPr>
        <w:t>60</w:t>
      </w:r>
    </w:p>
    <w:p w14:paraId="722145CF" w14:textId="77777777" w:rsidR="007130AF" w:rsidRPr="001018A9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0180191A" w14:textId="25FAFCA0" w:rsidR="007130AF" w:rsidRPr="001018A9" w:rsidRDefault="001018A9" w:rsidP="00EB38AF">
      <w:pPr>
        <w:rPr>
          <w:rFonts w:ascii="Cambria" w:hAnsi="Cambria"/>
          <w:sz w:val="22"/>
          <w:szCs w:val="22"/>
        </w:rPr>
      </w:pPr>
      <w:r w:rsidRPr="001018A9">
        <w:rPr>
          <w:rFonts w:ascii="Cambria" w:hAnsi="Cambria"/>
          <w:sz w:val="22"/>
          <w:szCs w:val="22"/>
        </w:rPr>
        <w:t>Bu tadil;</w:t>
      </w:r>
      <w:r w:rsidR="00515663" w:rsidRPr="001018A9">
        <w:rPr>
          <w:rFonts w:ascii="Cambria" w:hAnsi="Cambria"/>
          <w:sz w:val="22"/>
          <w:szCs w:val="22"/>
        </w:rPr>
        <w:t xml:space="preserve"> Türk Standardları Enstitüsü Gıda, Tarım ve Hayvancılık İhtisas Kurulu’na bağlı TK15 Gıda ve Ziraat Teknik Komitesi’nce hazırlanmış ve TSE Teknik Kurulu’nun ..............tarihli toplantısında kabul edilerek yayımına karar verilmiştir.</w:t>
      </w:r>
    </w:p>
    <w:p w14:paraId="2A4FBA83" w14:textId="77777777" w:rsidR="00F95EA1" w:rsidRPr="001018A9" w:rsidRDefault="00F95EA1" w:rsidP="00EB38AF">
      <w:pPr>
        <w:rPr>
          <w:rFonts w:ascii="Cambria" w:hAnsi="Cambri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0"/>
      </w:tblGrid>
      <w:tr w:rsidR="007130AF" w:rsidRPr="001018A9" w14:paraId="06A28484" w14:textId="77777777" w:rsidTr="00682549">
        <w:tc>
          <w:tcPr>
            <w:tcW w:w="9639" w:type="dxa"/>
          </w:tcPr>
          <w:p w14:paraId="4FB2F2AE" w14:textId="77777777" w:rsidR="00373042" w:rsidRPr="001018A9" w:rsidRDefault="00D043EB" w:rsidP="001B76C5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1018A9">
              <w:rPr>
                <w:rFonts w:ascii="Cambria" w:hAnsi="Cambria" w:cs="Arial"/>
                <w:sz w:val="28"/>
                <w:szCs w:val="28"/>
              </w:rPr>
              <w:t>Gofret</w:t>
            </w:r>
          </w:p>
          <w:p w14:paraId="1F14E04E" w14:textId="77777777" w:rsidR="000A6869" w:rsidRPr="001018A9" w:rsidRDefault="000A6869" w:rsidP="001B76C5">
            <w:pPr>
              <w:pStyle w:val="GvdeMetni"/>
              <w:jc w:val="center"/>
              <w:rPr>
                <w:rFonts w:ascii="Cambria" w:hAnsi="Cambria" w:cs="Arial"/>
                <w:b w:val="0"/>
                <w:sz w:val="28"/>
                <w:szCs w:val="28"/>
              </w:rPr>
            </w:pPr>
          </w:p>
          <w:p w14:paraId="7EEDDF75" w14:textId="77777777" w:rsidR="004E5FFF" w:rsidRPr="001018A9" w:rsidRDefault="00D043EB">
            <w:pPr>
              <w:pStyle w:val="GvdeMetni"/>
              <w:jc w:val="center"/>
              <w:rPr>
                <w:rFonts w:ascii="Cambria" w:hAnsi="Cambria" w:cs="Arial"/>
                <w:b w:val="0"/>
                <w:sz w:val="28"/>
                <w:szCs w:val="28"/>
              </w:rPr>
            </w:pPr>
            <w:r w:rsidRPr="001018A9">
              <w:rPr>
                <w:rFonts w:ascii="Cambria" w:hAnsi="Cambria" w:cs="Arial"/>
                <w:b w:val="0"/>
                <w:sz w:val="28"/>
                <w:szCs w:val="28"/>
              </w:rPr>
              <w:t>Wafers</w:t>
            </w:r>
          </w:p>
        </w:tc>
      </w:tr>
    </w:tbl>
    <w:p w14:paraId="23C27CEB" w14:textId="77777777" w:rsidR="00682549" w:rsidRPr="001018A9" w:rsidRDefault="00682549" w:rsidP="00682549">
      <w:pPr>
        <w:rPr>
          <w:rFonts w:ascii="Cambria" w:eastAsia="SimSun" w:hAnsi="Cambria" w:cs="Arial"/>
        </w:rPr>
      </w:pPr>
    </w:p>
    <w:p w14:paraId="773F095A" w14:textId="77777777" w:rsidR="001B76C5" w:rsidRPr="001018A9" w:rsidRDefault="001B76C5" w:rsidP="00682549">
      <w:pPr>
        <w:rPr>
          <w:rFonts w:ascii="Cambria" w:eastAsia="SimSun" w:hAnsi="Cambria" w:cs="Arial"/>
        </w:rPr>
      </w:pPr>
    </w:p>
    <w:p w14:paraId="4856B48F" w14:textId="77777777" w:rsidR="005A4BD7" w:rsidRPr="001018A9" w:rsidRDefault="005A4BD7" w:rsidP="001018A9">
      <w:pPr>
        <w:pStyle w:val="ListeParagraf"/>
        <w:numPr>
          <w:ilvl w:val="0"/>
          <w:numId w:val="26"/>
        </w:numPr>
        <w:ind w:left="284" w:hanging="284"/>
        <w:rPr>
          <w:rFonts w:ascii="Cambria" w:eastAsia="SimSun" w:hAnsi="Cambria" w:cs="Arial"/>
          <w:sz w:val="22"/>
          <w:szCs w:val="22"/>
        </w:rPr>
      </w:pPr>
      <w:r w:rsidRPr="001018A9">
        <w:rPr>
          <w:rFonts w:ascii="Cambria" w:eastAsia="SimSun" w:hAnsi="Cambria" w:cs="Arial"/>
          <w:sz w:val="22"/>
          <w:szCs w:val="22"/>
        </w:rPr>
        <w:t>Atıf yapılan standard ve/veya dökümanlar kısmından aşağıdaki standard çıkartılmıştır.</w:t>
      </w:r>
    </w:p>
    <w:p w14:paraId="4159BD52" w14:textId="77777777" w:rsidR="005A4BD7" w:rsidRPr="001018A9" w:rsidRDefault="005A4BD7">
      <w:pPr>
        <w:rPr>
          <w:rFonts w:ascii="Cambria" w:eastAsia="SimSun" w:hAnsi="Cambria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3840"/>
        <w:gridCol w:w="4256"/>
      </w:tblGrid>
      <w:tr w:rsidR="005A4BD7" w:rsidRPr="001018A9" w14:paraId="6BECB0F4" w14:textId="77777777" w:rsidTr="0012691C">
        <w:tc>
          <w:tcPr>
            <w:tcW w:w="1424" w:type="dxa"/>
          </w:tcPr>
          <w:p w14:paraId="2AC0D7CB" w14:textId="77777777" w:rsidR="005A4BD7" w:rsidRPr="001018A9" w:rsidRDefault="005A4BD7" w:rsidP="00755AA8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1018A9">
              <w:rPr>
                <w:rFonts w:ascii="Cambria" w:hAnsi="Cambria" w:cs="Arial"/>
                <w:b/>
                <w:sz w:val="22"/>
                <w:szCs w:val="22"/>
              </w:rPr>
              <w:t>TS No</w:t>
            </w:r>
          </w:p>
        </w:tc>
        <w:tc>
          <w:tcPr>
            <w:tcW w:w="3840" w:type="dxa"/>
          </w:tcPr>
          <w:p w14:paraId="43235AE4" w14:textId="77777777" w:rsidR="005A4BD7" w:rsidRPr="001018A9" w:rsidRDefault="005A4BD7" w:rsidP="00755AA8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1018A9">
              <w:rPr>
                <w:rFonts w:ascii="Cambria" w:hAnsi="Cambria" w:cs="Arial"/>
                <w:b/>
                <w:sz w:val="22"/>
                <w:szCs w:val="22"/>
              </w:rPr>
              <w:t>Türkçe adı</w:t>
            </w:r>
          </w:p>
        </w:tc>
        <w:tc>
          <w:tcPr>
            <w:tcW w:w="4256" w:type="dxa"/>
          </w:tcPr>
          <w:p w14:paraId="3E62B5FE" w14:textId="77777777" w:rsidR="005A4BD7" w:rsidRPr="001018A9" w:rsidRDefault="005A4BD7" w:rsidP="00755AA8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1018A9">
              <w:rPr>
                <w:rFonts w:ascii="Cambria" w:hAnsi="Cambria" w:cs="Arial"/>
                <w:b/>
                <w:sz w:val="22"/>
                <w:szCs w:val="22"/>
              </w:rPr>
              <w:t>İngilizce adı</w:t>
            </w:r>
          </w:p>
        </w:tc>
      </w:tr>
      <w:tr w:rsidR="005A4BD7" w:rsidRPr="001018A9" w14:paraId="24892B07" w14:textId="77777777" w:rsidTr="0012691C">
        <w:tc>
          <w:tcPr>
            <w:tcW w:w="1424" w:type="dxa"/>
          </w:tcPr>
          <w:p w14:paraId="724D7F1E" w14:textId="77777777" w:rsidR="005A4BD7" w:rsidRPr="001018A9" w:rsidRDefault="005A4BD7" w:rsidP="00755AA8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1018A9">
              <w:rPr>
                <w:rFonts w:ascii="Cambria" w:hAnsi="Cambria" w:cs="Arial"/>
                <w:sz w:val="22"/>
                <w:szCs w:val="22"/>
              </w:rPr>
              <w:t>TS EN ISO 6579</w:t>
            </w:r>
          </w:p>
        </w:tc>
        <w:tc>
          <w:tcPr>
            <w:tcW w:w="3840" w:type="dxa"/>
          </w:tcPr>
          <w:p w14:paraId="2212931E" w14:textId="77777777" w:rsidR="005A4BD7" w:rsidRPr="001018A9" w:rsidRDefault="005A4BD7" w:rsidP="00755AA8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1018A9">
              <w:rPr>
                <w:rFonts w:ascii="Cambria" w:hAnsi="Cambria" w:cs="Arial"/>
                <w:sz w:val="22"/>
                <w:szCs w:val="22"/>
              </w:rPr>
              <w:t xml:space="preserve">Mikrobiyoloji - Gıda ve hayvan yemleri - </w:t>
            </w:r>
            <w:r w:rsidRPr="001018A9">
              <w:rPr>
                <w:rFonts w:ascii="Cambria" w:hAnsi="Cambria" w:cs="Arial"/>
                <w:i/>
                <w:sz w:val="22"/>
                <w:szCs w:val="22"/>
              </w:rPr>
              <w:t>Salmonella</w:t>
            </w:r>
            <w:r w:rsidRPr="001018A9">
              <w:rPr>
                <w:rFonts w:ascii="Cambria" w:hAnsi="Cambria" w:cs="Arial"/>
                <w:sz w:val="22"/>
                <w:szCs w:val="22"/>
              </w:rPr>
              <w:t xml:space="preserve"> türlerinin belirlenmesi için yatay yöntem</w:t>
            </w:r>
          </w:p>
        </w:tc>
        <w:tc>
          <w:tcPr>
            <w:tcW w:w="4256" w:type="dxa"/>
          </w:tcPr>
          <w:p w14:paraId="3DA2AB0F" w14:textId="77777777" w:rsidR="005A4BD7" w:rsidRPr="001018A9" w:rsidRDefault="005A4BD7" w:rsidP="00755AA8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1018A9">
              <w:rPr>
                <w:rFonts w:ascii="Cambria" w:hAnsi="Cambria" w:cs="Arial"/>
                <w:sz w:val="22"/>
                <w:szCs w:val="22"/>
              </w:rPr>
              <w:t xml:space="preserve">Microbiology of food and animal feeding stuffs – Horizontal method for detection of </w:t>
            </w:r>
            <w:r w:rsidRPr="001018A9">
              <w:rPr>
                <w:rFonts w:ascii="Cambria" w:hAnsi="Cambria" w:cs="Arial"/>
                <w:i/>
                <w:sz w:val="22"/>
                <w:szCs w:val="22"/>
              </w:rPr>
              <w:t>Salmonella spp</w:t>
            </w:r>
          </w:p>
        </w:tc>
      </w:tr>
    </w:tbl>
    <w:p w14:paraId="3D447772" w14:textId="77777777" w:rsidR="005A4BD7" w:rsidRPr="001018A9" w:rsidRDefault="005A4BD7" w:rsidP="00682549">
      <w:pPr>
        <w:rPr>
          <w:rFonts w:ascii="Cambria" w:eastAsia="SimSun" w:hAnsi="Cambria" w:cs="Arial"/>
          <w:sz w:val="22"/>
          <w:szCs w:val="22"/>
        </w:rPr>
      </w:pPr>
    </w:p>
    <w:p w14:paraId="06A72A55" w14:textId="77777777" w:rsidR="005A4BD7" w:rsidRPr="001018A9" w:rsidRDefault="005A4BD7" w:rsidP="00682549">
      <w:pPr>
        <w:rPr>
          <w:rFonts w:ascii="Cambria" w:eastAsia="SimSun" w:hAnsi="Cambria" w:cs="Arial"/>
          <w:sz w:val="22"/>
          <w:szCs w:val="22"/>
        </w:rPr>
      </w:pPr>
    </w:p>
    <w:p w14:paraId="560FB128" w14:textId="77777777" w:rsidR="002D7D2E" w:rsidRPr="001018A9" w:rsidRDefault="005E2246" w:rsidP="001B76C5">
      <w:pPr>
        <w:numPr>
          <w:ilvl w:val="0"/>
          <w:numId w:val="20"/>
        </w:numPr>
        <w:ind w:left="284" w:hanging="284"/>
        <w:rPr>
          <w:rFonts w:ascii="Cambria" w:eastAsia="SimSun" w:hAnsi="Cambria" w:cs="Arial"/>
          <w:sz w:val="22"/>
          <w:szCs w:val="22"/>
        </w:rPr>
      </w:pPr>
      <w:r w:rsidRPr="001018A9">
        <w:rPr>
          <w:rFonts w:ascii="Cambria" w:eastAsia="SimSun" w:hAnsi="Cambria" w:cs="Arial"/>
          <w:sz w:val="22"/>
          <w:szCs w:val="22"/>
        </w:rPr>
        <w:t>Atıf yapılan standard</w:t>
      </w:r>
      <w:r w:rsidR="001B76C5" w:rsidRPr="001018A9">
        <w:rPr>
          <w:rFonts w:ascii="Cambria" w:eastAsia="SimSun" w:hAnsi="Cambria" w:cs="Arial"/>
          <w:sz w:val="22"/>
          <w:szCs w:val="22"/>
        </w:rPr>
        <w:t xml:space="preserve"> </w:t>
      </w:r>
      <w:r w:rsidRPr="001018A9">
        <w:rPr>
          <w:rFonts w:ascii="Cambria" w:eastAsia="SimSun" w:hAnsi="Cambria" w:cs="Arial"/>
          <w:sz w:val="22"/>
          <w:szCs w:val="22"/>
        </w:rPr>
        <w:t>ve</w:t>
      </w:r>
      <w:r w:rsidR="001B76C5" w:rsidRPr="001018A9">
        <w:rPr>
          <w:rFonts w:ascii="Cambria" w:eastAsia="SimSun" w:hAnsi="Cambria" w:cs="Arial"/>
          <w:sz w:val="22"/>
          <w:szCs w:val="22"/>
        </w:rPr>
        <w:t>/</w:t>
      </w:r>
      <w:r w:rsidRPr="001018A9">
        <w:rPr>
          <w:rFonts w:ascii="Cambria" w:eastAsia="SimSun" w:hAnsi="Cambria" w:cs="Arial"/>
          <w:sz w:val="22"/>
          <w:szCs w:val="22"/>
        </w:rPr>
        <w:t>veya dökümanlar kısmına aşağıdaki standard</w:t>
      </w:r>
      <w:r w:rsidR="005A4BD7" w:rsidRPr="001018A9">
        <w:rPr>
          <w:rFonts w:ascii="Cambria" w:eastAsia="SimSun" w:hAnsi="Cambria" w:cs="Arial"/>
          <w:sz w:val="22"/>
          <w:szCs w:val="22"/>
        </w:rPr>
        <w:t>lar</w:t>
      </w:r>
      <w:r w:rsidRPr="001018A9">
        <w:rPr>
          <w:rFonts w:ascii="Cambria" w:eastAsia="SimSun" w:hAnsi="Cambria" w:cs="Arial"/>
          <w:sz w:val="22"/>
          <w:szCs w:val="22"/>
        </w:rPr>
        <w:t xml:space="preserve"> ilave edilmiştir.</w:t>
      </w:r>
    </w:p>
    <w:p w14:paraId="330C20CD" w14:textId="77777777" w:rsidR="00251142" w:rsidRPr="001018A9" w:rsidRDefault="00251142" w:rsidP="004F5075">
      <w:pPr>
        <w:rPr>
          <w:rFonts w:ascii="Cambria" w:eastAsia="SimSun" w:hAnsi="Cambri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4275"/>
        <w:gridCol w:w="3821"/>
      </w:tblGrid>
      <w:tr w:rsidR="001018A9" w:rsidRPr="001018A9" w14:paraId="11B67138" w14:textId="77777777" w:rsidTr="001018A9">
        <w:tc>
          <w:tcPr>
            <w:tcW w:w="1532" w:type="dxa"/>
          </w:tcPr>
          <w:p w14:paraId="1C374DF8" w14:textId="77777777" w:rsidR="001018A9" w:rsidRPr="001018A9" w:rsidRDefault="001018A9" w:rsidP="007B0231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1018A9">
              <w:rPr>
                <w:rFonts w:ascii="Cambria" w:hAnsi="Cambria" w:cs="Arial"/>
                <w:b/>
                <w:sz w:val="22"/>
                <w:szCs w:val="22"/>
              </w:rPr>
              <w:t>TS No</w:t>
            </w:r>
          </w:p>
        </w:tc>
        <w:tc>
          <w:tcPr>
            <w:tcW w:w="4275" w:type="dxa"/>
          </w:tcPr>
          <w:p w14:paraId="10B6E1BD" w14:textId="77777777" w:rsidR="001018A9" w:rsidRPr="001018A9" w:rsidRDefault="001018A9" w:rsidP="007B0231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1018A9">
              <w:rPr>
                <w:rFonts w:ascii="Cambria" w:hAnsi="Cambria" w:cs="Arial"/>
                <w:b/>
                <w:sz w:val="22"/>
                <w:szCs w:val="22"/>
              </w:rPr>
              <w:t>Türkçe adı</w:t>
            </w:r>
          </w:p>
        </w:tc>
        <w:tc>
          <w:tcPr>
            <w:tcW w:w="3821" w:type="dxa"/>
          </w:tcPr>
          <w:p w14:paraId="52FEBD71" w14:textId="77777777" w:rsidR="001018A9" w:rsidRPr="001018A9" w:rsidRDefault="001018A9" w:rsidP="007B0231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1018A9">
              <w:rPr>
                <w:rFonts w:ascii="Cambria" w:hAnsi="Cambria" w:cs="Arial"/>
                <w:b/>
                <w:sz w:val="22"/>
                <w:szCs w:val="22"/>
              </w:rPr>
              <w:t>İngilizce adı</w:t>
            </w:r>
          </w:p>
        </w:tc>
      </w:tr>
      <w:tr w:rsidR="005E2246" w:rsidRPr="001018A9" w14:paraId="5F54B8BF" w14:textId="77777777" w:rsidTr="001018A9">
        <w:trPr>
          <w:trHeight w:val="20"/>
        </w:trPr>
        <w:tc>
          <w:tcPr>
            <w:tcW w:w="1532" w:type="dxa"/>
          </w:tcPr>
          <w:p w14:paraId="73532712" w14:textId="77777777" w:rsidR="005E2246" w:rsidRPr="001018A9" w:rsidRDefault="00C0514F" w:rsidP="001B76C5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1018A9">
              <w:rPr>
                <w:rFonts w:ascii="Cambria" w:hAnsi="Cambria" w:cs="Arial"/>
                <w:sz w:val="22"/>
                <w:szCs w:val="22"/>
              </w:rPr>
              <w:t>TS EN ISO 16050</w:t>
            </w:r>
          </w:p>
        </w:tc>
        <w:tc>
          <w:tcPr>
            <w:tcW w:w="4275" w:type="dxa"/>
          </w:tcPr>
          <w:p w14:paraId="580ECC22" w14:textId="77777777" w:rsidR="005E2246" w:rsidRPr="001018A9" w:rsidRDefault="00C0514F" w:rsidP="001B76C5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1018A9">
              <w:rPr>
                <w:rFonts w:ascii="Cambria" w:hAnsi="Cambria" w:cs="Arial"/>
                <w:sz w:val="22"/>
                <w:szCs w:val="22"/>
              </w:rPr>
              <w:t>Gıda maddeleri - Hububat, sert kabuklu yemiş ve bunlardan üretilmiş ürünler içindeki aflatoksin B1 ve toplam aflatoksin (B1, B2, G1 ve G2) muhtevasının tayini - Yüksek performanslı sıvı kromatografi yöntemi</w:t>
            </w:r>
          </w:p>
        </w:tc>
        <w:tc>
          <w:tcPr>
            <w:tcW w:w="3821" w:type="dxa"/>
          </w:tcPr>
          <w:p w14:paraId="4ABA1216" w14:textId="77777777" w:rsidR="005E2246" w:rsidRPr="001018A9" w:rsidRDefault="00C0514F" w:rsidP="001B76C5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1018A9">
              <w:rPr>
                <w:rFonts w:ascii="Cambria" w:hAnsi="Cambria" w:cs="Arial"/>
                <w:sz w:val="22"/>
                <w:szCs w:val="22"/>
              </w:rPr>
              <w:t>Foodstuffs – Determination of aflatoxin B1, and the total content of aflatoxins B1, B2, G1 and G2 in cereals, nuts and derived products – High-performance liquid chromatographic method</w:t>
            </w:r>
          </w:p>
        </w:tc>
      </w:tr>
      <w:tr w:rsidR="005A4BD7" w:rsidRPr="001018A9" w14:paraId="791AAB80" w14:textId="77777777" w:rsidTr="001018A9">
        <w:trPr>
          <w:trHeight w:val="20"/>
        </w:trPr>
        <w:tc>
          <w:tcPr>
            <w:tcW w:w="1532" w:type="dxa"/>
          </w:tcPr>
          <w:p w14:paraId="504060A9" w14:textId="77777777" w:rsidR="005A4BD7" w:rsidRPr="001018A9" w:rsidRDefault="005A4BD7" w:rsidP="005A4BD7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1018A9">
              <w:rPr>
                <w:rFonts w:ascii="Cambria" w:hAnsi="Cambria" w:cs="Arial"/>
                <w:sz w:val="22"/>
                <w:szCs w:val="22"/>
              </w:rPr>
              <w:t>TS EN ISO 6579-1*</w:t>
            </w:r>
          </w:p>
        </w:tc>
        <w:tc>
          <w:tcPr>
            <w:tcW w:w="4275" w:type="dxa"/>
          </w:tcPr>
          <w:p w14:paraId="50C9151A" w14:textId="77777777" w:rsidR="005A4BD7" w:rsidRPr="001018A9" w:rsidRDefault="005A4BD7" w:rsidP="005A4BD7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1018A9">
              <w:rPr>
                <w:rFonts w:ascii="Cambria" w:hAnsi="Cambria" w:cs="Arial"/>
                <w:bCs/>
                <w:sz w:val="22"/>
                <w:szCs w:val="22"/>
              </w:rPr>
              <w:t xml:space="preserve">Besin zincirinin mikrobiyolojisi - Salmonella'nın tespiti, sayımı ve serotiplendirmesi için yatay yöntem - Bölüm 1: </w:t>
            </w:r>
            <w:r w:rsidRPr="001018A9">
              <w:rPr>
                <w:rFonts w:ascii="Cambria" w:hAnsi="Cambria" w:cs="Arial"/>
                <w:bCs/>
                <w:i/>
                <w:sz w:val="22"/>
                <w:szCs w:val="22"/>
              </w:rPr>
              <w:t>Salmonella spp</w:t>
            </w:r>
            <w:r w:rsidRPr="001018A9">
              <w:rPr>
                <w:rFonts w:ascii="Cambria" w:hAnsi="Cambria" w:cs="Arial"/>
                <w:bCs/>
                <w:sz w:val="22"/>
                <w:szCs w:val="22"/>
              </w:rPr>
              <w:t>.</w:t>
            </w:r>
          </w:p>
        </w:tc>
        <w:tc>
          <w:tcPr>
            <w:tcW w:w="3821" w:type="dxa"/>
          </w:tcPr>
          <w:p w14:paraId="4D3B5AE4" w14:textId="77777777" w:rsidR="005A4BD7" w:rsidRPr="001018A9" w:rsidRDefault="005A4BD7" w:rsidP="005A4BD7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1018A9">
              <w:rPr>
                <w:rFonts w:ascii="Cambria" w:hAnsi="Cambria" w:cs="Arial"/>
                <w:bCs/>
                <w:sz w:val="22"/>
                <w:szCs w:val="22"/>
              </w:rPr>
              <w:t xml:space="preserve">Microbiology of the food chain - Horizontal method for the detection, enumeration and serotyping of </w:t>
            </w:r>
            <w:r w:rsidRPr="001018A9">
              <w:rPr>
                <w:rFonts w:ascii="Cambria" w:hAnsi="Cambria" w:cs="Arial"/>
                <w:bCs/>
                <w:i/>
                <w:sz w:val="22"/>
                <w:szCs w:val="22"/>
              </w:rPr>
              <w:t xml:space="preserve">Salmonella </w:t>
            </w:r>
            <w:r w:rsidRPr="001018A9">
              <w:rPr>
                <w:rFonts w:ascii="Cambria" w:hAnsi="Cambria" w:cs="Arial"/>
                <w:bCs/>
                <w:sz w:val="22"/>
                <w:szCs w:val="22"/>
              </w:rPr>
              <w:t xml:space="preserve">- Part 1: Detection of </w:t>
            </w:r>
            <w:r w:rsidRPr="001018A9">
              <w:rPr>
                <w:rFonts w:ascii="Cambria" w:hAnsi="Cambria" w:cs="Arial"/>
                <w:bCs/>
                <w:i/>
                <w:sz w:val="22"/>
                <w:szCs w:val="22"/>
              </w:rPr>
              <w:t>Salmonella spp</w:t>
            </w:r>
            <w:r w:rsidRPr="001018A9">
              <w:rPr>
                <w:rFonts w:ascii="Cambria" w:hAnsi="Cambria" w:cs="Arial"/>
                <w:bCs/>
                <w:sz w:val="22"/>
                <w:szCs w:val="22"/>
              </w:rPr>
              <w:t>. (ISO 6579-1:2017)</w:t>
            </w:r>
          </w:p>
        </w:tc>
      </w:tr>
    </w:tbl>
    <w:p w14:paraId="0F324311" w14:textId="77777777" w:rsidR="005E2246" w:rsidRPr="001018A9" w:rsidRDefault="005E2246" w:rsidP="001B76C5">
      <w:pPr>
        <w:jc w:val="center"/>
        <w:rPr>
          <w:rFonts w:ascii="Cambria" w:hAnsi="Cambria" w:cs="Arial"/>
          <w:sz w:val="22"/>
          <w:szCs w:val="22"/>
        </w:rPr>
      </w:pPr>
    </w:p>
    <w:p w14:paraId="16439681" w14:textId="77777777" w:rsidR="001B76C5" w:rsidRPr="001018A9" w:rsidRDefault="001B76C5" w:rsidP="001B76C5">
      <w:pPr>
        <w:jc w:val="center"/>
        <w:rPr>
          <w:rFonts w:ascii="Cambria" w:hAnsi="Cambria" w:cs="Arial"/>
          <w:sz w:val="22"/>
          <w:szCs w:val="22"/>
        </w:rPr>
      </w:pPr>
    </w:p>
    <w:p w14:paraId="39F19699" w14:textId="77777777" w:rsidR="005E2246" w:rsidRPr="001018A9" w:rsidRDefault="00A94709" w:rsidP="001B76C5">
      <w:pPr>
        <w:numPr>
          <w:ilvl w:val="0"/>
          <w:numId w:val="20"/>
        </w:numPr>
        <w:ind w:left="284" w:hanging="284"/>
        <w:jc w:val="left"/>
        <w:rPr>
          <w:rFonts w:ascii="Cambria" w:hAnsi="Cambria" w:cs="Arial"/>
          <w:sz w:val="22"/>
          <w:szCs w:val="22"/>
        </w:rPr>
      </w:pPr>
      <w:r w:rsidRPr="001018A9">
        <w:rPr>
          <w:rFonts w:ascii="Cambria" w:hAnsi="Cambria" w:cs="Arial"/>
          <w:sz w:val="22"/>
          <w:szCs w:val="22"/>
        </w:rPr>
        <w:t>Çizelge 2</w:t>
      </w:r>
      <w:r w:rsidR="00720861" w:rsidRPr="001018A9">
        <w:rPr>
          <w:rFonts w:ascii="Cambria" w:hAnsi="Cambria" w:cs="Arial"/>
          <w:sz w:val="22"/>
          <w:szCs w:val="22"/>
        </w:rPr>
        <w:t>’ye Aflatoksin satırları aşağıdaki şekilde ilave edilmiştir.</w:t>
      </w:r>
    </w:p>
    <w:p w14:paraId="042B4D38" w14:textId="77777777" w:rsidR="00515663" w:rsidRPr="001018A9" w:rsidRDefault="00515663" w:rsidP="0012691C">
      <w:pPr>
        <w:jc w:val="left"/>
        <w:rPr>
          <w:rFonts w:ascii="Cambria" w:hAnsi="Cambria" w:cs="Arial"/>
          <w:sz w:val="22"/>
          <w:szCs w:val="22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984"/>
        <w:gridCol w:w="2231"/>
      </w:tblGrid>
      <w:tr w:rsidR="00515663" w:rsidRPr="001018A9" w14:paraId="58468BCC" w14:textId="77777777" w:rsidTr="0012691C">
        <w:tc>
          <w:tcPr>
            <w:tcW w:w="5637" w:type="dxa"/>
            <w:vMerge w:val="restart"/>
            <w:vAlign w:val="center"/>
          </w:tcPr>
          <w:p w14:paraId="0C3E0476" w14:textId="77777777" w:rsidR="00515663" w:rsidRPr="001018A9" w:rsidRDefault="00515663" w:rsidP="00755AA8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  <w:lang w:eastAsia="zh-CN"/>
              </w:rPr>
            </w:pPr>
            <w:r w:rsidRPr="001018A9">
              <w:rPr>
                <w:rFonts w:ascii="Cambria" w:hAnsi="Cambria" w:cs="Arial"/>
                <w:sz w:val="22"/>
                <w:szCs w:val="22"/>
                <w:lang w:eastAsia="zh-CN"/>
              </w:rPr>
              <w:t>Özellik</w:t>
            </w:r>
          </w:p>
        </w:tc>
        <w:tc>
          <w:tcPr>
            <w:tcW w:w="4215" w:type="dxa"/>
            <w:gridSpan w:val="2"/>
            <w:vAlign w:val="center"/>
          </w:tcPr>
          <w:p w14:paraId="423DCF4D" w14:textId="77777777" w:rsidR="00515663" w:rsidRPr="001018A9" w:rsidRDefault="00515663" w:rsidP="00755AA8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  <w:lang w:eastAsia="zh-CN"/>
              </w:rPr>
            </w:pPr>
            <w:r w:rsidRPr="001018A9">
              <w:rPr>
                <w:rFonts w:ascii="Cambria" w:hAnsi="Cambria" w:cs="Arial"/>
                <w:sz w:val="22"/>
                <w:szCs w:val="22"/>
                <w:lang w:eastAsia="zh-CN"/>
              </w:rPr>
              <w:t>Değer</w:t>
            </w:r>
          </w:p>
        </w:tc>
      </w:tr>
      <w:tr w:rsidR="00515663" w:rsidRPr="001018A9" w14:paraId="0C477345" w14:textId="77777777" w:rsidTr="0012691C">
        <w:tc>
          <w:tcPr>
            <w:tcW w:w="5637" w:type="dxa"/>
            <w:vMerge/>
          </w:tcPr>
          <w:p w14:paraId="256DEE3F" w14:textId="77777777" w:rsidR="00515663" w:rsidRPr="001018A9" w:rsidRDefault="00515663" w:rsidP="00755AA8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559B843" w14:textId="77777777" w:rsidR="00515663" w:rsidRPr="001018A9" w:rsidRDefault="00515663" w:rsidP="00755AA8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  <w:lang w:eastAsia="zh-CN"/>
              </w:rPr>
            </w:pPr>
            <w:r w:rsidRPr="001018A9">
              <w:rPr>
                <w:rFonts w:ascii="Cambria" w:hAnsi="Cambria" w:cs="Arial"/>
                <w:sz w:val="22"/>
                <w:szCs w:val="22"/>
                <w:lang w:eastAsia="zh-CN"/>
              </w:rPr>
              <w:t>Sade ve dolgulu gofret</w:t>
            </w:r>
          </w:p>
        </w:tc>
        <w:tc>
          <w:tcPr>
            <w:tcW w:w="2231" w:type="dxa"/>
          </w:tcPr>
          <w:p w14:paraId="5DFE9FDB" w14:textId="77777777" w:rsidR="00515663" w:rsidRPr="001018A9" w:rsidRDefault="00515663" w:rsidP="00755AA8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  <w:lang w:eastAsia="zh-CN"/>
              </w:rPr>
            </w:pPr>
            <w:r w:rsidRPr="001018A9">
              <w:rPr>
                <w:rFonts w:ascii="Cambria" w:hAnsi="Cambria" w:cs="Arial"/>
                <w:sz w:val="22"/>
                <w:szCs w:val="22"/>
                <w:lang w:eastAsia="zh-CN"/>
              </w:rPr>
              <w:t>Dolgulu kaplamalı gofret</w:t>
            </w:r>
          </w:p>
        </w:tc>
      </w:tr>
      <w:tr w:rsidR="00515663" w:rsidRPr="001018A9" w14:paraId="22A728F5" w14:textId="77777777" w:rsidTr="0012691C">
        <w:tc>
          <w:tcPr>
            <w:tcW w:w="5637" w:type="dxa"/>
          </w:tcPr>
          <w:p w14:paraId="2C1DE852" w14:textId="77777777" w:rsidR="00515663" w:rsidRPr="001018A9" w:rsidRDefault="00515663" w:rsidP="00755AA8">
            <w:pPr>
              <w:widowControl w:val="0"/>
              <w:rPr>
                <w:rFonts w:ascii="Cambria" w:hAnsi="Cambria" w:cs="Arial"/>
                <w:sz w:val="22"/>
                <w:szCs w:val="22"/>
                <w:lang w:eastAsia="zh-CN"/>
              </w:rPr>
            </w:pPr>
            <w:r w:rsidRPr="001018A9">
              <w:rPr>
                <w:rFonts w:ascii="Cambria" w:hAnsi="Cambria" w:cs="Arial"/>
                <w:sz w:val="22"/>
                <w:szCs w:val="22"/>
              </w:rPr>
              <w:t>Aflatoksin B</w:t>
            </w:r>
            <w:r w:rsidRPr="001018A9">
              <w:rPr>
                <w:rFonts w:ascii="Cambria" w:hAnsi="Cambria" w:cs="Arial"/>
                <w:sz w:val="22"/>
                <w:szCs w:val="22"/>
                <w:vertAlign w:val="subscript"/>
              </w:rPr>
              <w:t xml:space="preserve">1 </w:t>
            </w:r>
            <w:r w:rsidR="008338B2" w:rsidRPr="001018A9">
              <w:rPr>
                <w:rFonts w:ascii="Cambria" w:hAnsi="Cambria" w:cs="Arial"/>
                <w:sz w:val="22"/>
                <w:szCs w:val="22"/>
              </w:rPr>
              <w:t>(p</w:t>
            </w:r>
            <w:r w:rsidRPr="001018A9">
              <w:rPr>
                <w:rFonts w:ascii="Cambria" w:hAnsi="Cambria" w:cs="Arial"/>
                <w:sz w:val="22"/>
                <w:szCs w:val="22"/>
              </w:rPr>
              <w:t>pb) en çok</w:t>
            </w:r>
            <w:r w:rsidR="008338B2" w:rsidRPr="001018A9">
              <w:rPr>
                <w:rFonts w:ascii="Cambria" w:hAnsi="Cambria" w:cs="Arial"/>
                <w:sz w:val="22"/>
                <w:szCs w:val="22"/>
              </w:rPr>
              <w:t>*</w:t>
            </w:r>
          </w:p>
        </w:tc>
        <w:tc>
          <w:tcPr>
            <w:tcW w:w="1984" w:type="dxa"/>
            <w:vAlign w:val="center"/>
          </w:tcPr>
          <w:p w14:paraId="12666BDB" w14:textId="77777777" w:rsidR="00515663" w:rsidRPr="001018A9" w:rsidRDefault="00EB6F9E" w:rsidP="00755AA8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  <w:lang w:eastAsia="zh-CN"/>
              </w:rPr>
            </w:pPr>
            <w:r w:rsidRPr="001018A9">
              <w:rPr>
                <w:rFonts w:ascii="Cambria" w:hAnsi="Cambria" w:cs="Arial"/>
                <w:sz w:val="22"/>
                <w:szCs w:val="22"/>
                <w:lang w:eastAsia="zh-CN"/>
              </w:rPr>
              <w:t>5,0</w:t>
            </w:r>
          </w:p>
        </w:tc>
        <w:tc>
          <w:tcPr>
            <w:tcW w:w="2231" w:type="dxa"/>
            <w:vAlign w:val="center"/>
          </w:tcPr>
          <w:p w14:paraId="7E4470C5" w14:textId="77777777" w:rsidR="00515663" w:rsidRPr="001018A9" w:rsidRDefault="00EB6F9E" w:rsidP="00755AA8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  <w:lang w:eastAsia="zh-CN"/>
              </w:rPr>
            </w:pPr>
            <w:r w:rsidRPr="001018A9">
              <w:rPr>
                <w:rFonts w:ascii="Cambria" w:hAnsi="Cambria" w:cs="Arial"/>
                <w:sz w:val="22"/>
                <w:szCs w:val="22"/>
                <w:lang w:eastAsia="zh-CN"/>
              </w:rPr>
              <w:t>5,0</w:t>
            </w:r>
          </w:p>
        </w:tc>
      </w:tr>
      <w:tr w:rsidR="00515663" w:rsidRPr="001018A9" w14:paraId="5729B26F" w14:textId="77777777" w:rsidTr="0012691C">
        <w:tc>
          <w:tcPr>
            <w:tcW w:w="5637" w:type="dxa"/>
          </w:tcPr>
          <w:p w14:paraId="01DB0E5B" w14:textId="77777777" w:rsidR="00515663" w:rsidRPr="001018A9" w:rsidRDefault="00EB6F9E">
            <w:pPr>
              <w:widowControl w:val="0"/>
              <w:rPr>
                <w:rFonts w:ascii="Cambria" w:hAnsi="Cambria" w:cs="Arial"/>
                <w:sz w:val="22"/>
                <w:szCs w:val="22"/>
                <w:lang w:eastAsia="zh-CN"/>
              </w:rPr>
            </w:pPr>
            <w:r w:rsidRPr="001018A9">
              <w:rPr>
                <w:rFonts w:ascii="Cambria" w:hAnsi="Cambria" w:cs="Arial"/>
                <w:sz w:val="22"/>
                <w:szCs w:val="22"/>
              </w:rPr>
              <w:t>Aflatoksin</w:t>
            </w:r>
            <w:r w:rsidR="00CA2475" w:rsidRPr="001018A9">
              <w:rPr>
                <w:rFonts w:ascii="Cambria" w:hAnsi="Cambria" w:cs="Arial"/>
                <w:sz w:val="22"/>
                <w:szCs w:val="22"/>
              </w:rPr>
              <w:t xml:space="preserve"> Toplam</w:t>
            </w:r>
            <w:r w:rsidRPr="001018A9">
              <w:rPr>
                <w:rFonts w:ascii="Cambria" w:hAnsi="Cambria" w:cs="Arial"/>
                <w:sz w:val="22"/>
                <w:szCs w:val="22"/>
              </w:rPr>
              <w:t xml:space="preserve"> B</w:t>
            </w:r>
            <w:r w:rsidRPr="001018A9">
              <w:rPr>
                <w:rFonts w:ascii="Cambria" w:hAnsi="Cambria" w:cs="Arial"/>
                <w:sz w:val="22"/>
                <w:szCs w:val="22"/>
                <w:vertAlign w:val="subscript"/>
              </w:rPr>
              <w:t xml:space="preserve">1 + </w:t>
            </w:r>
            <w:r w:rsidRPr="001018A9">
              <w:rPr>
                <w:rFonts w:ascii="Cambria" w:hAnsi="Cambria" w:cs="Arial"/>
                <w:sz w:val="22"/>
                <w:szCs w:val="22"/>
              </w:rPr>
              <w:t>B</w:t>
            </w:r>
            <w:r w:rsidRPr="001018A9">
              <w:rPr>
                <w:rFonts w:ascii="Cambria" w:hAnsi="Cambria" w:cs="Arial"/>
                <w:sz w:val="22"/>
                <w:szCs w:val="22"/>
                <w:vertAlign w:val="subscript"/>
              </w:rPr>
              <w:t xml:space="preserve">2 + </w:t>
            </w:r>
            <w:r w:rsidRPr="001018A9">
              <w:rPr>
                <w:rFonts w:ascii="Cambria" w:hAnsi="Cambria" w:cs="Arial"/>
                <w:sz w:val="22"/>
                <w:szCs w:val="22"/>
              </w:rPr>
              <w:t>G</w:t>
            </w:r>
            <w:r w:rsidRPr="001018A9">
              <w:rPr>
                <w:rFonts w:ascii="Cambria" w:hAnsi="Cambria" w:cs="Arial"/>
                <w:sz w:val="22"/>
                <w:szCs w:val="22"/>
                <w:vertAlign w:val="subscript"/>
              </w:rPr>
              <w:t xml:space="preserve">1 + </w:t>
            </w:r>
            <w:r w:rsidRPr="001018A9">
              <w:rPr>
                <w:rFonts w:ascii="Cambria" w:hAnsi="Cambria" w:cs="Arial"/>
                <w:sz w:val="22"/>
                <w:szCs w:val="22"/>
              </w:rPr>
              <w:t>G</w:t>
            </w:r>
            <w:r w:rsidRPr="001018A9">
              <w:rPr>
                <w:rFonts w:ascii="Cambria" w:hAnsi="Cambria" w:cs="Arial"/>
                <w:sz w:val="22"/>
                <w:szCs w:val="22"/>
                <w:vertAlign w:val="subscript"/>
              </w:rPr>
              <w:t>2</w:t>
            </w:r>
            <w:r w:rsidRPr="001018A9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018A9">
              <w:rPr>
                <w:rFonts w:ascii="Cambria" w:hAnsi="Cambria" w:cs="Arial"/>
                <w:sz w:val="22"/>
                <w:szCs w:val="22"/>
              </w:rPr>
              <w:t>(</w:t>
            </w:r>
            <w:r w:rsidR="008338B2" w:rsidRPr="001018A9">
              <w:rPr>
                <w:rFonts w:ascii="Cambria" w:hAnsi="Cambria" w:cs="Arial"/>
                <w:sz w:val="22"/>
                <w:szCs w:val="22"/>
              </w:rPr>
              <w:t>p</w:t>
            </w:r>
            <w:r w:rsidRPr="001018A9">
              <w:rPr>
                <w:rFonts w:ascii="Cambria" w:hAnsi="Cambria" w:cs="Arial"/>
                <w:sz w:val="22"/>
                <w:szCs w:val="22"/>
              </w:rPr>
              <w:t>pb) en çok</w:t>
            </w:r>
            <w:r w:rsidR="008338B2" w:rsidRPr="001018A9">
              <w:rPr>
                <w:rFonts w:ascii="Cambria" w:hAnsi="Cambria" w:cs="Arial"/>
                <w:sz w:val="22"/>
                <w:szCs w:val="22"/>
              </w:rPr>
              <w:t>*</w:t>
            </w:r>
          </w:p>
        </w:tc>
        <w:tc>
          <w:tcPr>
            <w:tcW w:w="1984" w:type="dxa"/>
            <w:vAlign w:val="center"/>
          </w:tcPr>
          <w:p w14:paraId="4BC27A3F" w14:textId="77777777" w:rsidR="00515663" w:rsidRPr="001018A9" w:rsidRDefault="00EB6F9E" w:rsidP="00755AA8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  <w:lang w:eastAsia="zh-CN"/>
              </w:rPr>
            </w:pPr>
            <w:r w:rsidRPr="001018A9">
              <w:rPr>
                <w:rFonts w:ascii="Cambria" w:hAnsi="Cambria" w:cs="Arial"/>
                <w:sz w:val="22"/>
                <w:szCs w:val="22"/>
                <w:lang w:eastAsia="zh-CN"/>
              </w:rPr>
              <w:t>10,0</w:t>
            </w:r>
          </w:p>
        </w:tc>
        <w:tc>
          <w:tcPr>
            <w:tcW w:w="2231" w:type="dxa"/>
            <w:vAlign w:val="center"/>
          </w:tcPr>
          <w:p w14:paraId="7ED89DC6" w14:textId="77777777" w:rsidR="00515663" w:rsidRPr="001018A9" w:rsidRDefault="00EB6F9E" w:rsidP="00755AA8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  <w:lang w:eastAsia="zh-CN"/>
              </w:rPr>
            </w:pPr>
            <w:r w:rsidRPr="001018A9">
              <w:rPr>
                <w:rFonts w:ascii="Cambria" w:hAnsi="Cambria" w:cs="Arial"/>
                <w:sz w:val="22"/>
                <w:szCs w:val="22"/>
                <w:lang w:eastAsia="zh-CN"/>
              </w:rPr>
              <w:t>10,0</w:t>
            </w:r>
          </w:p>
        </w:tc>
      </w:tr>
      <w:tr w:rsidR="00EB6F9E" w:rsidRPr="001018A9" w14:paraId="5CC7DA60" w14:textId="77777777" w:rsidTr="009A4921">
        <w:tc>
          <w:tcPr>
            <w:tcW w:w="9852" w:type="dxa"/>
            <w:gridSpan w:val="3"/>
          </w:tcPr>
          <w:p w14:paraId="75AF2FC0" w14:textId="77777777" w:rsidR="00EB6F9E" w:rsidRPr="001018A9" w:rsidRDefault="008338B2" w:rsidP="0012691C">
            <w:pPr>
              <w:widowControl w:val="0"/>
              <w:rPr>
                <w:rFonts w:ascii="Cambria" w:hAnsi="Cambria" w:cs="Arial"/>
                <w:sz w:val="22"/>
                <w:szCs w:val="22"/>
                <w:lang w:eastAsia="zh-CN"/>
              </w:rPr>
            </w:pPr>
            <w:r w:rsidRPr="001018A9">
              <w:rPr>
                <w:rFonts w:ascii="Cambria" w:hAnsi="Cambria" w:cs="Arial"/>
                <w:sz w:val="22"/>
                <w:szCs w:val="22"/>
                <w:lang w:eastAsia="zh-CN"/>
              </w:rPr>
              <w:t>* F</w:t>
            </w:r>
            <w:r w:rsidR="00EB6F9E" w:rsidRPr="001018A9">
              <w:rPr>
                <w:rFonts w:ascii="Cambria" w:hAnsi="Cambria" w:cs="Arial"/>
                <w:sz w:val="22"/>
                <w:szCs w:val="22"/>
                <w:lang w:eastAsia="zh-CN"/>
              </w:rPr>
              <w:t>ındık ve benzeri dolgu içeren gofretlerde aranır.</w:t>
            </w:r>
          </w:p>
        </w:tc>
      </w:tr>
    </w:tbl>
    <w:p w14:paraId="7A117800" w14:textId="77777777" w:rsidR="00515663" w:rsidRPr="001018A9" w:rsidRDefault="00515663" w:rsidP="0012691C">
      <w:pPr>
        <w:jc w:val="left"/>
        <w:rPr>
          <w:rFonts w:ascii="Cambria" w:hAnsi="Cambria" w:cs="Arial"/>
        </w:rPr>
      </w:pPr>
    </w:p>
    <w:p w14:paraId="0B35A41F" w14:textId="3BF2169B" w:rsidR="00EB6F9E" w:rsidRDefault="00EB6F9E" w:rsidP="0012691C">
      <w:pPr>
        <w:jc w:val="left"/>
        <w:rPr>
          <w:rFonts w:ascii="Cambria" w:hAnsi="Cambria" w:cs="Arial"/>
        </w:rPr>
      </w:pPr>
    </w:p>
    <w:p w14:paraId="515A0D6D" w14:textId="350E3BFA" w:rsidR="001018A9" w:rsidRDefault="001018A9" w:rsidP="0012691C">
      <w:pPr>
        <w:jc w:val="left"/>
        <w:rPr>
          <w:rFonts w:ascii="Cambria" w:hAnsi="Cambria" w:cs="Arial"/>
        </w:rPr>
      </w:pPr>
    </w:p>
    <w:p w14:paraId="7E1FB46B" w14:textId="3B868656" w:rsidR="001018A9" w:rsidRDefault="001018A9" w:rsidP="0012691C">
      <w:pPr>
        <w:jc w:val="left"/>
        <w:rPr>
          <w:rFonts w:ascii="Cambria" w:hAnsi="Cambria" w:cs="Arial"/>
        </w:rPr>
      </w:pPr>
    </w:p>
    <w:p w14:paraId="23E5E027" w14:textId="77777777" w:rsidR="000F72B7" w:rsidRPr="001018A9" w:rsidRDefault="000F72B7" w:rsidP="001B76C5">
      <w:pPr>
        <w:numPr>
          <w:ilvl w:val="0"/>
          <w:numId w:val="20"/>
        </w:numPr>
        <w:ind w:left="284" w:hanging="284"/>
        <w:jc w:val="left"/>
        <w:rPr>
          <w:rFonts w:ascii="Cambria" w:hAnsi="Cambria" w:cs="Arial"/>
          <w:b/>
          <w:bCs/>
          <w:noProof w:val="0"/>
          <w:sz w:val="22"/>
          <w:szCs w:val="22"/>
        </w:rPr>
      </w:pPr>
      <w:r w:rsidRPr="001018A9">
        <w:rPr>
          <w:rFonts w:ascii="Cambria" w:hAnsi="Cambria" w:cs="Arial"/>
          <w:sz w:val="22"/>
          <w:szCs w:val="22"/>
        </w:rPr>
        <w:t>Çizelge 4’e aşağıdaki satır ilave edilmiştir.</w:t>
      </w:r>
    </w:p>
    <w:p w14:paraId="44D4F60F" w14:textId="77777777" w:rsidR="000F72B7" w:rsidRPr="001018A9" w:rsidRDefault="000F72B7" w:rsidP="000F72B7">
      <w:pPr>
        <w:ind w:left="720"/>
        <w:jc w:val="left"/>
        <w:rPr>
          <w:rFonts w:ascii="Cambria" w:hAnsi="Cambri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2352"/>
        <w:gridCol w:w="3006"/>
      </w:tblGrid>
      <w:tr w:rsidR="000F72B7" w:rsidRPr="001018A9" w14:paraId="556D03C5" w14:textId="77777777" w:rsidTr="00D8754F">
        <w:trPr>
          <w:trHeight w:val="143"/>
        </w:trPr>
        <w:tc>
          <w:tcPr>
            <w:tcW w:w="4320" w:type="dxa"/>
          </w:tcPr>
          <w:p w14:paraId="38F078A3" w14:textId="77777777" w:rsidR="000F72B7" w:rsidRPr="001018A9" w:rsidRDefault="000F72B7" w:rsidP="00D8754F">
            <w:pPr>
              <w:rPr>
                <w:rFonts w:ascii="Cambria" w:hAnsi="Cambria" w:cs="Arial"/>
                <w:sz w:val="22"/>
                <w:szCs w:val="22"/>
              </w:rPr>
            </w:pPr>
            <w:r w:rsidRPr="001018A9">
              <w:rPr>
                <w:rFonts w:ascii="Cambria" w:hAnsi="Cambria" w:cs="Arial"/>
                <w:sz w:val="22"/>
                <w:szCs w:val="22"/>
              </w:rPr>
              <w:t xml:space="preserve">Aflatoksin </w:t>
            </w:r>
          </w:p>
        </w:tc>
        <w:tc>
          <w:tcPr>
            <w:tcW w:w="2379" w:type="dxa"/>
          </w:tcPr>
          <w:p w14:paraId="7C50E139" w14:textId="77777777" w:rsidR="000F72B7" w:rsidRPr="001018A9" w:rsidRDefault="000F72B7" w:rsidP="00D8754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bookmarkStart w:id="2" w:name="_Toc248044151"/>
            <w:r w:rsidRPr="001018A9">
              <w:rPr>
                <w:rFonts w:ascii="Cambria" w:hAnsi="Cambria" w:cs="Arial"/>
                <w:sz w:val="22"/>
                <w:szCs w:val="22"/>
              </w:rPr>
              <w:t>4.2.</w:t>
            </w:r>
            <w:bookmarkEnd w:id="2"/>
            <w:r w:rsidR="00EB6F9E" w:rsidRPr="001018A9">
              <w:rPr>
                <w:rFonts w:ascii="Cambria" w:hAnsi="Cambria" w:cs="Arial"/>
                <w:sz w:val="22"/>
                <w:szCs w:val="22"/>
              </w:rPr>
              <w:t>3</w:t>
            </w:r>
          </w:p>
        </w:tc>
        <w:tc>
          <w:tcPr>
            <w:tcW w:w="3044" w:type="dxa"/>
          </w:tcPr>
          <w:p w14:paraId="45DD4A02" w14:textId="77777777" w:rsidR="000F72B7" w:rsidRPr="001018A9" w:rsidRDefault="000F72B7" w:rsidP="00D8754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bookmarkStart w:id="3" w:name="_Toc248044152"/>
            <w:r w:rsidRPr="001018A9">
              <w:rPr>
                <w:rFonts w:ascii="Cambria" w:hAnsi="Cambria" w:cs="Arial"/>
                <w:sz w:val="22"/>
                <w:szCs w:val="22"/>
              </w:rPr>
              <w:t>5.2.</w:t>
            </w:r>
            <w:bookmarkEnd w:id="3"/>
            <w:r w:rsidR="00EB6F9E" w:rsidRPr="001018A9">
              <w:rPr>
                <w:rFonts w:ascii="Cambria" w:hAnsi="Cambria" w:cs="Arial"/>
                <w:sz w:val="22"/>
                <w:szCs w:val="22"/>
              </w:rPr>
              <w:t>9</w:t>
            </w:r>
          </w:p>
        </w:tc>
      </w:tr>
    </w:tbl>
    <w:p w14:paraId="52367CA0" w14:textId="4CC746AB" w:rsidR="000F72B7" w:rsidRDefault="000F72B7" w:rsidP="001B76C5">
      <w:pPr>
        <w:jc w:val="left"/>
        <w:rPr>
          <w:rFonts w:ascii="Cambria" w:hAnsi="Cambria" w:cs="Arial"/>
          <w:sz w:val="22"/>
          <w:szCs w:val="22"/>
        </w:rPr>
      </w:pPr>
    </w:p>
    <w:p w14:paraId="13EEFA9F" w14:textId="77777777" w:rsidR="001018A9" w:rsidRPr="001018A9" w:rsidRDefault="001018A9" w:rsidP="001B76C5">
      <w:pPr>
        <w:jc w:val="left"/>
        <w:rPr>
          <w:rFonts w:ascii="Cambria" w:hAnsi="Cambria" w:cs="Arial"/>
          <w:sz w:val="22"/>
          <w:szCs w:val="22"/>
        </w:rPr>
      </w:pPr>
    </w:p>
    <w:p w14:paraId="0F57DAB9" w14:textId="77777777" w:rsidR="005A4BD7" w:rsidRPr="001018A9" w:rsidRDefault="005A4BD7" w:rsidP="005A4BD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left"/>
        <w:rPr>
          <w:rFonts w:ascii="Cambria" w:hAnsi="Cambria" w:cs="Arial"/>
          <w:sz w:val="22"/>
          <w:szCs w:val="22"/>
        </w:rPr>
      </w:pPr>
      <w:r w:rsidRPr="001018A9">
        <w:rPr>
          <w:rFonts w:ascii="Cambria" w:hAnsi="Cambria" w:cs="Arial"/>
          <w:sz w:val="22"/>
          <w:szCs w:val="22"/>
        </w:rPr>
        <w:t xml:space="preserve">Madde “5.3.8 </w:t>
      </w:r>
      <w:r w:rsidRPr="001018A9">
        <w:rPr>
          <w:rFonts w:ascii="Cambria" w:hAnsi="Cambria" w:cs="Arial"/>
          <w:i/>
          <w:sz w:val="22"/>
          <w:szCs w:val="22"/>
        </w:rPr>
        <w:t>Salmonella</w:t>
      </w:r>
      <w:r w:rsidRPr="001018A9">
        <w:rPr>
          <w:rFonts w:ascii="Cambria" w:hAnsi="Cambria" w:cs="Arial"/>
          <w:sz w:val="22"/>
          <w:szCs w:val="22"/>
        </w:rPr>
        <w:t xml:space="preserve"> tayini” maddesi aşağıdaki şekilde değiştirilmiştir.</w:t>
      </w:r>
    </w:p>
    <w:p w14:paraId="386EA175" w14:textId="77777777" w:rsidR="00495519" w:rsidRPr="001018A9" w:rsidRDefault="00495519" w:rsidP="000F72B7">
      <w:pPr>
        <w:autoSpaceDE w:val="0"/>
        <w:autoSpaceDN w:val="0"/>
        <w:adjustRightInd w:val="0"/>
        <w:jc w:val="left"/>
        <w:rPr>
          <w:rFonts w:ascii="Cambria" w:hAnsi="Cambria" w:cs="Arial"/>
          <w:sz w:val="22"/>
          <w:szCs w:val="22"/>
        </w:rPr>
      </w:pPr>
    </w:p>
    <w:p w14:paraId="0734CC77" w14:textId="77777777" w:rsidR="005A4BD7" w:rsidRPr="001018A9" w:rsidRDefault="005A4BD7" w:rsidP="005A4BD7">
      <w:pPr>
        <w:keepNext/>
        <w:tabs>
          <w:tab w:val="left" w:pos="567"/>
        </w:tabs>
        <w:outlineLvl w:val="2"/>
        <w:rPr>
          <w:rFonts w:ascii="Cambria" w:hAnsi="Cambria" w:cs="Arial"/>
          <w:b/>
          <w:bCs/>
          <w:sz w:val="22"/>
          <w:szCs w:val="22"/>
          <w:lang w:eastAsia="zh-CN"/>
        </w:rPr>
      </w:pPr>
      <w:r w:rsidRPr="001018A9">
        <w:rPr>
          <w:rFonts w:ascii="Cambria" w:hAnsi="Cambria" w:cs="Arial"/>
          <w:b/>
          <w:bCs/>
          <w:sz w:val="22"/>
          <w:szCs w:val="22"/>
          <w:lang w:eastAsia="zh-CN"/>
        </w:rPr>
        <w:t>5.3.8</w:t>
      </w:r>
      <w:r w:rsidRPr="001018A9">
        <w:rPr>
          <w:rFonts w:ascii="Cambria" w:hAnsi="Cambria" w:cs="Arial"/>
          <w:b/>
          <w:bCs/>
          <w:sz w:val="22"/>
          <w:szCs w:val="22"/>
          <w:lang w:eastAsia="zh-CN"/>
        </w:rPr>
        <w:tab/>
      </w:r>
      <w:r w:rsidRPr="001018A9">
        <w:rPr>
          <w:rFonts w:ascii="Cambria" w:hAnsi="Cambria" w:cs="Arial"/>
          <w:b/>
          <w:bCs/>
          <w:i/>
          <w:sz w:val="22"/>
          <w:szCs w:val="22"/>
          <w:lang w:eastAsia="zh-CN"/>
        </w:rPr>
        <w:t>Salmonella</w:t>
      </w:r>
      <w:r w:rsidRPr="001018A9">
        <w:rPr>
          <w:rFonts w:ascii="Cambria" w:hAnsi="Cambria" w:cs="Arial"/>
          <w:b/>
          <w:bCs/>
          <w:sz w:val="22"/>
          <w:szCs w:val="22"/>
          <w:lang w:eastAsia="zh-CN"/>
        </w:rPr>
        <w:t xml:space="preserve"> tayini</w:t>
      </w:r>
    </w:p>
    <w:p w14:paraId="0F94A53C" w14:textId="77777777" w:rsidR="005A4BD7" w:rsidRPr="001018A9" w:rsidRDefault="005A4BD7" w:rsidP="005A4BD7">
      <w:pPr>
        <w:widowControl w:val="0"/>
        <w:rPr>
          <w:rFonts w:ascii="Cambria" w:hAnsi="Cambria" w:cs="Arial"/>
          <w:sz w:val="22"/>
          <w:szCs w:val="22"/>
          <w:lang w:eastAsia="zh-CN"/>
        </w:rPr>
      </w:pPr>
      <w:r w:rsidRPr="001018A9">
        <w:rPr>
          <w:rFonts w:ascii="Cambria" w:hAnsi="Cambria" w:cs="Arial"/>
          <w:i/>
          <w:iCs/>
          <w:sz w:val="22"/>
          <w:szCs w:val="22"/>
          <w:lang w:eastAsia="zh-CN"/>
        </w:rPr>
        <w:t>Salmonella</w:t>
      </w:r>
      <w:r w:rsidRPr="001018A9">
        <w:rPr>
          <w:rFonts w:ascii="Cambria" w:hAnsi="Cambria" w:cs="Arial"/>
          <w:iCs/>
          <w:sz w:val="22"/>
          <w:szCs w:val="22"/>
          <w:lang w:eastAsia="zh-CN"/>
        </w:rPr>
        <w:t xml:space="preserve"> tayini,</w:t>
      </w:r>
      <w:r w:rsidRPr="001018A9">
        <w:rPr>
          <w:rFonts w:ascii="Cambria" w:hAnsi="Cambria" w:cs="Arial"/>
          <w:i/>
          <w:iCs/>
          <w:sz w:val="22"/>
          <w:szCs w:val="22"/>
          <w:lang w:eastAsia="zh-CN"/>
        </w:rPr>
        <w:t xml:space="preserve"> </w:t>
      </w:r>
      <w:r w:rsidRPr="001018A9">
        <w:rPr>
          <w:rFonts w:ascii="Cambria" w:hAnsi="Cambria" w:cs="Arial"/>
          <w:sz w:val="22"/>
          <w:szCs w:val="22"/>
          <w:lang w:eastAsia="zh-CN"/>
        </w:rPr>
        <w:t xml:space="preserve"> TS EN ISO 6579-1’e göre yapılır. Sonucun Madde 4.2.4’e uygun olup olmadığına bakılır. </w:t>
      </w:r>
    </w:p>
    <w:p w14:paraId="5493A485" w14:textId="77777777" w:rsidR="005A4BD7" w:rsidRPr="001018A9" w:rsidRDefault="005A4BD7" w:rsidP="000F72B7">
      <w:pPr>
        <w:autoSpaceDE w:val="0"/>
        <w:autoSpaceDN w:val="0"/>
        <w:adjustRightInd w:val="0"/>
        <w:jc w:val="left"/>
        <w:rPr>
          <w:rFonts w:ascii="Cambria" w:hAnsi="Cambria" w:cs="Arial"/>
          <w:sz w:val="22"/>
          <w:szCs w:val="22"/>
        </w:rPr>
      </w:pPr>
    </w:p>
    <w:p w14:paraId="3F1B6539" w14:textId="77777777" w:rsidR="005A4BD7" w:rsidRPr="001018A9" w:rsidRDefault="005A4BD7" w:rsidP="000F72B7">
      <w:pPr>
        <w:autoSpaceDE w:val="0"/>
        <w:autoSpaceDN w:val="0"/>
        <w:adjustRightInd w:val="0"/>
        <w:jc w:val="left"/>
        <w:rPr>
          <w:rFonts w:ascii="Cambria" w:hAnsi="Cambria" w:cs="Arial"/>
          <w:sz w:val="22"/>
          <w:szCs w:val="22"/>
        </w:rPr>
      </w:pPr>
    </w:p>
    <w:p w14:paraId="19070C8F" w14:textId="77777777" w:rsidR="00495519" w:rsidRPr="001018A9" w:rsidRDefault="00EB6F9E" w:rsidP="001B76C5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left"/>
        <w:rPr>
          <w:rFonts w:ascii="Cambria" w:hAnsi="Cambria" w:cs="Arial"/>
          <w:sz w:val="22"/>
          <w:szCs w:val="22"/>
        </w:rPr>
      </w:pPr>
      <w:r w:rsidRPr="001018A9">
        <w:rPr>
          <w:rFonts w:ascii="Cambria" w:hAnsi="Cambria" w:cs="Arial"/>
          <w:sz w:val="22"/>
          <w:szCs w:val="22"/>
        </w:rPr>
        <w:t>Standart metne Madde “5.3.9 Aflatoksin tayini” maddesi ilave edilmiştir.</w:t>
      </w:r>
    </w:p>
    <w:p w14:paraId="3E797D0D" w14:textId="77777777" w:rsidR="00495519" w:rsidRPr="001018A9" w:rsidRDefault="00495519" w:rsidP="001B76C5">
      <w:pPr>
        <w:autoSpaceDE w:val="0"/>
        <w:autoSpaceDN w:val="0"/>
        <w:adjustRightInd w:val="0"/>
        <w:jc w:val="left"/>
        <w:rPr>
          <w:rFonts w:ascii="Cambria" w:hAnsi="Cambria" w:cs="Arial"/>
          <w:sz w:val="22"/>
          <w:szCs w:val="22"/>
        </w:rPr>
      </w:pPr>
    </w:p>
    <w:p w14:paraId="55BF30EA" w14:textId="77777777" w:rsidR="00495519" w:rsidRPr="001018A9" w:rsidRDefault="00495519" w:rsidP="00495519">
      <w:pPr>
        <w:autoSpaceDE w:val="0"/>
        <w:autoSpaceDN w:val="0"/>
        <w:adjustRightInd w:val="0"/>
        <w:rPr>
          <w:rFonts w:ascii="Cambria" w:hAnsi="Cambria" w:cs="Arial"/>
          <w:b/>
          <w:bCs/>
          <w:noProof w:val="0"/>
          <w:sz w:val="22"/>
          <w:szCs w:val="22"/>
        </w:rPr>
      </w:pPr>
      <w:r w:rsidRPr="001018A9">
        <w:rPr>
          <w:rFonts w:ascii="Cambria" w:hAnsi="Cambria" w:cs="Arial"/>
          <w:b/>
          <w:bCs/>
          <w:noProof w:val="0"/>
          <w:sz w:val="22"/>
          <w:szCs w:val="22"/>
        </w:rPr>
        <w:t>5.2.</w:t>
      </w:r>
      <w:r w:rsidR="00EB6F9E" w:rsidRPr="001018A9">
        <w:rPr>
          <w:rFonts w:ascii="Cambria" w:hAnsi="Cambria" w:cs="Arial"/>
          <w:b/>
          <w:bCs/>
          <w:noProof w:val="0"/>
          <w:sz w:val="22"/>
          <w:szCs w:val="22"/>
        </w:rPr>
        <w:t>9</w:t>
      </w:r>
      <w:r w:rsidRPr="001018A9">
        <w:rPr>
          <w:rFonts w:ascii="Cambria" w:hAnsi="Cambria" w:cs="Arial"/>
          <w:b/>
          <w:bCs/>
          <w:noProof w:val="0"/>
          <w:sz w:val="22"/>
          <w:szCs w:val="22"/>
        </w:rPr>
        <w:t xml:space="preserve"> Aflatoksin tayini</w:t>
      </w:r>
    </w:p>
    <w:p w14:paraId="22C46F01" w14:textId="77777777" w:rsidR="00495519" w:rsidRPr="001018A9" w:rsidRDefault="00495519" w:rsidP="00495519">
      <w:pPr>
        <w:autoSpaceDE w:val="0"/>
        <w:autoSpaceDN w:val="0"/>
        <w:adjustRightInd w:val="0"/>
        <w:rPr>
          <w:rFonts w:ascii="Cambria" w:hAnsi="Cambria" w:cs="Arial"/>
          <w:noProof w:val="0"/>
          <w:sz w:val="22"/>
          <w:szCs w:val="22"/>
        </w:rPr>
      </w:pPr>
      <w:r w:rsidRPr="001018A9">
        <w:rPr>
          <w:rFonts w:ascii="Cambria" w:hAnsi="Cambria" w:cs="Arial"/>
          <w:noProof w:val="0"/>
          <w:sz w:val="22"/>
          <w:szCs w:val="22"/>
        </w:rPr>
        <w:t xml:space="preserve">Aflatoksin tayini, </w:t>
      </w:r>
      <w:r w:rsidR="00C0514F" w:rsidRPr="001018A9">
        <w:rPr>
          <w:rFonts w:ascii="Cambria" w:hAnsi="Cambria" w:cs="Arial"/>
          <w:noProof w:val="0"/>
          <w:sz w:val="22"/>
          <w:szCs w:val="22"/>
        </w:rPr>
        <w:t>TS EN ISO 16050</w:t>
      </w:r>
      <w:r w:rsidRPr="001018A9">
        <w:rPr>
          <w:rFonts w:ascii="Cambria" w:hAnsi="Cambria" w:cs="Arial"/>
          <w:noProof w:val="0"/>
          <w:sz w:val="22"/>
          <w:szCs w:val="22"/>
        </w:rPr>
        <w:t>’</w:t>
      </w:r>
      <w:r w:rsidR="00C0514F" w:rsidRPr="001018A9">
        <w:rPr>
          <w:rFonts w:ascii="Cambria" w:hAnsi="Cambria" w:cs="Arial"/>
          <w:noProof w:val="0"/>
          <w:sz w:val="22"/>
          <w:szCs w:val="22"/>
        </w:rPr>
        <w:t>y</w:t>
      </w:r>
      <w:r w:rsidRPr="001018A9">
        <w:rPr>
          <w:rFonts w:ascii="Cambria" w:hAnsi="Cambria" w:cs="Arial"/>
          <w:noProof w:val="0"/>
          <w:sz w:val="22"/>
          <w:szCs w:val="22"/>
        </w:rPr>
        <w:t>e göre yapılır ve sonucun Madde 4.2.</w:t>
      </w:r>
      <w:r w:rsidR="00EB6F9E" w:rsidRPr="001018A9">
        <w:rPr>
          <w:rFonts w:ascii="Cambria" w:hAnsi="Cambria" w:cs="Arial"/>
          <w:noProof w:val="0"/>
          <w:sz w:val="22"/>
          <w:szCs w:val="22"/>
        </w:rPr>
        <w:t>3</w:t>
      </w:r>
      <w:r w:rsidRPr="001018A9">
        <w:rPr>
          <w:rFonts w:ascii="Cambria" w:hAnsi="Cambria" w:cs="Arial"/>
          <w:noProof w:val="0"/>
          <w:sz w:val="22"/>
          <w:szCs w:val="22"/>
        </w:rPr>
        <w:t>’e uygun olup olmadığına bakılır.</w:t>
      </w:r>
    </w:p>
    <w:p w14:paraId="64E345B7" w14:textId="77777777" w:rsidR="00495519" w:rsidRPr="001018A9" w:rsidRDefault="00495519" w:rsidP="001B76C5">
      <w:pPr>
        <w:jc w:val="left"/>
        <w:rPr>
          <w:rFonts w:ascii="Cambria" w:hAnsi="Cambria" w:cs="Arial"/>
          <w:sz w:val="22"/>
          <w:szCs w:val="22"/>
        </w:rPr>
      </w:pPr>
    </w:p>
    <w:p w14:paraId="7DF65AD6" w14:textId="77777777" w:rsidR="00A65724" w:rsidRPr="001018A9" w:rsidRDefault="00A65724" w:rsidP="001B76C5">
      <w:pPr>
        <w:jc w:val="left"/>
        <w:rPr>
          <w:rFonts w:ascii="Cambria" w:hAnsi="Cambria" w:cs="Arial"/>
          <w:u w:val="single"/>
        </w:rPr>
      </w:pPr>
    </w:p>
    <w:sectPr w:rsidR="00A65724" w:rsidRPr="001018A9" w:rsidSect="001B76C5">
      <w:headerReference w:type="even" r:id="rId12"/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AB747" w14:textId="77777777" w:rsidR="0094145F" w:rsidRDefault="0094145F" w:rsidP="004870A0">
      <w:r>
        <w:separator/>
      </w:r>
    </w:p>
  </w:endnote>
  <w:endnote w:type="continuationSeparator" w:id="0">
    <w:p w14:paraId="46D404E6" w14:textId="77777777" w:rsidR="0094145F" w:rsidRDefault="0094145F" w:rsidP="0048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129AC" w14:textId="77777777" w:rsidR="0094145F" w:rsidRDefault="0094145F" w:rsidP="004870A0">
      <w:r>
        <w:separator/>
      </w:r>
    </w:p>
  </w:footnote>
  <w:footnote w:type="continuationSeparator" w:id="0">
    <w:p w14:paraId="7A3AF759" w14:textId="77777777" w:rsidR="0094145F" w:rsidRDefault="0094145F" w:rsidP="0048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755C8D3E" w14:textId="79923825" w:rsidR="004870A0" w:rsidRPr="001018A9" w:rsidRDefault="004870A0" w:rsidP="004870A0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1018A9">
          <w:rPr>
            <w:rFonts w:ascii="Cambria" w:hAnsi="Cambria"/>
          </w:rPr>
          <w:t xml:space="preserve">Sayfa </w:t>
        </w:r>
        <w:r w:rsidRPr="001018A9">
          <w:rPr>
            <w:rFonts w:ascii="Cambria" w:hAnsi="Cambria"/>
            <w:b/>
            <w:bCs/>
            <w:sz w:val="24"/>
          </w:rPr>
          <w:fldChar w:fldCharType="begin"/>
        </w:r>
        <w:r w:rsidRPr="001018A9">
          <w:rPr>
            <w:rFonts w:ascii="Cambria" w:hAnsi="Cambria"/>
            <w:b/>
            <w:bCs/>
          </w:rPr>
          <w:instrText>PAGE</w:instrText>
        </w:r>
        <w:r w:rsidRPr="001018A9">
          <w:rPr>
            <w:rFonts w:ascii="Cambria" w:hAnsi="Cambria"/>
            <w:b/>
            <w:bCs/>
            <w:sz w:val="24"/>
          </w:rPr>
          <w:fldChar w:fldCharType="separate"/>
        </w:r>
        <w:r w:rsidR="006A4271">
          <w:rPr>
            <w:rFonts w:ascii="Cambria" w:hAnsi="Cambria"/>
            <w:b/>
            <w:bCs/>
          </w:rPr>
          <w:t>2</w:t>
        </w:r>
        <w:r w:rsidRPr="001018A9">
          <w:rPr>
            <w:rFonts w:ascii="Cambria" w:hAnsi="Cambria"/>
            <w:b/>
            <w:bCs/>
            <w:sz w:val="24"/>
          </w:rPr>
          <w:fldChar w:fldCharType="end"/>
        </w:r>
        <w:r w:rsidRPr="001018A9">
          <w:rPr>
            <w:rFonts w:ascii="Cambria" w:hAnsi="Cambria"/>
          </w:rPr>
          <w:t xml:space="preserve"> / </w:t>
        </w:r>
        <w:r w:rsidRPr="001018A9">
          <w:rPr>
            <w:rFonts w:ascii="Cambria" w:hAnsi="Cambria"/>
            <w:b/>
            <w:bCs/>
            <w:sz w:val="24"/>
          </w:rPr>
          <w:fldChar w:fldCharType="begin"/>
        </w:r>
        <w:r w:rsidRPr="001018A9">
          <w:rPr>
            <w:rFonts w:ascii="Cambria" w:hAnsi="Cambria"/>
            <w:b/>
            <w:bCs/>
          </w:rPr>
          <w:instrText>NUMPAGES</w:instrText>
        </w:r>
        <w:r w:rsidRPr="001018A9">
          <w:rPr>
            <w:rFonts w:ascii="Cambria" w:hAnsi="Cambria"/>
            <w:b/>
            <w:bCs/>
            <w:sz w:val="24"/>
          </w:rPr>
          <w:fldChar w:fldCharType="separate"/>
        </w:r>
        <w:r w:rsidR="006A4271">
          <w:rPr>
            <w:rFonts w:ascii="Cambria" w:hAnsi="Cambria"/>
            <w:b/>
            <w:bCs/>
          </w:rPr>
          <w:t>2</w:t>
        </w:r>
        <w:r w:rsidRPr="001018A9">
          <w:rPr>
            <w:rFonts w:ascii="Cambria" w:hAnsi="Cambria"/>
            <w:b/>
            <w:bCs/>
            <w:sz w:val="24"/>
          </w:rPr>
          <w:fldChar w:fldCharType="end"/>
        </w:r>
      </w:p>
      <w:p w14:paraId="7AA37855" w14:textId="77777777" w:rsidR="004870A0" w:rsidRPr="001018A9" w:rsidRDefault="004870A0">
        <w:pPr>
          <w:tabs>
            <w:tab w:val="right" w:pos="9639"/>
          </w:tabs>
          <w:jc w:val="left"/>
          <w:rPr>
            <w:rFonts w:ascii="Cambria" w:hAnsi="Cambria" w:cs="Arial"/>
            <w:u w:val="single"/>
          </w:rPr>
        </w:pPr>
        <w:r w:rsidRPr="001018A9">
          <w:rPr>
            <w:rFonts w:ascii="Cambria" w:hAnsi="Cambria" w:cs="Arial"/>
            <w:u w:val="single"/>
          </w:rPr>
          <w:t xml:space="preserve">ICS 67.060     </w:t>
        </w:r>
        <w:r w:rsidRPr="001018A9">
          <w:rPr>
            <w:rFonts w:ascii="Cambria" w:hAnsi="Cambria" w:cs="Arial"/>
            <w:u w:val="single"/>
          </w:rPr>
          <w:tab/>
          <w:t xml:space="preserve">     TS 7474:2016/tst T1</w:t>
        </w:r>
      </w:p>
    </w:sdtContent>
  </w:sdt>
  <w:p w14:paraId="6C4C5BF9" w14:textId="77777777" w:rsidR="004870A0" w:rsidRDefault="004870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0CB"/>
    <w:multiLevelType w:val="hybridMultilevel"/>
    <w:tmpl w:val="D9FEA56A"/>
    <w:lvl w:ilvl="0" w:tplc="5C4AF7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C2E96"/>
    <w:multiLevelType w:val="hybridMultilevel"/>
    <w:tmpl w:val="E1FC3EAC"/>
    <w:lvl w:ilvl="0" w:tplc="BCF816D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23670"/>
    <w:multiLevelType w:val="hybridMultilevel"/>
    <w:tmpl w:val="CB8893FE"/>
    <w:lvl w:ilvl="0" w:tplc="57EC91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D31BAC"/>
    <w:multiLevelType w:val="hybridMultilevel"/>
    <w:tmpl w:val="5E36CCC8"/>
    <w:lvl w:ilvl="0" w:tplc="824E79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A137F"/>
    <w:multiLevelType w:val="hybridMultilevel"/>
    <w:tmpl w:val="61D0D50A"/>
    <w:lvl w:ilvl="0" w:tplc="BB8A51E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13E84"/>
    <w:multiLevelType w:val="hybridMultilevel"/>
    <w:tmpl w:val="C4B4B24E"/>
    <w:lvl w:ilvl="0" w:tplc="D2187FB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2"/>
  </w:num>
  <w:num w:numId="4">
    <w:abstractNumId w:val="23"/>
  </w:num>
  <w:num w:numId="5">
    <w:abstractNumId w:val="18"/>
  </w:num>
  <w:num w:numId="6">
    <w:abstractNumId w:val="3"/>
  </w:num>
  <w:num w:numId="7">
    <w:abstractNumId w:val="21"/>
  </w:num>
  <w:num w:numId="8">
    <w:abstractNumId w:val="16"/>
  </w:num>
  <w:num w:numId="9">
    <w:abstractNumId w:val="7"/>
  </w:num>
  <w:num w:numId="10">
    <w:abstractNumId w:val="13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4"/>
  </w:num>
  <w:num w:numId="14">
    <w:abstractNumId w:val="20"/>
  </w:num>
  <w:num w:numId="15">
    <w:abstractNumId w:val="15"/>
  </w:num>
  <w:num w:numId="16">
    <w:abstractNumId w:val="10"/>
  </w:num>
  <w:num w:numId="17">
    <w:abstractNumId w:val="5"/>
  </w:num>
  <w:num w:numId="18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9"/>
  </w:num>
  <w:num w:numId="20">
    <w:abstractNumId w:val="1"/>
  </w:num>
  <w:num w:numId="21">
    <w:abstractNumId w:val="12"/>
  </w:num>
  <w:num w:numId="22">
    <w:abstractNumId w:val="4"/>
  </w:num>
  <w:num w:numId="23">
    <w:abstractNumId w:val="9"/>
  </w:num>
  <w:num w:numId="24">
    <w:abstractNumId w:val="17"/>
  </w:num>
  <w:num w:numId="25">
    <w:abstractNumId w:val="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/jugdWSvRiZz5ycSMoCIuJJkEqwrsTZTO902x/ra+hSmPQP0NLrB5kt07NcFbj8QMGngL73XrOuoXdY+soLP9w==" w:salt="gtAKcWrE17TPgOsQM9ATO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03F61"/>
    <w:rsid w:val="0001046D"/>
    <w:rsid w:val="00012169"/>
    <w:rsid w:val="00013269"/>
    <w:rsid w:val="00017806"/>
    <w:rsid w:val="00017D01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71523"/>
    <w:rsid w:val="00076807"/>
    <w:rsid w:val="00077282"/>
    <w:rsid w:val="00081544"/>
    <w:rsid w:val="0009026D"/>
    <w:rsid w:val="000940FF"/>
    <w:rsid w:val="0009502F"/>
    <w:rsid w:val="0009787A"/>
    <w:rsid w:val="000A390B"/>
    <w:rsid w:val="000A6869"/>
    <w:rsid w:val="000B12D1"/>
    <w:rsid w:val="000B1859"/>
    <w:rsid w:val="000B1A86"/>
    <w:rsid w:val="000B6135"/>
    <w:rsid w:val="000C762F"/>
    <w:rsid w:val="000D3F1E"/>
    <w:rsid w:val="000D532C"/>
    <w:rsid w:val="000D6C66"/>
    <w:rsid w:val="000D7B12"/>
    <w:rsid w:val="000E077A"/>
    <w:rsid w:val="000E4287"/>
    <w:rsid w:val="000E77D9"/>
    <w:rsid w:val="000F6FA7"/>
    <w:rsid w:val="000F72B7"/>
    <w:rsid w:val="001014EF"/>
    <w:rsid w:val="001018A9"/>
    <w:rsid w:val="0011072F"/>
    <w:rsid w:val="00111DD9"/>
    <w:rsid w:val="0011407F"/>
    <w:rsid w:val="00114F93"/>
    <w:rsid w:val="00116435"/>
    <w:rsid w:val="00116B8F"/>
    <w:rsid w:val="0012691C"/>
    <w:rsid w:val="00132BAE"/>
    <w:rsid w:val="00135633"/>
    <w:rsid w:val="00144080"/>
    <w:rsid w:val="001468A6"/>
    <w:rsid w:val="0014700C"/>
    <w:rsid w:val="00150C9E"/>
    <w:rsid w:val="0015407B"/>
    <w:rsid w:val="00156F9D"/>
    <w:rsid w:val="0017796D"/>
    <w:rsid w:val="00181FB3"/>
    <w:rsid w:val="00184586"/>
    <w:rsid w:val="0019077F"/>
    <w:rsid w:val="00191B57"/>
    <w:rsid w:val="0019492E"/>
    <w:rsid w:val="0019521F"/>
    <w:rsid w:val="001A2100"/>
    <w:rsid w:val="001B6676"/>
    <w:rsid w:val="001B76C5"/>
    <w:rsid w:val="001C2C6E"/>
    <w:rsid w:val="001D0DF1"/>
    <w:rsid w:val="001D3C63"/>
    <w:rsid w:val="001E39C6"/>
    <w:rsid w:val="001E410E"/>
    <w:rsid w:val="001E5483"/>
    <w:rsid w:val="001E5E85"/>
    <w:rsid w:val="001E73EE"/>
    <w:rsid w:val="001F0710"/>
    <w:rsid w:val="001F3870"/>
    <w:rsid w:val="002152FD"/>
    <w:rsid w:val="002155AD"/>
    <w:rsid w:val="00217FA1"/>
    <w:rsid w:val="002240A0"/>
    <w:rsid w:val="00224F57"/>
    <w:rsid w:val="00234D41"/>
    <w:rsid w:val="00244938"/>
    <w:rsid w:val="002450AB"/>
    <w:rsid w:val="00246A6F"/>
    <w:rsid w:val="00251142"/>
    <w:rsid w:val="00257585"/>
    <w:rsid w:val="00274455"/>
    <w:rsid w:val="00276ADC"/>
    <w:rsid w:val="002773BC"/>
    <w:rsid w:val="00284712"/>
    <w:rsid w:val="00285C66"/>
    <w:rsid w:val="002863F5"/>
    <w:rsid w:val="00294B1A"/>
    <w:rsid w:val="00296FBB"/>
    <w:rsid w:val="002A452D"/>
    <w:rsid w:val="002B4B8C"/>
    <w:rsid w:val="002B505C"/>
    <w:rsid w:val="002C3403"/>
    <w:rsid w:val="002C4669"/>
    <w:rsid w:val="002C50F4"/>
    <w:rsid w:val="002C7E73"/>
    <w:rsid w:val="002D70D2"/>
    <w:rsid w:val="002D7D2E"/>
    <w:rsid w:val="002E27FD"/>
    <w:rsid w:val="002F1539"/>
    <w:rsid w:val="002F472F"/>
    <w:rsid w:val="00306E2E"/>
    <w:rsid w:val="00320FC9"/>
    <w:rsid w:val="00326C4D"/>
    <w:rsid w:val="0032794B"/>
    <w:rsid w:val="003279A1"/>
    <w:rsid w:val="00334D5C"/>
    <w:rsid w:val="003367B2"/>
    <w:rsid w:val="0034704D"/>
    <w:rsid w:val="0034765C"/>
    <w:rsid w:val="00350782"/>
    <w:rsid w:val="00355982"/>
    <w:rsid w:val="003560BA"/>
    <w:rsid w:val="00356A1A"/>
    <w:rsid w:val="0036129D"/>
    <w:rsid w:val="003613F2"/>
    <w:rsid w:val="00366D7C"/>
    <w:rsid w:val="00373042"/>
    <w:rsid w:val="003829B1"/>
    <w:rsid w:val="00384577"/>
    <w:rsid w:val="003868AE"/>
    <w:rsid w:val="00387B35"/>
    <w:rsid w:val="00390845"/>
    <w:rsid w:val="003922BA"/>
    <w:rsid w:val="003A3F96"/>
    <w:rsid w:val="003A7124"/>
    <w:rsid w:val="003B1970"/>
    <w:rsid w:val="003B4F8C"/>
    <w:rsid w:val="003B5861"/>
    <w:rsid w:val="003B614F"/>
    <w:rsid w:val="003D141C"/>
    <w:rsid w:val="003D220D"/>
    <w:rsid w:val="003D4102"/>
    <w:rsid w:val="003D7237"/>
    <w:rsid w:val="003E32D2"/>
    <w:rsid w:val="003F0858"/>
    <w:rsid w:val="003F6E09"/>
    <w:rsid w:val="00401E13"/>
    <w:rsid w:val="00402570"/>
    <w:rsid w:val="004050ED"/>
    <w:rsid w:val="00407519"/>
    <w:rsid w:val="00411089"/>
    <w:rsid w:val="00430604"/>
    <w:rsid w:val="0043284F"/>
    <w:rsid w:val="004334A6"/>
    <w:rsid w:val="00436BA2"/>
    <w:rsid w:val="00441CF4"/>
    <w:rsid w:val="00443D7F"/>
    <w:rsid w:val="004538E2"/>
    <w:rsid w:val="00454AAB"/>
    <w:rsid w:val="0045630E"/>
    <w:rsid w:val="00462673"/>
    <w:rsid w:val="004676E7"/>
    <w:rsid w:val="00467A64"/>
    <w:rsid w:val="00470FF2"/>
    <w:rsid w:val="00475760"/>
    <w:rsid w:val="00484AA9"/>
    <w:rsid w:val="004870A0"/>
    <w:rsid w:val="00495519"/>
    <w:rsid w:val="00496A9E"/>
    <w:rsid w:val="004A1CB8"/>
    <w:rsid w:val="004A465E"/>
    <w:rsid w:val="004A7448"/>
    <w:rsid w:val="004A799D"/>
    <w:rsid w:val="004B1067"/>
    <w:rsid w:val="004B1E6E"/>
    <w:rsid w:val="004B6888"/>
    <w:rsid w:val="004B7C25"/>
    <w:rsid w:val="004D06FB"/>
    <w:rsid w:val="004D07D5"/>
    <w:rsid w:val="004E2169"/>
    <w:rsid w:val="004E2970"/>
    <w:rsid w:val="004E5FFF"/>
    <w:rsid w:val="004F310B"/>
    <w:rsid w:val="004F3F6C"/>
    <w:rsid w:val="004F5075"/>
    <w:rsid w:val="004F6580"/>
    <w:rsid w:val="005027E7"/>
    <w:rsid w:val="005035DD"/>
    <w:rsid w:val="005079E0"/>
    <w:rsid w:val="00515663"/>
    <w:rsid w:val="00521B97"/>
    <w:rsid w:val="0052279D"/>
    <w:rsid w:val="005265A2"/>
    <w:rsid w:val="00527CA7"/>
    <w:rsid w:val="005339EC"/>
    <w:rsid w:val="00534E8B"/>
    <w:rsid w:val="00535489"/>
    <w:rsid w:val="005414AD"/>
    <w:rsid w:val="00541C73"/>
    <w:rsid w:val="00544687"/>
    <w:rsid w:val="0054520A"/>
    <w:rsid w:val="005465B9"/>
    <w:rsid w:val="005503B3"/>
    <w:rsid w:val="005524D7"/>
    <w:rsid w:val="00553B34"/>
    <w:rsid w:val="00555F7C"/>
    <w:rsid w:val="00556057"/>
    <w:rsid w:val="005569A9"/>
    <w:rsid w:val="00560055"/>
    <w:rsid w:val="00563910"/>
    <w:rsid w:val="00564C09"/>
    <w:rsid w:val="005665DD"/>
    <w:rsid w:val="00576A78"/>
    <w:rsid w:val="00580F1A"/>
    <w:rsid w:val="005921A0"/>
    <w:rsid w:val="00592853"/>
    <w:rsid w:val="00596ED7"/>
    <w:rsid w:val="005A0226"/>
    <w:rsid w:val="005A25D2"/>
    <w:rsid w:val="005A4BD7"/>
    <w:rsid w:val="005A56EF"/>
    <w:rsid w:val="005B1287"/>
    <w:rsid w:val="005B5A20"/>
    <w:rsid w:val="005C23AA"/>
    <w:rsid w:val="005C28F5"/>
    <w:rsid w:val="005C373E"/>
    <w:rsid w:val="005D037F"/>
    <w:rsid w:val="005D5B38"/>
    <w:rsid w:val="005D69F5"/>
    <w:rsid w:val="005E2246"/>
    <w:rsid w:val="005E7B48"/>
    <w:rsid w:val="005F35FA"/>
    <w:rsid w:val="005F74F5"/>
    <w:rsid w:val="00615ECC"/>
    <w:rsid w:val="006164C0"/>
    <w:rsid w:val="006236CB"/>
    <w:rsid w:val="00625BA0"/>
    <w:rsid w:val="00645CF9"/>
    <w:rsid w:val="0065112D"/>
    <w:rsid w:val="00660FA4"/>
    <w:rsid w:val="00664AE8"/>
    <w:rsid w:val="00670DE5"/>
    <w:rsid w:val="00672064"/>
    <w:rsid w:val="006748FE"/>
    <w:rsid w:val="00675D99"/>
    <w:rsid w:val="006773E0"/>
    <w:rsid w:val="00682549"/>
    <w:rsid w:val="006A1DC5"/>
    <w:rsid w:val="006A4271"/>
    <w:rsid w:val="006A480C"/>
    <w:rsid w:val="006B2B64"/>
    <w:rsid w:val="006B48C5"/>
    <w:rsid w:val="006C572E"/>
    <w:rsid w:val="006C66F4"/>
    <w:rsid w:val="006D05FA"/>
    <w:rsid w:val="006D567A"/>
    <w:rsid w:val="006E3739"/>
    <w:rsid w:val="006F22F7"/>
    <w:rsid w:val="007130AF"/>
    <w:rsid w:val="00720236"/>
    <w:rsid w:val="00720861"/>
    <w:rsid w:val="00723ECD"/>
    <w:rsid w:val="00727D2F"/>
    <w:rsid w:val="007310C6"/>
    <w:rsid w:val="0073125A"/>
    <w:rsid w:val="0073175D"/>
    <w:rsid w:val="00735D99"/>
    <w:rsid w:val="0073601D"/>
    <w:rsid w:val="00737992"/>
    <w:rsid w:val="0074285F"/>
    <w:rsid w:val="007432C9"/>
    <w:rsid w:val="00750F74"/>
    <w:rsid w:val="007537CC"/>
    <w:rsid w:val="0075714A"/>
    <w:rsid w:val="00764EED"/>
    <w:rsid w:val="0077012A"/>
    <w:rsid w:val="007713CF"/>
    <w:rsid w:val="007728D5"/>
    <w:rsid w:val="00773EEC"/>
    <w:rsid w:val="00777707"/>
    <w:rsid w:val="00785E13"/>
    <w:rsid w:val="00787C8E"/>
    <w:rsid w:val="007905B3"/>
    <w:rsid w:val="00791638"/>
    <w:rsid w:val="00795738"/>
    <w:rsid w:val="007B53EA"/>
    <w:rsid w:val="007C51AB"/>
    <w:rsid w:val="007D0595"/>
    <w:rsid w:val="007D096F"/>
    <w:rsid w:val="007D0BE5"/>
    <w:rsid w:val="007E4D95"/>
    <w:rsid w:val="007F4F90"/>
    <w:rsid w:val="007F4FC5"/>
    <w:rsid w:val="00800618"/>
    <w:rsid w:val="008058EA"/>
    <w:rsid w:val="0081500E"/>
    <w:rsid w:val="008167A2"/>
    <w:rsid w:val="00817217"/>
    <w:rsid w:val="00817BF2"/>
    <w:rsid w:val="0082199A"/>
    <w:rsid w:val="00830F72"/>
    <w:rsid w:val="008315A3"/>
    <w:rsid w:val="008338B2"/>
    <w:rsid w:val="008368FE"/>
    <w:rsid w:val="00842768"/>
    <w:rsid w:val="00842BFB"/>
    <w:rsid w:val="00843951"/>
    <w:rsid w:val="00844FFB"/>
    <w:rsid w:val="00846741"/>
    <w:rsid w:val="00850DA2"/>
    <w:rsid w:val="00854430"/>
    <w:rsid w:val="00854922"/>
    <w:rsid w:val="00856055"/>
    <w:rsid w:val="00857646"/>
    <w:rsid w:val="00857DF5"/>
    <w:rsid w:val="008607CB"/>
    <w:rsid w:val="0086211F"/>
    <w:rsid w:val="00864DBD"/>
    <w:rsid w:val="008700B8"/>
    <w:rsid w:val="008755AA"/>
    <w:rsid w:val="0087724D"/>
    <w:rsid w:val="00883527"/>
    <w:rsid w:val="008932FF"/>
    <w:rsid w:val="00897082"/>
    <w:rsid w:val="008A1852"/>
    <w:rsid w:val="008A7804"/>
    <w:rsid w:val="008B27D0"/>
    <w:rsid w:val="008B7A97"/>
    <w:rsid w:val="008D5179"/>
    <w:rsid w:val="008D662C"/>
    <w:rsid w:val="008D6AA8"/>
    <w:rsid w:val="008E09C1"/>
    <w:rsid w:val="008E1C11"/>
    <w:rsid w:val="008F3333"/>
    <w:rsid w:val="009026A2"/>
    <w:rsid w:val="009165AA"/>
    <w:rsid w:val="009220FD"/>
    <w:rsid w:val="009248D9"/>
    <w:rsid w:val="00924DA7"/>
    <w:rsid w:val="0094145F"/>
    <w:rsid w:val="00942052"/>
    <w:rsid w:val="009434F7"/>
    <w:rsid w:val="00945EE6"/>
    <w:rsid w:val="009469FC"/>
    <w:rsid w:val="0095160A"/>
    <w:rsid w:val="00952502"/>
    <w:rsid w:val="0095284A"/>
    <w:rsid w:val="00955EB8"/>
    <w:rsid w:val="00962B4E"/>
    <w:rsid w:val="00974DA7"/>
    <w:rsid w:val="00987592"/>
    <w:rsid w:val="00991B4A"/>
    <w:rsid w:val="00994100"/>
    <w:rsid w:val="0099658A"/>
    <w:rsid w:val="009A0BC7"/>
    <w:rsid w:val="009A2DB5"/>
    <w:rsid w:val="009A70F1"/>
    <w:rsid w:val="009A79E7"/>
    <w:rsid w:val="009B2A93"/>
    <w:rsid w:val="009B3536"/>
    <w:rsid w:val="009B4333"/>
    <w:rsid w:val="009B5253"/>
    <w:rsid w:val="009B64BD"/>
    <w:rsid w:val="009B68A2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2EE3"/>
    <w:rsid w:val="00A16B7E"/>
    <w:rsid w:val="00A17813"/>
    <w:rsid w:val="00A20669"/>
    <w:rsid w:val="00A322B2"/>
    <w:rsid w:val="00A36726"/>
    <w:rsid w:val="00A4064C"/>
    <w:rsid w:val="00A40792"/>
    <w:rsid w:val="00A41AFF"/>
    <w:rsid w:val="00A50898"/>
    <w:rsid w:val="00A56D41"/>
    <w:rsid w:val="00A65612"/>
    <w:rsid w:val="00A65724"/>
    <w:rsid w:val="00A7036D"/>
    <w:rsid w:val="00A725DC"/>
    <w:rsid w:val="00A767BD"/>
    <w:rsid w:val="00A77AFF"/>
    <w:rsid w:val="00A8364E"/>
    <w:rsid w:val="00A86F1C"/>
    <w:rsid w:val="00A94709"/>
    <w:rsid w:val="00A9671A"/>
    <w:rsid w:val="00AB3C65"/>
    <w:rsid w:val="00AB5B87"/>
    <w:rsid w:val="00AC5E3F"/>
    <w:rsid w:val="00AC6145"/>
    <w:rsid w:val="00AD2AAE"/>
    <w:rsid w:val="00AD2F9C"/>
    <w:rsid w:val="00AD6D78"/>
    <w:rsid w:val="00AD7DD9"/>
    <w:rsid w:val="00AE2EC4"/>
    <w:rsid w:val="00AE7FCE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5924"/>
    <w:rsid w:val="00B559DA"/>
    <w:rsid w:val="00B64A37"/>
    <w:rsid w:val="00B65EF1"/>
    <w:rsid w:val="00B708D7"/>
    <w:rsid w:val="00B7123A"/>
    <w:rsid w:val="00B712A3"/>
    <w:rsid w:val="00B741C4"/>
    <w:rsid w:val="00B7766A"/>
    <w:rsid w:val="00B82436"/>
    <w:rsid w:val="00B83626"/>
    <w:rsid w:val="00B86ABA"/>
    <w:rsid w:val="00B874AF"/>
    <w:rsid w:val="00B87D3B"/>
    <w:rsid w:val="00B92898"/>
    <w:rsid w:val="00B93E5D"/>
    <w:rsid w:val="00BA4339"/>
    <w:rsid w:val="00BA647E"/>
    <w:rsid w:val="00BB099C"/>
    <w:rsid w:val="00BB5562"/>
    <w:rsid w:val="00BB7463"/>
    <w:rsid w:val="00BC49A6"/>
    <w:rsid w:val="00BC7221"/>
    <w:rsid w:val="00BC7F0E"/>
    <w:rsid w:val="00BD2F29"/>
    <w:rsid w:val="00BE1143"/>
    <w:rsid w:val="00BF4FFC"/>
    <w:rsid w:val="00BF5E6A"/>
    <w:rsid w:val="00BF6012"/>
    <w:rsid w:val="00BF66CC"/>
    <w:rsid w:val="00BF7BC7"/>
    <w:rsid w:val="00C0514F"/>
    <w:rsid w:val="00C06283"/>
    <w:rsid w:val="00C078F3"/>
    <w:rsid w:val="00C16E8D"/>
    <w:rsid w:val="00C20E22"/>
    <w:rsid w:val="00C22627"/>
    <w:rsid w:val="00C235BA"/>
    <w:rsid w:val="00C25B50"/>
    <w:rsid w:val="00C271D7"/>
    <w:rsid w:val="00C2727B"/>
    <w:rsid w:val="00C321B8"/>
    <w:rsid w:val="00C34B4B"/>
    <w:rsid w:val="00C53DAE"/>
    <w:rsid w:val="00C64D39"/>
    <w:rsid w:val="00C70674"/>
    <w:rsid w:val="00C70F2C"/>
    <w:rsid w:val="00C74875"/>
    <w:rsid w:val="00C74D0A"/>
    <w:rsid w:val="00C82901"/>
    <w:rsid w:val="00C8503D"/>
    <w:rsid w:val="00C87551"/>
    <w:rsid w:val="00C95B88"/>
    <w:rsid w:val="00CA2475"/>
    <w:rsid w:val="00CA25B1"/>
    <w:rsid w:val="00CA4041"/>
    <w:rsid w:val="00CA4496"/>
    <w:rsid w:val="00CB3A25"/>
    <w:rsid w:val="00CC6221"/>
    <w:rsid w:val="00CD3582"/>
    <w:rsid w:val="00CD3EBB"/>
    <w:rsid w:val="00D043EB"/>
    <w:rsid w:val="00D04CA2"/>
    <w:rsid w:val="00D11FF7"/>
    <w:rsid w:val="00D13A1C"/>
    <w:rsid w:val="00D1469F"/>
    <w:rsid w:val="00D159FD"/>
    <w:rsid w:val="00D16B56"/>
    <w:rsid w:val="00D3216C"/>
    <w:rsid w:val="00D3647A"/>
    <w:rsid w:val="00D427C7"/>
    <w:rsid w:val="00D440B2"/>
    <w:rsid w:val="00D54F1F"/>
    <w:rsid w:val="00D67DBA"/>
    <w:rsid w:val="00D737DC"/>
    <w:rsid w:val="00D75AC8"/>
    <w:rsid w:val="00D76EFA"/>
    <w:rsid w:val="00D772A4"/>
    <w:rsid w:val="00D772CF"/>
    <w:rsid w:val="00D80FC0"/>
    <w:rsid w:val="00D81FF5"/>
    <w:rsid w:val="00D85A2D"/>
    <w:rsid w:val="00D85B98"/>
    <w:rsid w:val="00D8754F"/>
    <w:rsid w:val="00D97799"/>
    <w:rsid w:val="00D97DA2"/>
    <w:rsid w:val="00DA00E5"/>
    <w:rsid w:val="00DA41C2"/>
    <w:rsid w:val="00DC076A"/>
    <w:rsid w:val="00DC32C0"/>
    <w:rsid w:val="00DC4BD7"/>
    <w:rsid w:val="00DC6681"/>
    <w:rsid w:val="00DC67BD"/>
    <w:rsid w:val="00DC69FC"/>
    <w:rsid w:val="00DD5FD3"/>
    <w:rsid w:val="00DD6CBE"/>
    <w:rsid w:val="00DE3CC9"/>
    <w:rsid w:val="00DE6BC5"/>
    <w:rsid w:val="00DF0A2E"/>
    <w:rsid w:val="00E06D2A"/>
    <w:rsid w:val="00E14B6B"/>
    <w:rsid w:val="00E1553B"/>
    <w:rsid w:val="00E15AAF"/>
    <w:rsid w:val="00E22F07"/>
    <w:rsid w:val="00E23E7B"/>
    <w:rsid w:val="00E25EFF"/>
    <w:rsid w:val="00E266A1"/>
    <w:rsid w:val="00E3148D"/>
    <w:rsid w:val="00E3489D"/>
    <w:rsid w:val="00E471D7"/>
    <w:rsid w:val="00E472D0"/>
    <w:rsid w:val="00E47EB1"/>
    <w:rsid w:val="00E56FD6"/>
    <w:rsid w:val="00E62DD0"/>
    <w:rsid w:val="00E65150"/>
    <w:rsid w:val="00E701F3"/>
    <w:rsid w:val="00E7246C"/>
    <w:rsid w:val="00E74D6E"/>
    <w:rsid w:val="00E85C61"/>
    <w:rsid w:val="00E909C6"/>
    <w:rsid w:val="00EA0562"/>
    <w:rsid w:val="00EA3AB3"/>
    <w:rsid w:val="00EA6152"/>
    <w:rsid w:val="00EA69EA"/>
    <w:rsid w:val="00EA7285"/>
    <w:rsid w:val="00EA7E5A"/>
    <w:rsid w:val="00EB38AF"/>
    <w:rsid w:val="00EB5650"/>
    <w:rsid w:val="00EB6F9E"/>
    <w:rsid w:val="00EC0BC4"/>
    <w:rsid w:val="00EC3CFC"/>
    <w:rsid w:val="00EC6929"/>
    <w:rsid w:val="00EC7DC2"/>
    <w:rsid w:val="00ED61DA"/>
    <w:rsid w:val="00ED70DE"/>
    <w:rsid w:val="00EE2006"/>
    <w:rsid w:val="00EF1CF3"/>
    <w:rsid w:val="00EF3CDA"/>
    <w:rsid w:val="00F01DD5"/>
    <w:rsid w:val="00F029A2"/>
    <w:rsid w:val="00F04400"/>
    <w:rsid w:val="00F049B6"/>
    <w:rsid w:val="00F11025"/>
    <w:rsid w:val="00F121C1"/>
    <w:rsid w:val="00F12C61"/>
    <w:rsid w:val="00F213B8"/>
    <w:rsid w:val="00F22D98"/>
    <w:rsid w:val="00F22EBC"/>
    <w:rsid w:val="00F25CD1"/>
    <w:rsid w:val="00F27A93"/>
    <w:rsid w:val="00F33C59"/>
    <w:rsid w:val="00F476CA"/>
    <w:rsid w:val="00F50E0F"/>
    <w:rsid w:val="00F5647D"/>
    <w:rsid w:val="00F6357D"/>
    <w:rsid w:val="00F75051"/>
    <w:rsid w:val="00F7652E"/>
    <w:rsid w:val="00F80C75"/>
    <w:rsid w:val="00F823C9"/>
    <w:rsid w:val="00F95EA1"/>
    <w:rsid w:val="00FA010B"/>
    <w:rsid w:val="00FB0342"/>
    <w:rsid w:val="00FB26C3"/>
    <w:rsid w:val="00FB2975"/>
    <w:rsid w:val="00FB34F9"/>
    <w:rsid w:val="00FB4E68"/>
    <w:rsid w:val="00FC4C17"/>
    <w:rsid w:val="00FD0799"/>
    <w:rsid w:val="00FD1992"/>
    <w:rsid w:val="00FE2456"/>
    <w:rsid w:val="00FE537A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157E2"/>
  <w15:docId w15:val="{2A801E73-4E8E-4B86-A83B-45076E1B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uiPriority w:val="99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EB6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TS_7474_tst_T1_Standard_Tasari_Icerik_(DOC)_211401.docx</FileName>
    <SecurityToken xmlns="311808c2-3f59-4ae3-a703-d96772a2eca4">DE7A5FC8-ED3A-4EAC-8DA4-03F84174A4C3</SecurityTok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9158-635D-40F1-8036-F47CFFDD4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0973A-F805-4C22-B362-44D08BC7F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94EAF-4D33-4C57-B2CE-77FEF51A4194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4.xml><?xml version="1.0" encoding="utf-8"?>
<ds:datastoreItem xmlns:ds="http://schemas.openxmlformats.org/officeDocument/2006/customXml" ds:itemID="{67354886-04BE-4543-AAA6-26E61AFB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ayinilmez</dc:creator>
  <cp:lastModifiedBy>Selda ERK</cp:lastModifiedBy>
  <cp:revision>2</cp:revision>
  <cp:lastPrinted>2015-01-09T17:28:00Z</cp:lastPrinted>
  <dcterms:created xsi:type="dcterms:W3CDTF">2021-10-21T08:04:00Z</dcterms:created>
  <dcterms:modified xsi:type="dcterms:W3CDTF">2021-10-21T08:04:00Z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1877651230</vt:i4>
  </property>
  <property fmtid="{D5CDD505-2E9C-101B-9397-08002B2CF9AE}" pid="3" name="_EmailSubject">
    <vt:lpwstr>TS_1466_tst_T1_73785.doc</vt:lpwstr>
  </property>
  <property fmtid="{D5CDD505-2E9C-101B-9397-08002B2CF9AE}" pid="4" name="_AuthorEmail">
    <vt:lpwstr>ziraat.hg@tse.org.tr</vt:lpwstr>
  </property>
  <property fmtid="{D5CDD505-2E9C-101B-9397-08002B2CF9AE}" pid="5" name="_AuthorEmailDisplayName">
    <vt:lpwstr>TSE-Ziraat İhtisas Grubu</vt:lpwstr>
  </property>
  <property fmtid="{D5CDD505-2E9C-101B-9397-08002B2CF9AE}" pid="6" name="_ReviewingToolsShownOnce">
    <vt:lpwstr/>
  </property>
  <property fmtid="{D5CDD505-2E9C-101B-9397-08002B2CF9AE}" pid="7" name="ContentTypeId">
    <vt:lpwstr>0x0101005B34AD4A5F9D234EA4D8AD463B39FB32</vt:lpwstr>
  </property>
</Properties>
</file>