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1868"/>
        <w:gridCol w:w="7770"/>
      </w:tblGrid>
      <w:tr w:rsidR="00E909C6" w:rsidRPr="002227D9" w14:paraId="0D54396F" w14:textId="77777777" w:rsidTr="00FB4E68">
        <w:trPr>
          <w:cantSplit/>
          <w:trHeight w:val="142"/>
        </w:trPr>
        <w:tc>
          <w:tcPr>
            <w:tcW w:w="1868" w:type="dxa"/>
            <w:vMerge w:val="restart"/>
          </w:tcPr>
          <w:p w14:paraId="14657639" w14:textId="4C9FEF68" w:rsidR="00E909C6" w:rsidRPr="002227D9" w:rsidRDefault="00E73EA7" w:rsidP="00FB4E68">
            <w:pPr>
              <w:rPr>
                <w:rFonts w:ascii="Cambria" w:hAnsi="Cambria"/>
              </w:rPr>
            </w:pPr>
            <w:bookmarkStart w:id="0" w:name="_GoBack"/>
            <w:bookmarkEnd w:id="0"/>
            <w:r w:rsidRPr="002227D9">
              <w:rPr>
                <w:rFonts w:ascii="Cambria" w:hAnsi="Cambria"/>
              </w:rPr>
              <w:drawing>
                <wp:inline distT="0" distB="0" distL="0" distR="0" wp14:anchorId="168A4D2C" wp14:editId="683ECF34">
                  <wp:extent cx="104775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13751285" w14:textId="77777777" w:rsidR="00E909C6" w:rsidRPr="002227D9" w:rsidRDefault="00E909C6" w:rsidP="00FB4E68">
            <w:pPr>
              <w:jc w:val="right"/>
              <w:rPr>
                <w:rFonts w:ascii="Cambria" w:hAnsi="Cambria"/>
              </w:rPr>
            </w:pPr>
            <w:r w:rsidRPr="002227D9">
              <w:rPr>
                <w:rFonts w:ascii="Cambria" w:hAnsi="Cambria"/>
              </w:rPr>
              <w:t>Sayfa 1/</w:t>
            </w:r>
            <w:r w:rsidR="00B77064" w:rsidRPr="002227D9">
              <w:rPr>
                <w:rFonts w:ascii="Cambria" w:hAnsi="Cambria"/>
              </w:rPr>
              <w:t>2</w:t>
            </w:r>
          </w:p>
        </w:tc>
      </w:tr>
      <w:tr w:rsidR="00E909C6" w:rsidRPr="002227D9" w14:paraId="7CE6B987" w14:textId="77777777" w:rsidTr="00FB4E68">
        <w:trPr>
          <w:cantSplit/>
          <w:trHeight w:val="479"/>
        </w:trPr>
        <w:tc>
          <w:tcPr>
            <w:tcW w:w="1868" w:type="dxa"/>
            <w:vMerge/>
          </w:tcPr>
          <w:p w14:paraId="732C04E1" w14:textId="77777777" w:rsidR="00E909C6" w:rsidRPr="002227D9" w:rsidRDefault="00E909C6" w:rsidP="00FB4E68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7AC4165C" w14:textId="77777777" w:rsidR="00C05AC2" w:rsidRPr="002227D9" w:rsidRDefault="00C05AC2" w:rsidP="00C05AC2">
            <w:pPr>
              <w:rPr>
                <w:rFonts w:ascii="Cambria" w:hAnsi="Cambria"/>
                <w:b/>
                <w:bCs/>
                <w:kern w:val="28"/>
                <w:sz w:val="24"/>
                <w:szCs w:val="28"/>
              </w:rPr>
            </w:pPr>
            <w:r w:rsidRPr="002227D9">
              <w:rPr>
                <w:rFonts w:ascii="Cambria" w:hAnsi="Cambria"/>
                <w:b/>
                <w:bCs/>
                <w:kern w:val="28"/>
                <w:sz w:val="24"/>
                <w:szCs w:val="28"/>
              </w:rPr>
              <w:t>BELGELENDİRME KRİTERİ</w:t>
            </w:r>
          </w:p>
          <w:p w14:paraId="4F9AB38B" w14:textId="77777777" w:rsidR="00E909C6" w:rsidRPr="002227D9" w:rsidRDefault="00C05AC2" w:rsidP="00C05AC2">
            <w:pPr>
              <w:rPr>
                <w:rFonts w:ascii="Cambria" w:hAnsi="Cambria"/>
              </w:rPr>
            </w:pPr>
            <w:r w:rsidRPr="002227D9">
              <w:rPr>
                <w:rFonts w:ascii="Cambria" w:hAnsi="Cambria"/>
                <w:bCs/>
                <w:i/>
                <w:kern w:val="28"/>
              </w:rPr>
              <w:t>CERTIFICATION CRITERIA</w:t>
            </w:r>
          </w:p>
        </w:tc>
      </w:tr>
      <w:tr w:rsidR="00E909C6" w:rsidRPr="002227D9" w14:paraId="3AF34160" w14:textId="77777777" w:rsidTr="00FB4E68">
        <w:trPr>
          <w:cantSplit/>
          <w:trHeight w:val="242"/>
        </w:trPr>
        <w:tc>
          <w:tcPr>
            <w:tcW w:w="1868" w:type="dxa"/>
            <w:vMerge/>
          </w:tcPr>
          <w:p w14:paraId="3A686EAC" w14:textId="77777777" w:rsidR="00E909C6" w:rsidRPr="002227D9" w:rsidRDefault="00E909C6" w:rsidP="00FB4E68">
            <w:pPr>
              <w:rPr>
                <w:rFonts w:ascii="Cambria" w:hAnsi="Cambria"/>
              </w:rPr>
            </w:pPr>
          </w:p>
        </w:tc>
        <w:tc>
          <w:tcPr>
            <w:tcW w:w="7879" w:type="dxa"/>
          </w:tcPr>
          <w:p w14:paraId="536A956C" w14:textId="77777777" w:rsidR="00E909C6" w:rsidRPr="002227D9" w:rsidRDefault="00E909C6" w:rsidP="00FB4E68">
            <w:pPr>
              <w:rPr>
                <w:rFonts w:ascii="Cambria" w:hAnsi="Cambria"/>
              </w:rPr>
            </w:pPr>
          </w:p>
        </w:tc>
      </w:tr>
    </w:tbl>
    <w:p w14:paraId="211FE45B" w14:textId="77777777" w:rsidR="007130AF" w:rsidRPr="002227D9" w:rsidRDefault="007130AF" w:rsidP="007130AF">
      <w:pPr>
        <w:rPr>
          <w:rFonts w:ascii="Cambria" w:hAnsi="Cambria"/>
        </w:rPr>
      </w:pPr>
    </w:p>
    <w:p w14:paraId="5F8840C9" w14:textId="77777777" w:rsidR="00E909C6" w:rsidRPr="002227D9" w:rsidRDefault="00E909C6" w:rsidP="007130AF">
      <w:pPr>
        <w:rPr>
          <w:rFonts w:ascii="Cambria" w:hAnsi="Cambria"/>
        </w:rPr>
      </w:pPr>
    </w:p>
    <w:tbl>
      <w:tblPr>
        <w:tblW w:w="3739" w:type="dxa"/>
        <w:tblInd w:w="6008" w:type="dxa"/>
        <w:tblLayout w:type="fixed"/>
        <w:tblLook w:val="0000" w:firstRow="0" w:lastRow="0" w:firstColumn="0" w:lastColumn="0" w:noHBand="0" w:noVBand="0"/>
      </w:tblPr>
      <w:tblGrid>
        <w:gridCol w:w="3739"/>
      </w:tblGrid>
      <w:tr w:rsidR="007130AF" w:rsidRPr="002227D9" w14:paraId="380CF0F8" w14:textId="77777777">
        <w:trPr>
          <w:cantSplit/>
          <w:trHeight w:val="281"/>
        </w:trPr>
        <w:tc>
          <w:tcPr>
            <w:tcW w:w="3739" w:type="dxa"/>
          </w:tcPr>
          <w:p w14:paraId="092A5509" w14:textId="77777777" w:rsidR="007130AF" w:rsidRPr="002227D9" w:rsidRDefault="0082199A" w:rsidP="006F22F7">
            <w:pPr>
              <w:pStyle w:val="Balk5"/>
              <w:spacing w:before="0" w:after="0"/>
              <w:jc w:val="left"/>
              <w:rPr>
                <w:rFonts w:ascii="Cambria" w:hAnsi="Cambria" w:cs="Arial"/>
                <w:i w:val="0"/>
                <w:sz w:val="32"/>
                <w:szCs w:val="32"/>
              </w:rPr>
            </w:pPr>
            <w:r w:rsidRPr="002227D9">
              <w:rPr>
                <w:rFonts w:ascii="Cambria" w:hAnsi="Cambria" w:cs="Arial"/>
                <w:i w:val="0"/>
                <w:sz w:val="32"/>
                <w:szCs w:val="32"/>
              </w:rPr>
              <w:t>TS</w:t>
            </w:r>
            <w:r w:rsidR="00723520" w:rsidRPr="002227D9">
              <w:rPr>
                <w:rFonts w:ascii="Cambria" w:hAnsi="Cambria" w:cs="Arial"/>
                <w:i w:val="0"/>
                <w:sz w:val="32"/>
                <w:szCs w:val="32"/>
              </w:rPr>
              <w:t>E K 289</w:t>
            </w:r>
            <w:r w:rsidRPr="002227D9">
              <w:rPr>
                <w:rFonts w:ascii="Cambria" w:hAnsi="Cambria" w:cs="Arial"/>
                <w:i w:val="0"/>
                <w:sz w:val="32"/>
                <w:szCs w:val="32"/>
              </w:rPr>
              <w:t xml:space="preserve">: </w:t>
            </w:r>
            <w:r w:rsidR="006F22F7" w:rsidRPr="002227D9">
              <w:rPr>
                <w:rFonts w:ascii="Cambria" w:hAnsi="Cambria" w:cs="Arial"/>
                <w:i w:val="0"/>
                <w:sz w:val="32"/>
                <w:szCs w:val="32"/>
              </w:rPr>
              <w:t>20</w:t>
            </w:r>
            <w:r w:rsidR="00CD3EBB" w:rsidRPr="002227D9">
              <w:rPr>
                <w:rFonts w:ascii="Cambria" w:hAnsi="Cambria" w:cs="Arial"/>
                <w:i w:val="0"/>
                <w:sz w:val="32"/>
                <w:szCs w:val="32"/>
              </w:rPr>
              <w:t>1</w:t>
            </w:r>
            <w:r w:rsidR="00723520" w:rsidRPr="002227D9">
              <w:rPr>
                <w:rFonts w:ascii="Cambria" w:hAnsi="Cambria" w:cs="Arial"/>
                <w:i w:val="0"/>
                <w:sz w:val="32"/>
                <w:szCs w:val="32"/>
              </w:rPr>
              <w:t>4</w:t>
            </w:r>
          </w:p>
        </w:tc>
      </w:tr>
      <w:tr w:rsidR="007130AF" w:rsidRPr="002227D9" w14:paraId="05D60424" w14:textId="77777777">
        <w:trPr>
          <w:cantSplit/>
          <w:trHeight w:val="281"/>
        </w:trPr>
        <w:tc>
          <w:tcPr>
            <w:tcW w:w="3739" w:type="dxa"/>
          </w:tcPr>
          <w:p w14:paraId="6385247F" w14:textId="77777777" w:rsidR="007130AF" w:rsidRPr="002227D9" w:rsidRDefault="002B505C" w:rsidP="009434F7">
            <w:pPr>
              <w:pStyle w:val="Balk4"/>
              <w:spacing w:before="0" w:after="0"/>
              <w:jc w:val="left"/>
              <w:rPr>
                <w:rFonts w:ascii="Cambria" w:hAnsi="Cambria" w:cs="Arial"/>
                <w:sz w:val="32"/>
              </w:rPr>
            </w:pPr>
            <w:r w:rsidRPr="002227D9">
              <w:rPr>
                <w:rFonts w:ascii="Cambria" w:hAnsi="Cambria" w:cs="Arial"/>
                <w:iCs/>
                <w:sz w:val="32"/>
                <w:szCs w:val="32"/>
              </w:rPr>
              <w:t>T</w:t>
            </w:r>
            <w:r w:rsidR="00723520" w:rsidRPr="002227D9">
              <w:rPr>
                <w:rFonts w:ascii="Cambria" w:hAnsi="Cambria" w:cs="Arial"/>
                <w:iCs/>
                <w:sz w:val="32"/>
                <w:szCs w:val="32"/>
              </w:rPr>
              <w:t>1</w:t>
            </w:r>
            <w:r w:rsidR="00D85B98" w:rsidRPr="002227D9">
              <w:rPr>
                <w:rFonts w:ascii="Cambria" w:hAnsi="Cambria" w:cs="Arial"/>
                <w:sz w:val="32"/>
                <w:szCs w:val="32"/>
              </w:rPr>
              <w:t>:</w:t>
            </w:r>
          </w:p>
        </w:tc>
      </w:tr>
    </w:tbl>
    <w:p w14:paraId="7E69910C" w14:textId="77777777" w:rsidR="007130AF" w:rsidRPr="002227D9" w:rsidRDefault="007130AF" w:rsidP="007130AF">
      <w:pPr>
        <w:pStyle w:val="GvdeMetni"/>
        <w:pBdr>
          <w:bottom w:val="single" w:sz="4" w:space="1" w:color="auto"/>
        </w:pBdr>
        <w:rPr>
          <w:rFonts w:ascii="Cambria" w:hAnsi="Cambria"/>
          <w:sz w:val="12"/>
          <w:szCs w:val="12"/>
        </w:rPr>
      </w:pPr>
    </w:p>
    <w:p w14:paraId="32EE6D80" w14:textId="77777777" w:rsidR="007130AF" w:rsidRPr="002227D9" w:rsidRDefault="00373042" w:rsidP="007130AF">
      <w:pPr>
        <w:pStyle w:val="GvdeMetni"/>
        <w:pBdr>
          <w:bottom w:val="single" w:sz="4" w:space="1" w:color="auto"/>
        </w:pBdr>
        <w:rPr>
          <w:rFonts w:ascii="Cambria" w:hAnsi="Cambria"/>
          <w:b w:val="0"/>
          <w:sz w:val="24"/>
        </w:rPr>
      </w:pPr>
      <w:r w:rsidRPr="002227D9">
        <w:rPr>
          <w:rFonts w:ascii="Cambria" w:hAnsi="Cambria"/>
          <w:bCs/>
          <w:sz w:val="24"/>
        </w:rPr>
        <w:t>ICS</w:t>
      </w:r>
      <w:r w:rsidRPr="002227D9">
        <w:rPr>
          <w:rFonts w:ascii="Cambria" w:hAnsi="Cambria"/>
          <w:b w:val="0"/>
          <w:sz w:val="24"/>
        </w:rPr>
        <w:t xml:space="preserve"> 67.060</w:t>
      </w:r>
    </w:p>
    <w:p w14:paraId="7FEB8FF4" w14:textId="77777777" w:rsidR="007130AF" w:rsidRPr="002227D9" w:rsidRDefault="007130AF" w:rsidP="007130AF">
      <w:pPr>
        <w:jc w:val="center"/>
        <w:rPr>
          <w:rFonts w:ascii="Cambria" w:hAnsi="Cambria" w:cs="Arial"/>
          <w:b/>
        </w:rPr>
      </w:pPr>
    </w:p>
    <w:p w14:paraId="0AFE7649" w14:textId="4B672389" w:rsidR="007130AF" w:rsidRPr="002227D9" w:rsidRDefault="00237D55" w:rsidP="007130AF">
      <w:pPr>
        <w:rPr>
          <w:rFonts w:ascii="Cambria" w:hAnsi="Cambria" w:cs="Arial"/>
        </w:rPr>
      </w:pPr>
      <w:r w:rsidRPr="002227D9">
        <w:rPr>
          <w:rFonts w:ascii="Cambria" w:hAnsi="Cambria" w:cs="Arial"/>
          <w:iCs/>
        </w:rPr>
        <w:t>Bu belgelendirme kriteri tadili, TSE Gıda Tarım ve Hayvancılık İhtisas Kurulu’na bağlı TK</w:t>
      </w:r>
      <w:r w:rsidR="002227D9">
        <w:rPr>
          <w:rFonts w:ascii="Cambria" w:hAnsi="Cambria" w:cs="Arial"/>
          <w:iCs/>
        </w:rPr>
        <w:t>15</w:t>
      </w:r>
      <w:r w:rsidRPr="002227D9">
        <w:rPr>
          <w:rFonts w:ascii="Cambria" w:hAnsi="Cambria" w:cs="Arial"/>
          <w:iCs/>
        </w:rPr>
        <w:t xml:space="preserve"> Gıda</w:t>
      </w:r>
      <w:r w:rsidR="002227D9">
        <w:rPr>
          <w:rFonts w:ascii="Cambria" w:hAnsi="Cambria" w:cs="Arial"/>
          <w:iCs/>
        </w:rPr>
        <w:t xml:space="preserve"> ve Ziraat</w:t>
      </w:r>
      <w:r w:rsidRPr="002227D9">
        <w:rPr>
          <w:rFonts w:ascii="Cambria" w:hAnsi="Cambria" w:cs="Arial"/>
          <w:iCs/>
        </w:rPr>
        <w:t xml:space="preserve"> Teknik Komitesi’nce hazırlanmış ve Genel Sekreterliğin </w:t>
      </w:r>
      <w:r w:rsidR="00080894" w:rsidRPr="002227D9">
        <w:rPr>
          <w:rFonts w:ascii="Cambria" w:hAnsi="Cambria" w:cs="Arial"/>
          <w:iCs/>
        </w:rPr>
        <w:t>…</w:t>
      </w:r>
      <w:r w:rsidR="00001CEB" w:rsidRPr="002227D9">
        <w:rPr>
          <w:rFonts w:ascii="Cambria" w:hAnsi="Cambria" w:cs="Arial"/>
          <w:iCs/>
        </w:rPr>
        <w:t>.</w:t>
      </w:r>
      <w:r w:rsidR="004B3C46" w:rsidRPr="002227D9">
        <w:rPr>
          <w:rFonts w:ascii="Cambria" w:hAnsi="Cambria" w:cs="Arial"/>
          <w:iCs/>
        </w:rPr>
        <w:t>….</w:t>
      </w:r>
      <w:r w:rsidRPr="002227D9">
        <w:rPr>
          <w:rFonts w:ascii="Cambria" w:hAnsi="Cambria" w:cs="Arial"/>
          <w:iCs/>
        </w:rPr>
        <w:t>tarihli onayı ile kabul edilerek yayımına karar verilmiştir.</w:t>
      </w:r>
    </w:p>
    <w:p w14:paraId="5F0C7EB2" w14:textId="345E937C" w:rsidR="0073601D" w:rsidRDefault="0073601D" w:rsidP="007130AF">
      <w:pPr>
        <w:rPr>
          <w:rFonts w:ascii="Cambria" w:hAnsi="Cambria" w:cs="Arial"/>
        </w:rPr>
      </w:pPr>
    </w:p>
    <w:p w14:paraId="2B4CBB10" w14:textId="77777777" w:rsidR="002227D9" w:rsidRPr="002227D9" w:rsidRDefault="002227D9" w:rsidP="007130AF">
      <w:pPr>
        <w:rPr>
          <w:rFonts w:ascii="Cambria" w:hAnsi="Cambria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7130AF" w:rsidRPr="002227D9" w14:paraId="226C7C17" w14:textId="77777777" w:rsidTr="00C5607B">
        <w:tc>
          <w:tcPr>
            <w:tcW w:w="9747" w:type="dxa"/>
          </w:tcPr>
          <w:p w14:paraId="7D656AFF" w14:textId="79E2A0B2" w:rsidR="00373042" w:rsidRPr="002227D9" w:rsidRDefault="00723520" w:rsidP="00C05AC2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  <w:r w:rsidRPr="002227D9">
              <w:rPr>
                <w:rFonts w:ascii="Cambria" w:hAnsi="Cambria" w:cs="Arial"/>
                <w:sz w:val="28"/>
                <w:szCs w:val="28"/>
              </w:rPr>
              <w:t xml:space="preserve">Pişirilmiş </w:t>
            </w:r>
            <w:r w:rsidR="002227D9">
              <w:rPr>
                <w:rFonts w:ascii="Cambria" w:hAnsi="Cambria" w:cs="Arial"/>
                <w:sz w:val="28"/>
                <w:szCs w:val="28"/>
              </w:rPr>
              <w:t>b</w:t>
            </w:r>
            <w:r w:rsidR="00373042" w:rsidRPr="002227D9">
              <w:rPr>
                <w:rFonts w:ascii="Cambria" w:hAnsi="Cambria" w:cs="Arial"/>
                <w:sz w:val="28"/>
                <w:szCs w:val="28"/>
              </w:rPr>
              <w:t>örek</w:t>
            </w:r>
          </w:p>
          <w:p w14:paraId="36C6ADE6" w14:textId="77777777" w:rsidR="00373042" w:rsidRPr="002227D9" w:rsidRDefault="00373042" w:rsidP="00C05AC2">
            <w:pPr>
              <w:pStyle w:val="GvdeMetni"/>
              <w:jc w:val="center"/>
              <w:rPr>
                <w:rFonts w:ascii="Cambria" w:hAnsi="Cambria" w:cs="Arial"/>
                <w:sz w:val="28"/>
                <w:szCs w:val="28"/>
              </w:rPr>
            </w:pPr>
          </w:p>
          <w:p w14:paraId="7F0A34BB" w14:textId="77777777" w:rsidR="00373042" w:rsidRPr="002227D9" w:rsidRDefault="00373042" w:rsidP="00C05AC2">
            <w:pPr>
              <w:jc w:val="center"/>
              <w:rPr>
                <w:rFonts w:ascii="Cambria" w:hAnsi="Cambria"/>
                <w:sz w:val="28"/>
              </w:rPr>
            </w:pPr>
            <w:r w:rsidRPr="002227D9">
              <w:rPr>
                <w:rFonts w:ascii="Cambria" w:hAnsi="Cambria"/>
                <w:sz w:val="28"/>
              </w:rPr>
              <w:t>B</w:t>
            </w:r>
            <w:r w:rsidR="00723520" w:rsidRPr="002227D9">
              <w:rPr>
                <w:rFonts w:ascii="Cambria" w:hAnsi="Cambria"/>
                <w:sz w:val="28"/>
              </w:rPr>
              <w:t>aked b</w:t>
            </w:r>
            <w:r w:rsidRPr="002227D9">
              <w:rPr>
                <w:rFonts w:ascii="Cambria" w:hAnsi="Cambria"/>
                <w:sz w:val="28"/>
              </w:rPr>
              <w:t>örek</w:t>
            </w:r>
          </w:p>
          <w:p w14:paraId="4595E484" w14:textId="77777777" w:rsidR="004E5FFF" w:rsidRPr="002227D9" w:rsidRDefault="004E5FFF" w:rsidP="00C05AC2">
            <w:pPr>
              <w:pStyle w:val="GvdeMetni"/>
              <w:rPr>
                <w:rFonts w:ascii="Cambria" w:hAnsi="Cambria" w:cs="Arial"/>
                <w:b w:val="0"/>
                <w:sz w:val="28"/>
                <w:szCs w:val="28"/>
              </w:rPr>
            </w:pPr>
          </w:p>
        </w:tc>
      </w:tr>
    </w:tbl>
    <w:p w14:paraId="7883A713" w14:textId="77777777" w:rsidR="003A2E75" w:rsidRPr="002227D9" w:rsidRDefault="003A2E75" w:rsidP="00C05AC2">
      <w:pPr>
        <w:rPr>
          <w:rFonts w:ascii="Cambria" w:eastAsia="SimSun" w:hAnsi="Cambria"/>
        </w:rPr>
      </w:pPr>
    </w:p>
    <w:p w14:paraId="6DAD7198" w14:textId="77777777" w:rsidR="003A2E75" w:rsidRPr="002227D9" w:rsidRDefault="003A2E75" w:rsidP="003A2E75">
      <w:pPr>
        <w:rPr>
          <w:rFonts w:ascii="Cambria" w:eastAsia="SimSun" w:hAnsi="Cambria"/>
        </w:rPr>
      </w:pPr>
    </w:p>
    <w:p w14:paraId="31EBD16D" w14:textId="77777777" w:rsidR="003A2E75" w:rsidRPr="002227D9" w:rsidRDefault="003A2E75" w:rsidP="003A2E75">
      <w:pPr>
        <w:numPr>
          <w:ilvl w:val="0"/>
          <w:numId w:val="18"/>
        </w:numPr>
        <w:rPr>
          <w:rFonts w:ascii="Cambria" w:eastAsia="SimSun" w:hAnsi="Cambria"/>
        </w:rPr>
      </w:pPr>
      <w:r w:rsidRPr="002227D9">
        <w:rPr>
          <w:rFonts w:ascii="Cambria" w:eastAsia="SimSun" w:hAnsi="Cambria"/>
        </w:rPr>
        <w:t>Atıf yapılan stnadrd ve/veya dokümanlar listesinde</w:t>
      </w:r>
      <w:r w:rsidR="00512E58" w:rsidRPr="002227D9">
        <w:rPr>
          <w:rFonts w:ascii="Cambria" w:eastAsia="SimSun" w:hAnsi="Cambria"/>
        </w:rPr>
        <w:t>n</w:t>
      </w:r>
      <w:r w:rsidRPr="002227D9">
        <w:rPr>
          <w:rFonts w:ascii="Cambria" w:eastAsia="SimSun" w:hAnsi="Cambria"/>
        </w:rPr>
        <w:t xml:space="preserve"> aşağıdaki standrtlar çıkartılmıştır.</w:t>
      </w:r>
    </w:p>
    <w:p w14:paraId="3ECE0A28" w14:textId="77777777" w:rsidR="003A2E75" w:rsidRPr="002227D9" w:rsidRDefault="003A2E75" w:rsidP="003A2E75">
      <w:pPr>
        <w:rPr>
          <w:rFonts w:ascii="Cambria" w:eastAsia="SimSun" w:hAnsi="Cambria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4111"/>
        <w:gridCol w:w="3827"/>
      </w:tblGrid>
      <w:tr w:rsidR="003A2E75" w:rsidRPr="002227D9" w14:paraId="48BD5B9A" w14:textId="77777777" w:rsidTr="00C6171A">
        <w:trPr>
          <w:trHeight w:val="259"/>
        </w:trPr>
        <w:tc>
          <w:tcPr>
            <w:tcW w:w="1729" w:type="dxa"/>
          </w:tcPr>
          <w:p w14:paraId="016865EB" w14:textId="77777777" w:rsidR="003A2E75" w:rsidRPr="002227D9" w:rsidRDefault="003A2E75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TS No</w:t>
            </w:r>
          </w:p>
        </w:tc>
        <w:tc>
          <w:tcPr>
            <w:tcW w:w="4111" w:type="dxa"/>
          </w:tcPr>
          <w:p w14:paraId="1D1AA37E" w14:textId="77777777" w:rsidR="003A2E75" w:rsidRPr="002227D9" w:rsidRDefault="003A2E75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Türkçe Adı</w:t>
            </w:r>
          </w:p>
        </w:tc>
        <w:tc>
          <w:tcPr>
            <w:tcW w:w="3827" w:type="dxa"/>
          </w:tcPr>
          <w:p w14:paraId="21FED851" w14:textId="77777777" w:rsidR="003A2E75" w:rsidRPr="002227D9" w:rsidRDefault="003A2E75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İngilizce Adı</w:t>
            </w:r>
          </w:p>
        </w:tc>
      </w:tr>
      <w:tr w:rsidR="003A2E75" w:rsidRPr="002227D9" w14:paraId="525C0E63" w14:textId="77777777" w:rsidTr="00C6171A">
        <w:trPr>
          <w:trHeight w:val="259"/>
        </w:trPr>
        <w:tc>
          <w:tcPr>
            <w:tcW w:w="1729" w:type="dxa"/>
          </w:tcPr>
          <w:p w14:paraId="236FFFAC" w14:textId="77777777" w:rsidR="003A2E75" w:rsidRPr="002227D9" w:rsidRDefault="003A2E75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TS EN ISO 6579</w:t>
            </w:r>
          </w:p>
        </w:tc>
        <w:tc>
          <w:tcPr>
            <w:tcW w:w="4111" w:type="dxa"/>
          </w:tcPr>
          <w:p w14:paraId="1AB027AD" w14:textId="77777777" w:rsidR="003A2E75" w:rsidRPr="002227D9" w:rsidRDefault="003A2E75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Mikrobiyoloji - Gıda ve hayvan yemleri - Salmonella türlerinin belirlenmesi için yatay yöntem</w:t>
            </w:r>
          </w:p>
        </w:tc>
        <w:tc>
          <w:tcPr>
            <w:tcW w:w="3827" w:type="dxa"/>
          </w:tcPr>
          <w:p w14:paraId="72EEE88B" w14:textId="77777777" w:rsidR="003A2E75" w:rsidRPr="002227D9" w:rsidRDefault="003A2E75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Microbiolgy of food and animal feeding stuffs - Horizontal method for detection of Salmonella spp </w:t>
            </w:r>
            <w:r w:rsidRPr="002227D9">
              <w:rPr>
                <w:rFonts w:ascii="Cambria" w:hAnsi="Cambria" w:cs="Arial"/>
                <w:noProof w:val="0"/>
                <w:lang w:eastAsia="en-US"/>
              </w:rPr>
              <w:t> </w:t>
            </w:r>
          </w:p>
        </w:tc>
      </w:tr>
      <w:tr w:rsidR="003A2E75" w:rsidRPr="002227D9" w14:paraId="32140F97" w14:textId="77777777" w:rsidTr="003A2E75">
        <w:trPr>
          <w:trHeight w:val="1461"/>
        </w:trPr>
        <w:tc>
          <w:tcPr>
            <w:tcW w:w="1729" w:type="dxa"/>
          </w:tcPr>
          <w:p w14:paraId="30A0C967" w14:textId="77777777" w:rsidR="00EA753D" w:rsidRPr="002227D9" w:rsidRDefault="00EA753D" w:rsidP="00EA753D">
            <w:pPr>
              <w:jc w:val="left"/>
              <w:rPr>
                <w:rFonts w:ascii="Cambria" w:hAnsi="Cambria" w:cs="Arial"/>
                <w:bCs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TS 6582-1 EN 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br/>
              <w:t>ISO 6888-1-2-3</w:t>
            </w:r>
          </w:p>
          <w:p w14:paraId="235B3B4D" w14:textId="77777777" w:rsidR="003A2E75" w:rsidRPr="002227D9" w:rsidRDefault="003A2E75" w:rsidP="00512E58">
            <w:pPr>
              <w:jc w:val="left"/>
              <w:rPr>
                <w:rFonts w:ascii="Cambria" w:hAnsi="Cambria" w:cs="Arial"/>
                <w:noProof w:val="0"/>
                <w:color w:val="FF6600"/>
                <w:lang w:eastAsia="en-US"/>
              </w:rPr>
            </w:pPr>
          </w:p>
        </w:tc>
        <w:tc>
          <w:tcPr>
            <w:tcW w:w="4111" w:type="dxa"/>
          </w:tcPr>
          <w:p w14:paraId="7DFECC5D" w14:textId="77777777" w:rsidR="003A2E75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Gıda zincirinin mikrobiyolojisi - Koagülaz pozitif stafilokokların (</w:t>
            </w:r>
            <w:r w:rsidRPr="002227D9">
              <w:rPr>
                <w:rFonts w:ascii="Cambria" w:hAnsi="Cambria" w:cs="Arial"/>
                <w:bCs/>
                <w:i/>
                <w:noProof w:val="0"/>
                <w:lang w:eastAsia="en-US"/>
              </w:rPr>
              <w:t>Staphylococcus aureus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 ve diğer türler) sayımı için yatay yöntem - Bölüm 1: Baird-Parker agar besiyeri kullanan yöntem</w:t>
            </w:r>
          </w:p>
        </w:tc>
        <w:tc>
          <w:tcPr>
            <w:tcW w:w="3827" w:type="dxa"/>
          </w:tcPr>
          <w:p w14:paraId="32F3125C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Microbiology of the food chain - Horizontal method for the enumeration of coagulase-positive staphylococci (</w:t>
            </w:r>
            <w:r w:rsidRPr="002227D9">
              <w:rPr>
                <w:rFonts w:ascii="Cambria" w:hAnsi="Cambria" w:cs="Arial"/>
                <w:bCs/>
                <w:i/>
                <w:noProof w:val="0"/>
                <w:lang w:eastAsia="en-US"/>
              </w:rPr>
              <w:t>Staphylococcus aureus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 and other species) - Part 1: Method using Baird-Parker agar medium</w:t>
            </w:r>
          </w:p>
        </w:tc>
      </w:tr>
      <w:tr w:rsidR="00512E58" w:rsidRPr="002227D9" w14:paraId="72161146" w14:textId="77777777" w:rsidTr="00512E58">
        <w:trPr>
          <w:trHeight w:val="844"/>
        </w:trPr>
        <w:tc>
          <w:tcPr>
            <w:tcW w:w="1729" w:type="dxa"/>
          </w:tcPr>
          <w:p w14:paraId="46A6E83A" w14:textId="77777777" w:rsidR="00512E58" w:rsidRPr="002227D9" w:rsidRDefault="00512E58" w:rsidP="00512E58">
            <w:pPr>
              <w:jc w:val="left"/>
              <w:rPr>
                <w:rFonts w:ascii="Cambria" w:hAnsi="Cambria" w:cs="Arial"/>
                <w:lang w:eastAsia="en-US"/>
              </w:rPr>
            </w:pPr>
            <w:r w:rsidRPr="002227D9">
              <w:rPr>
                <w:rFonts w:ascii="Cambria" w:hAnsi="Cambria" w:cs="Arial"/>
                <w:lang w:eastAsia="en-US"/>
              </w:rPr>
              <w:t>TS 6063 ISO 7251</w:t>
            </w:r>
          </w:p>
        </w:tc>
        <w:tc>
          <w:tcPr>
            <w:tcW w:w="4111" w:type="dxa"/>
          </w:tcPr>
          <w:p w14:paraId="0C27C0C8" w14:textId="77777777" w:rsidR="00512E58" w:rsidRPr="002227D9" w:rsidRDefault="00512E58" w:rsidP="00512E58">
            <w:pPr>
              <w:jc w:val="left"/>
              <w:rPr>
                <w:rFonts w:ascii="Cambria" w:hAnsi="Cambria" w:cs="Arial"/>
              </w:rPr>
            </w:pPr>
            <w:r w:rsidRPr="002227D9">
              <w:rPr>
                <w:rFonts w:ascii="Cambria" w:hAnsi="Cambria" w:cs="Arial"/>
              </w:rPr>
              <w:t>Mikrobiyoloji - Muhtemel escherichia coli sayımı için genel kurallar en muhtemel sayı tekniği</w:t>
            </w:r>
          </w:p>
        </w:tc>
        <w:tc>
          <w:tcPr>
            <w:tcW w:w="3827" w:type="dxa"/>
          </w:tcPr>
          <w:p w14:paraId="6C1B659C" w14:textId="77777777" w:rsidR="00512E58" w:rsidRPr="002227D9" w:rsidRDefault="00512E58" w:rsidP="00512E58">
            <w:pPr>
              <w:jc w:val="left"/>
              <w:rPr>
                <w:rFonts w:ascii="Cambria" w:hAnsi="Cambria" w:cs="Arial"/>
              </w:rPr>
            </w:pPr>
            <w:r w:rsidRPr="002227D9">
              <w:rPr>
                <w:rFonts w:ascii="Cambria" w:hAnsi="Cambria" w:cs="Arial"/>
              </w:rPr>
              <w:t>Microbiology - General guilance for enumeration of presumptive escherichia coli - Most probable number technique</w:t>
            </w:r>
          </w:p>
        </w:tc>
      </w:tr>
    </w:tbl>
    <w:p w14:paraId="53A19128" w14:textId="77777777" w:rsidR="003A2E75" w:rsidRPr="002227D9" w:rsidRDefault="003A2E75" w:rsidP="003A2E75">
      <w:pPr>
        <w:rPr>
          <w:rFonts w:ascii="Cambria" w:eastAsia="SimSun" w:hAnsi="Cambria"/>
        </w:rPr>
      </w:pPr>
    </w:p>
    <w:p w14:paraId="784A8691" w14:textId="77777777" w:rsidR="00512E58" w:rsidRPr="002227D9" w:rsidRDefault="00512E58" w:rsidP="003A2E75">
      <w:pPr>
        <w:rPr>
          <w:rFonts w:ascii="Cambria" w:eastAsia="SimSun" w:hAnsi="Cambria"/>
        </w:rPr>
      </w:pPr>
    </w:p>
    <w:p w14:paraId="5E195D1D" w14:textId="77777777" w:rsidR="00512E58" w:rsidRPr="002227D9" w:rsidRDefault="00512E58" w:rsidP="00512E58">
      <w:pPr>
        <w:numPr>
          <w:ilvl w:val="0"/>
          <w:numId w:val="18"/>
        </w:numPr>
        <w:rPr>
          <w:rFonts w:ascii="Cambria" w:eastAsia="SimSun" w:hAnsi="Cambria"/>
        </w:rPr>
      </w:pPr>
      <w:r w:rsidRPr="002227D9">
        <w:rPr>
          <w:rFonts w:ascii="Cambria" w:eastAsia="SimSun" w:hAnsi="Cambria"/>
        </w:rPr>
        <w:t>Atıf yapılan stnadrd ve/veya dokümanlar listesine aşağıdaki standrtlar eklenmiştir.</w:t>
      </w:r>
    </w:p>
    <w:p w14:paraId="0E1605DE" w14:textId="77777777" w:rsidR="00512E58" w:rsidRPr="002227D9" w:rsidRDefault="00512E58" w:rsidP="00512E58">
      <w:pPr>
        <w:rPr>
          <w:rFonts w:ascii="Cambria" w:eastAsia="SimSun" w:hAnsi="Cambria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3827"/>
        <w:gridCol w:w="3827"/>
      </w:tblGrid>
      <w:tr w:rsidR="00512E58" w:rsidRPr="002227D9" w14:paraId="3462CF9B" w14:textId="77777777" w:rsidTr="00EA753D">
        <w:trPr>
          <w:trHeight w:val="259"/>
        </w:trPr>
        <w:tc>
          <w:tcPr>
            <w:tcW w:w="2013" w:type="dxa"/>
          </w:tcPr>
          <w:p w14:paraId="7DEBD170" w14:textId="77777777" w:rsidR="00512E58" w:rsidRPr="002227D9" w:rsidRDefault="00512E58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TS No</w:t>
            </w:r>
          </w:p>
        </w:tc>
        <w:tc>
          <w:tcPr>
            <w:tcW w:w="3827" w:type="dxa"/>
          </w:tcPr>
          <w:p w14:paraId="5ACEB3F1" w14:textId="77777777" w:rsidR="00512E58" w:rsidRPr="002227D9" w:rsidRDefault="00512E58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Türkçe Adı</w:t>
            </w:r>
          </w:p>
        </w:tc>
        <w:tc>
          <w:tcPr>
            <w:tcW w:w="3827" w:type="dxa"/>
          </w:tcPr>
          <w:p w14:paraId="46DA00F0" w14:textId="77777777" w:rsidR="00512E58" w:rsidRPr="002227D9" w:rsidRDefault="00512E58" w:rsidP="00C6171A">
            <w:pPr>
              <w:jc w:val="center"/>
              <w:rPr>
                <w:rFonts w:ascii="Cambria" w:hAnsi="Cambria" w:cs="Arial"/>
                <w:b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/>
                <w:noProof w:val="0"/>
                <w:lang w:eastAsia="en-US"/>
              </w:rPr>
              <w:t>İngilizce Adı</w:t>
            </w:r>
          </w:p>
        </w:tc>
      </w:tr>
      <w:tr w:rsidR="00512E58" w:rsidRPr="002227D9" w14:paraId="758ACA66" w14:textId="77777777" w:rsidTr="00EA753D">
        <w:trPr>
          <w:trHeight w:val="259"/>
        </w:trPr>
        <w:tc>
          <w:tcPr>
            <w:tcW w:w="2013" w:type="dxa"/>
          </w:tcPr>
          <w:p w14:paraId="4DC32DAC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TS EN ISO 6579-1*</w:t>
            </w:r>
          </w:p>
        </w:tc>
        <w:tc>
          <w:tcPr>
            <w:tcW w:w="3827" w:type="dxa"/>
          </w:tcPr>
          <w:p w14:paraId="53BBFA72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Besin zincirinin mikrobiyolojisi - Salmonella'nın tespiti, sayımı ve serotiplendirmesi için yatay yöntem - Bölüm 1: Salmonella spp.</w:t>
            </w:r>
          </w:p>
        </w:tc>
        <w:tc>
          <w:tcPr>
            <w:tcW w:w="3827" w:type="dxa"/>
          </w:tcPr>
          <w:p w14:paraId="6D83D4E2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Microbiology of the food chain - Horizontal method for the detection, enumeration and serotyping of Salmonella - Part 1: Detection of Salmonella spp. (ISO 6579-1:2017)</w:t>
            </w:r>
          </w:p>
        </w:tc>
      </w:tr>
      <w:tr w:rsidR="00512E58" w:rsidRPr="002227D9" w14:paraId="645E7D8F" w14:textId="77777777" w:rsidTr="00EA753D">
        <w:trPr>
          <w:trHeight w:val="1461"/>
        </w:trPr>
        <w:tc>
          <w:tcPr>
            <w:tcW w:w="2013" w:type="dxa"/>
          </w:tcPr>
          <w:p w14:paraId="6883A543" w14:textId="77777777" w:rsidR="00EA753D" w:rsidRPr="002227D9" w:rsidRDefault="00EA753D" w:rsidP="00C6171A">
            <w:pPr>
              <w:jc w:val="left"/>
              <w:rPr>
                <w:rFonts w:ascii="Cambria" w:hAnsi="Cambria" w:cs="Arial"/>
                <w:noProof w:val="0"/>
                <w:color w:val="FF660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lastRenderedPageBreak/>
              <w:t xml:space="preserve">TS EN 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br/>
              <w:t>ISO 6888-1</w:t>
            </w:r>
          </w:p>
        </w:tc>
        <w:tc>
          <w:tcPr>
            <w:tcW w:w="3827" w:type="dxa"/>
          </w:tcPr>
          <w:p w14:paraId="1D67DF12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Gıda ve hayvan yemlerinin mikrobiyolojisi -koagulaz - pozitif stafilokokların (</w:t>
            </w:r>
            <w:r w:rsidRPr="002227D9">
              <w:rPr>
                <w:rFonts w:ascii="Cambria" w:hAnsi="Cambria" w:cs="Arial"/>
                <w:bCs/>
                <w:i/>
                <w:noProof w:val="0"/>
                <w:lang w:eastAsia="en-US"/>
              </w:rPr>
              <w:t>Staphyloccus aureus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 ve diğer türler) sayımı için yatay metot - Bölüm 1: baird-parker agar besiyeri kullanarak </w:t>
            </w:r>
            <w:r w:rsidRPr="002227D9">
              <w:rPr>
                <w:rFonts w:ascii="Cambria" w:hAnsi="Cambria" w:cs="Arial"/>
                <w:noProof w:val="0"/>
                <w:lang w:eastAsia="en-US"/>
              </w:rPr>
              <w:t> </w:t>
            </w:r>
          </w:p>
        </w:tc>
        <w:tc>
          <w:tcPr>
            <w:tcW w:w="3827" w:type="dxa"/>
          </w:tcPr>
          <w:p w14:paraId="34E58650" w14:textId="77777777" w:rsidR="00512E58" w:rsidRPr="002227D9" w:rsidRDefault="00512E58" w:rsidP="00C6171A">
            <w:pPr>
              <w:jc w:val="left"/>
              <w:rPr>
                <w:rFonts w:ascii="Cambria" w:hAnsi="Cambria" w:cs="Arial"/>
                <w:noProof w:val="0"/>
                <w:lang w:eastAsia="en-US"/>
              </w:rPr>
            </w:pP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>Microbiyology of food and animal feeding stuffs -horizontal method for the enumeration of coagulase positive staphylococci (</w:t>
            </w:r>
            <w:r w:rsidRPr="002227D9">
              <w:rPr>
                <w:rFonts w:ascii="Cambria" w:hAnsi="Cambria" w:cs="Arial"/>
                <w:bCs/>
                <w:i/>
                <w:noProof w:val="0"/>
                <w:lang w:eastAsia="en-US"/>
              </w:rPr>
              <w:t>Staphylococcus aureus</w:t>
            </w:r>
            <w:r w:rsidRPr="002227D9">
              <w:rPr>
                <w:rFonts w:ascii="Cambria" w:hAnsi="Cambria" w:cs="Arial"/>
                <w:bCs/>
                <w:noProof w:val="0"/>
                <w:lang w:eastAsia="en-US"/>
              </w:rPr>
              <w:t xml:space="preserve"> and other species) - Part 1: Technique using baird - parker agar medium </w:t>
            </w:r>
            <w:r w:rsidRPr="002227D9">
              <w:rPr>
                <w:rFonts w:ascii="Cambria" w:hAnsi="Cambria" w:cs="Arial"/>
                <w:noProof w:val="0"/>
                <w:lang w:eastAsia="en-US"/>
              </w:rPr>
              <w:t> </w:t>
            </w:r>
          </w:p>
        </w:tc>
      </w:tr>
      <w:tr w:rsidR="00EA753D" w:rsidRPr="002227D9" w14:paraId="47C54E20" w14:textId="77777777" w:rsidTr="00EA753D">
        <w:trPr>
          <w:trHeight w:val="1260"/>
        </w:trPr>
        <w:tc>
          <w:tcPr>
            <w:tcW w:w="2013" w:type="dxa"/>
          </w:tcPr>
          <w:p w14:paraId="1803B044" w14:textId="77777777" w:rsidR="00EA753D" w:rsidRPr="002227D9" w:rsidRDefault="00EA753D" w:rsidP="00B77064">
            <w:pPr>
              <w:rPr>
                <w:rFonts w:ascii="Cambria" w:eastAsia="Batang" w:hAnsi="Cambria" w:cs="Arial"/>
              </w:rPr>
            </w:pPr>
            <w:r w:rsidRPr="002227D9">
              <w:rPr>
                <w:rFonts w:ascii="Cambria" w:hAnsi="Cambria" w:cs="Arial"/>
              </w:rPr>
              <w:t xml:space="preserve">TS ISO </w:t>
            </w:r>
            <w:r w:rsidR="00B77064" w:rsidRPr="002227D9">
              <w:rPr>
                <w:rFonts w:ascii="Cambria" w:hAnsi="Cambria" w:cs="Arial"/>
              </w:rPr>
              <w:t>7251</w:t>
            </w:r>
          </w:p>
        </w:tc>
        <w:tc>
          <w:tcPr>
            <w:tcW w:w="3827" w:type="dxa"/>
          </w:tcPr>
          <w:p w14:paraId="608DE7F5" w14:textId="77777777" w:rsidR="00EA753D" w:rsidRPr="002227D9" w:rsidRDefault="00B77064" w:rsidP="00EA753D">
            <w:pPr>
              <w:rPr>
                <w:rFonts w:ascii="Cambria" w:eastAsia="Batang" w:hAnsi="Cambria" w:cs="Arial"/>
              </w:rPr>
            </w:pPr>
            <w:r w:rsidRPr="002227D9">
              <w:rPr>
                <w:rFonts w:ascii="Cambria" w:hAnsi="Cambria" w:cs="Arial"/>
              </w:rPr>
              <w:t>Gıda ve hayvan yemleri mikrobiyolojisi - Muhtemel escherichia coli'nin belirlenmesi ve sayımı için yatay yöntem - En muhtemel sayı tekniği</w:t>
            </w:r>
          </w:p>
        </w:tc>
        <w:tc>
          <w:tcPr>
            <w:tcW w:w="3827" w:type="dxa"/>
          </w:tcPr>
          <w:p w14:paraId="3F08983E" w14:textId="77777777" w:rsidR="00EA753D" w:rsidRPr="002227D9" w:rsidRDefault="00B77064" w:rsidP="00EA753D">
            <w:pPr>
              <w:rPr>
                <w:rFonts w:ascii="Cambria" w:eastAsia="Batang" w:hAnsi="Cambria" w:cs="Arial"/>
              </w:rPr>
            </w:pPr>
            <w:r w:rsidRPr="002227D9">
              <w:rPr>
                <w:rFonts w:ascii="Cambria" w:hAnsi="Cambria" w:cs="Arial"/>
              </w:rPr>
              <w:t>Microbiology of food and animal feeding stuffs - Horizontal method for the detection and enumeration of presumptive Escherichia coli - Most probable number technique</w:t>
            </w:r>
          </w:p>
        </w:tc>
      </w:tr>
    </w:tbl>
    <w:p w14:paraId="77530607" w14:textId="77777777" w:rsidR="00512E58" w:rsidRPr="002227D9" w:rsidRDefault="00512E58" w:rsidP="00512E58">
      <w:pPr>
        <w:rPr>
          <w:rFonts w:ascii="Cambria" w:eastAsia="SimSun" w:hAnsi="Cambria"/>
        </w:rPr>
      </w:pPr>
    </w:p>
    <w:p w14:paraId="471B23AB" w14:textId="77777777" w:rsidR="00512E58" w:rsidRPr="002227D9" w:rsidRDefault="00512E58" w:rsidP="00512E58">
      <w:pPr>
        <w:rPr>
          <w:rFonts w:ascii="Cambria" w:eastAsia="SimSun" w:hAnsi="Cambria"/>
        </w:rPr>
      </w:pPr>
    </w:p>
    <w:p w14:paraId="77342AF6" w14:textId="77777777" w:rsidR="00C05AC2" w:rsidRPr="002227D9" w:rsidRDefault="004B3C46" w:rsidP="004B3C46">
      <w:pPr>
        <w:numPr>
          <w:ilvl w:val="0"/>
          <w:numId w:val="18"/>
        </w:numPr>
        <w:rPr>
          <w:rFonts w:ascii="Cambria" w:eastAsia="SimSun" w:hAnsi="Cambria" w:cs="Arial"/>
          <w:bCs/>
          <w:lang w:eastAsia="zh-CN"/>
        </w:rPr>
      </w:pPr>
      <w:r w:rsidRPr="002227D9">
        <w:rPr>
          <w:rFonts w:ascii="Cambria" w:eastAsia="SimSun" w:hAnsi="Cambria" w:cs="Arial"/>
          <w:bCs/>
          <w:lang w:eastAsia="zh-CN"/>
        </w:rPr>
        <w:t xml:space="preserve">Madde </w:t>
      </w:r>
      <w:r w:rsidR="00723520" w:rsidRPr="002227D9">
        <w:rPr>
          <w:rFonts w:ascii="Cambria" w:eastAsia="SimSun" w:hAnsi="Cambria" w:cs="Arial"/>
          <w:bCs/>
          <w:lang w:eastAsia="zh-CN"/>
        </w:rPr>
        <w:t>“</w:t>
      </w:r>
      <w:r w:rsidRPr="002227D9">
        <w:rPr>
          <w:rFonts w:ascii="Cambria" w:eastAsia="SimSun" w:hAnsi="Cambria" w:cs="Arial"/>
          <w:bCs/>
          <w:lang w:eastAsia="zh-CN"/>
        </w:rPr>
        <w:t>4.1.1 Tip</w:t>
      </w:r>
      <w:r w:rsidR="00723520" w:rsidRPr="002227D9">
        <w:rPr>
          <w:rFonts w:ascii="Cambria" w:eastAsia="SimSun" w:hAnsi="Cambria" w:cs="Arial"/>
          <w:bCs/>
          <w:lang w:eastAsia="zh-CN"/>
        </w:rPr>
        <w:t>ler”</w:t>
      </w:r>
      <w:r w:rsidRPr="002227D9">
        <w:rPr>
          <w:rFonts w:ascii="Cambria" w:eastAsia="SimSun" w:hAnsi="Cambria" w:cs="Arial"/>
          <w:bCs/>
          <w:lang w:eastAsia="zh-CN"/>
        </w:rPr>
        <w:t xml:space="preserve"> </w:t>
      </w:r>
      <w:r w:rsidR="00723520" w:rsidRPr="002227D9">
        <w:rPr>
          <w:rFonts w:ascii="Cambria" w:eastAsia="SimSun" w:hAnsi="Cambria" w:cs="Arial"/>
          <w:bCs/>
          <w:lang w:eastAsia="zh-CN"/>
        </w:rPr>
        <w:t>maddesi</w:t>
      </w:r>
      <w:r w:rsidRPr="002227D9">
        <w:rPr>
          <w:rFonts w:ascii="Cambria" w:eastAsia="SimSun" w:hAnsi="Cambria" w:cs="Arial"/>
          <w:bCs/>
          <w:lang w:eastAsia="zh-CN"/>
        </w:rPr>
        <w:t xml:space="preserve"> aşağıdaki şekilde değiştirilmiştir;</w:t>
      </w:r>
    </w:p>
    <w:p w14:paraId="27612963" w14:textId="77777777" w:rsidR="004B3C46" w:rsidRPr="002227D9" w:rsidRDefault="004B3C46" w:rsidP="004B3C46">
      <w:pPr>
        <w:rPr>
          <w:rFonts w:ascii="Cambria" w:eastAsia="SimSun" w:hAnsi="Cambria" w:cs="Arial"/>
          <w:bCs/>
          <w:lang w:eastAsia="zh-CN"/>
        </w:rPr>
      </w:pPr>
    </w:p>
    <w:p w14:paraId="557D84EB" w14:textId="77777777" w:rsidR="004B3C46" w:rsidRPr="002227D9" w:rsidRDefault="004B3C46" w:rsidP="004B3C46">
      <w:pPr>
        <w:rPr>
          <w:rFonts w:ascii="Cambria" w:eastAsia="SimSun" w:hAnsi="Cambria" w:cs="Arial"/>
          <w:b/>
          <w:bCs/>
          <w:lang w:eastAsia="zh-CN"/>
        </w:rPr>
      </w:pPr>
      <w:r w:rsidRPr="002227D9">
        <w:rPr>
          <w:rFonts w:ascii="Cambria" w:eastAsia="SimSun" w:hAnsi="Cambria" w:cs="Arial"/>
          <w:b/>
          <w:bCs/>
          <w:lang w:eastAsia="zh-CN"/>
        </w:rPr>
        <w:t>4.1.1 Tipler</w:t>
      </w:r>
    </w:p>
    <w:p w14:paraId="4B610FED" w14:textId="77777777" w:rsidR="004B3C46" w:rsidRPr="002227D9" w:rsidRDefault="004B3C46" w:rsidP="004B3C46">
      <w:pPr>
        <w:rPr>
          <w:rFonts w:ascii="Cambria" w:eastAsia="SimSun" w:hAnsi="Cambria" w:cs="Arial"/>
          <w:bCs/>
          <w:lang w:eastAsia="zh-CN"/>
        </w:rPr>
      </w:pPr>
    </w:p>
    <w:p w14:paraId="65ACC7CB" w14:textId="77777777" w:rsidR="004B3C46" w:rsidRPr="002227D9" w:rsidRDefault="004B3C46" w:rsidP="004B3C46">
      <w:pPr>
        <w:rPr>
          <w:rFonts w:ascii="Cambria" w:hAnsi="Cambria" w:cs="Arial"/>
          <w:lang w:eastAsia="en-US"/>
        </w:rPr>
      </w:pPr>
      <w:r w:rsidRPr="002227D9">
        <w:rPr>
          <w:rFonts w:ascii="Cambria" w:hAnsi="Cambria" w:cs="Arial"/>
          <w:lang w:eastAsia="en-US"/>
        </w:rPr>
        <w:t>Börek, kullanılan malzemelere göre:</w:t>
      </w:r>
    </w:p>
    <w:p w14:paraId="3079A8A3" w14:textId="77777777" w:rsidR="004B3C46" w:rsidRPr="002227D9" w:rsidRDefault="004B3C46" w:rsidP="004B3C46">
      <w:pPr>
        <w:rPr>
          <w:rFonts w:ascii="Cambria" w:hAnsi="Cambria" w:cs="Arial"/>
          <w:lang w:eastAsia="en-US"/>
        </w:rPr>
      </w:pPr>
    </w:p>
    <w:p w14:paraId="464752A6" w14:textId="77777777" w:rsidR="004B3C46" w:rsidRPr="002227D9" w:rsidRDefault="003A2E75" w:rsidP="003A2E75">
      <w:pPr>
        <w:rPr>
          <w:rFonts w:ascii="Cambria" w:eastAsia="Batang" w:hAnsi="Cambria" w:cs="Arial"/>
        </w:rPr>
      </w:pPr>
      <w:r w:rsidRPr="002227D9">
        <w:rPr>
          <w:rFonts w:ascii="Cambria" w:eastAsia="Batang" w:hAnsi="Cambria" w:cs="Arial"/>
        </w:rPr>
        <w:t>-  M</w:t>
      </w:r>
      <w:r w:rsidR="004B3C46" w:rsidRPr="002227D9">
        <w:rPr>
          <w:rFonts w:ascii="Cambria" w:eastAsia="Batang" w:hAnsi="Cambria" w:cs="Arial"/>
        </w:rPr>
        <w:t>alzeme adıyla anılan,</w:t>
      </w:r>
    </w:p>
    <w:p w14:paraId="393A978D" w14:textId="77777777" w:rsidR="004B3C46" w:rsidRPr="002227D9" w:rsidRDefault="003A2E75" w:rsidP="003A2E75">
      <w:pPr>
        <w:rPr>
          <w:rFonts w:ascii="Cambria" w:eastAsia="Batang" w:hAnsi="Cambria" w:cs="Arial"/>
        </w:rPr>
      </w:pPr>
      <w:r w:rsidRPr="002227D9">
        <w:rPr>
          <w:rFonts w:ascii="Cambria" w:eastAsia="Batang" w:hAnsi="Cambria" w:cs="Arial"/>
        </w:rPr>
        <w:t xml:space="preserve">-  </w:t>
      </w:r>
      <w:r w:rsidR="004B3C46" w:rsidRPr="002227D9">
        <w:rPr>
          <w:rFonts w:ascii="Cambria" w:eastAsia="Batang" w:hAnsi="Cambria" w:cs="Arial"/>
        </w:rPr>
        <w:t>Sebzeli,</w:t>
      </w:r>
    </w:p>
    <w:p w14:paraId="17D4CF9F" w14:textId="77777777" w:rsidR="004B3C46" w:rsidRPr="002227D9" w:rsidRDefault="003A2E75" w:rsidP="003A2E75">
      <w:pPr>
        <w:rPr>
          <w:rFonts w:ascii="Cambria" w:eastAsia="Batang" w:hAnsi="Cambria" w:cs="Arial"/>
        </w:rPr>
      </w:pPr>
      <w:r w:rsidRPr="002227D9">
        <w:rPr>
          <w:rFonts w:ascii="Cambria" w:eastAsia="Batang" w:hAnsi="Cambria" w:cs="Arial"/>
        </w:rPr>
        <w:t xml:space="preserve">-  </w:t>
      </w:r>
      <w:r w:rsidR="004B3C46" w:rsidRPr="002227D9">
        <w:rPr>
          <w:rFonts w:ascii="Cambria" w:eastAsia="Batang" w:hAnsi="Cambria" w:cs="Arial"/>
        </w:rPr>
        <w:t>Karışık</w:t>
      </w:r>
    </w:p>
    <w:p w14:paraId="5A2DC09B" w14:textId="77777777" w:rsidR="004B3C46" w:rsidRPr="002227D9" w:rsidRDefault="004B3C46" w:rsidP="004B3C46">
      <w:pPr>
        <w:rPr>
          <w:rFonts w:ascii="Cambria" w:eastAsia="Batang" w:hAnsi="Cambria" w:cs="Arial"/>
        </w:rPr>
      </w:pPr>
      <w:r w:rsidRPr="002227D9">
        <w:rPr>
          <w:rFonts w:ascii="Cambria" w:eastAsia="Batang" w:hAnsi="Cambria" w:cs="Arial"/>
        </w:rPr>
        <w:t>olmak üzere üç tiptir.</w:t>
      </w:r>
    </w:p>
    <w:p w14:paraId="2842DCD7" w14:textId="77777777" w:rsidR="004B3C46" w:rsidRPr="002227D9" w:rsidRDefault="004B3C46" w:rsidP="004B3C46">
      <w:pPr>
        <w:rPr>
          <w:rFonts w:ascii="Cambria" w:eastAsia="SimSun" w:hAnsi="Cambria" w:cs="Arial"/>
          <w:bCs/>
          <w:lang w:eastAsia="zh-CN"/>
        </w:rPr>
      </w:pPr>
    </w:p>
    <w:p w14:paraId="281EF87A" w14:textId="77777777" w:rsidR="004B3C46" w:rsidRPr="002227D9" w:rsidRDefault="004B3C46" w:rsidP="004B3C46">
      <w:pPr>
        <w:numPr>
          <w:ilvl w:val="0"/>
          <w:numId w:val="19"/>
        </w:numPr>
        <w:rPr>
          <w:rFonts w:ascii="Cambria" w:eastAsia="SimSun" w:hAnsi="Cambria" w:cs="Arial"/>
          <w:bCs/>
          <w:lang w:eastAsia="zh-CN"/>
        </w:rPr>
      </w:pPr>
      <w:r w:rsidRPr="002227D9">
        <w:rPr>
          <w:rFonts w:ascii="Cambria" w:eastAsia="SimSun" w:hAnsi="Cambria" w:cs="Arial"/>
          <w:bCs/>
          <w:lang w:eastAsia="zh-CN"/>
        </w:rPr>
        <w:t xml:space="preserve">Madde “4.2.4 Tip özellikleri” maddesi standart metinden </w:t>
      </w:r>
      <w:r w:rsidR="003A2E75" w:rsidRPr="002227D9">
        <w:rPr>
          <w:rFonts w:ascii="Cambria" w:eastAsia="SimSun" w:hAnsi="Cambria" w:cs="Arial"/>
          <w:bCs/>
          <w:lang w:eastAsia="zh-CN"/>
        </w:rPr>
        <w:t>çıkartılmıştır. (Sonraki madde numaraları teselsül ettirilmiştir.)</w:t>
      </w:r>
    </w:p>
    <w:p w14:paraId="472F2807" w14:textId="77777777" w:rsidR="00EA753D" w:rsidRPr="002227D9" w:rsidRDefault="00EA753D" w:rsidP="00EA753D">
      <w:pPr>
        <w:autoSpaceDE w:val="0"/>
        <w:autoSpaceDN w:val="0"/>
        <w:adjustRightInd w:val="0"/>
        <w:rPr>
          <w:rFonts w:ascii="Cambria" w:hAnsi="Cambria" w:cs="Arial"/>
        </w:rPr>
      </w:pPr>
    </w:p>
    <w:p w14:paraId="771F67DC" w14:textId="77777777" w:rsidR="00EA753D" w:rsidRPr="002227D9" w:rsidRDefault="00EA753D" w:rsidP="00EA753D">
      <w:pPr>
        <w:rPr>
          <w:rFonts w:ascii="Cambria" w:eastAsia="SimSun" w:hAnsi="Cambria" w:cs="Arial"/>
          <w:bCs/>
          <w:lang w:eastAsia="zh-CN"/>
        </w:rPr>
      </w:pPr>
    </w:p>
    <w:p w14:paraId="0AE06287" w14:textId="77777777" w:rsidR="00EA753D" w:rsidRPr="002227D9" w:rsidRDefault="00EA753D" w:rsidP="00EA753D">
      <w:pPr>
        <w:numPr>
          <w:ilvl w:val="0"/>
          <w:numId w:val="19"/>
        </w:numPr>
        <w:rPr>
          <w:rFonts w:ascii="Cambria" w:eastAsia="SimSun" w:hAnsi="Cambria" w:cs="Arial"/>
          <w:bCs/>
          <w:lang w:eastAsia="zh-CN"/>
        </w:rPr>
      </w:pPr>
      <w:r w:rsidRPr="002227D9">
        <w:rPr>
          <w:rFonts w:ascii="Cambria" w:eastAsia="SimSun" w:hAnsi="Cambria" w:cs="Arial"/>
          <w:bCs/>
          <w:lang w:eastAsia="zh-CN"/>
        </w:rPr>
        <w:t>Madde “5.3.</w:t>
      </w:r>
      <w:r w:rsidR="00B77064" w:rsidRPr="002227D9">
        <w:rPr>
          <w:rFonts w:ascii="Cambria" w:eastAsia="SimSun" w:hAnsi="Cambria" w:cs="Arial"/>
          <w:bCs/>
          <w:lang w:eastAsia="zh-CN"/>
        </w:rPr>
        <w:t>5</w:t>
      </w:r>
      <w:r w:rsidRPr="002227D9">
        <w:rPr>
          <w:rFonts w:ascii="Cambria" w:eastAsia="SimSun" w:hAnsi="Cambria" w:cs="Arial"/>
          <w:bCs/>
          <w:lang w:eastAsia="zh-CN"/>
        </w:rPr>
        <w:t xml:space="preserve"> </w:t>
      </w:r>
      <w:r w:rsidRPr="002227D9">
        <w:rPr>
          <w:rFonts w:ascii="Cambria" w:hAnsi="Cambria"/>
          <w:lang w:eastAsia="en-US"/>
        </w:rPr>
        <w:t>Koagulaz pozitif stafilokoklar aranması</w:t>
      </w:r>
      <w:r w:rsidRPr="002227D9">
        <w:rPr>
          <w:rFonts w:ascii="Cambria" w:eastAsia="SimSun" w:hAnsi="Cambria" w:cs="Arial"/>
          <w:bCs/>
          <w:lang w:eastAsia="zh-CN"/>
        </w:rPr>
        <w:t>” maddesi aşağıdaki şeklide değiştirilmiştir;</w:t>
      </w:r>
    </w:p>
    <w:p w14:paraId="5D309568" w14:textId="77777777" w:rsidR="00EA753D" w:rsidRPr="002227D9" w:rsidRDefault="00EA753D" w:rsidP="00EA753D">
      <w:pPr>
        <w:rPr>
          <w:rFonts w:ascii="Cambria" w:eastAsia="SimSun" w:hAnsi="Cambria" w:cs="Arial"/>
          <w:bCs/>
          <w:lang w:eastAsia="zh-CN"/>
        </w:rPr>
      </w:pPr>
    </w:p>
    <w:p w14:paraId="2BE091BF" w14:textId="77777777" w:rsidR="00EA753D" w:rsidRPr="002227D9" w:rsidRDefault="00EA753D" w:rsidP="00EA753D">
      <w:pPr>
        <w:pStyle w:val="Balk3"/>
        <w:rPr>
          <w:rFonts w:ascii="Cambria" w:hAnsi="Cambria"/>
          <w:lang w:eastAsia="en-US"/>
        </w:rPr>
      </w:pPr>
      <w:r w:rsidRPr="002227D9">
        <w:rPr>
          <w:rFonts w:ascii="Cambria" w:hAnsi="Cambria"/>
          <w:lang w:eastAsia="en-US"/>
        </w:rPr>
        <w:t>5.3.</w:t>
      </w:r>
      <w:r w:rsidR="00B77064" w:rsidRPr="002227D9">
        <w:rPr>
          <w:rFonts w:ascii="Cambria" w:hAnsi="Cambria"/>
          <w:lang w:eastAsia="en-US"/>
        </w:rPr>
        <w:t>5</w:t>
      </w:r>
      <w:r w:rsidRPr="002227D9">
        <w:rPr>
          <w:rFonts w:ascii="Cambria" w:hAnsi="Cambria"/>
          <w:lang w:eastAsia="en-US"/>
        </w:rPr>
        <w:tab/>
        <w:t>Koagulaz pozitif stafilokoklar aranması</w:t>
      </w:r>
    </w:p>
    <w:p w14:paraId="6144137E" w14:textId="77777777" w:rsidR="00EA753D" w:rsidRPr="002227D9" w:rsidRDefault="00EA753D" w:rsidP="00EA753D">
      <w:pPr>
        <w:rPr>
          <w:rFonts w:ascii="Cambria" w:eastAsia="SimSun" w:hAnsi="Cambria" w:cs="Arial"/>
          <w:bCs/>
          <w:lang w:eastAsia="zh-CN"/>
        </w:rPr>
      </w:pPr>
      <w:r w:rsidRPr="002227D9">
        <w:rPr>
          <w:rFonts w:ascii="Cambria" w:hAnsi="Cambria"/>
          <w:noProof w:val="0"/>
          <w:lang w:eastAsia="en-US"/>
        </w:rPr>
        <w:t xml:space="preserve">Koagulaz Pozitif Stafilokoklar </w:t>
      </w:r>
      <w:r w:rsidRPr="002227D9">
        <w:rPr>
          <w:rFonts w:ascii="Cambria" w:hAnsi="Cambria" w:cs="Arial"/>
          <w:noProof w:val="0"/>
          <w:lang w:eastAsia="en-US"/>
        </w:rPr>
        <w:t xml:space="preserve">aranması, </w:t>
      </w:r>
      <w:r w:rsidRPr="002227D9">
        <w:rPr>
          <w:rFonts w:ascii="Cambria" w:hAnsi="Cambria" w:cs="Arial"/>
          <w:bCs/>
          <w:noProof w:val="0"/>
          <w:lang w:eastAsia="en-US"/>
        </w:rPr>
        <w:t xml:space="preserve">TS EN ISO 6888-1’e </w:t>
      </w:r>
      <w:r w:rsidRPr="002227D9">
        <w:rPr>
          <w:rFonts w:ascii="Cambria" w:hAnsi="Cambria" w:cs="Arial"/>
          <w:noProof w:val="0"/>
          <w:lang w:eastAsia="en-US"/>
        </w:rPr>
        <w:t>göre yapılır ve sonucun Madde 4.2.5’e uygun olup olmadığına bakılır.</w:t>
      </w:r>
    </w:p>
    <w:p w14:paraId="0BACB114" w14:textId="77777777" w:rsidR="00C05AC2" w:rsidRPr="002227D9" w:rsidRDefault="00C05AC2" w:rsidP="00C05AC2">
      <w:pPr>
        <w:rPr>
          <w:rFonts w:ascii="Cambria" w:eastAsia="SimSun" w:hAnsi="Cambria"/>
        </w:rPr>
      </w:pPr>
    </w:p>
    <w:p w14:paraId="7B11F9BE" w14:textId="77777777" w:rsidR="00EA753D" w:rsidRPr="002227D9" w:rsidRDefault="00EA753D" w:rsidP="00C05AC2">
      <w:pPr>
        <w:rPr>
          <w:rFonts w:ascii="Cambria" w:eastAsia="SimSun" w:hAnsi="Cambria"/>
        </w:rPr>
      </w:pPr>
    </w:p>
    <w:p w14:paraId="7BA6F80A" w14:textId="77777777" w:rsidR="006E6E92" w:rsidRPr="002227D9" w:rsidRDefault="006E6E92" w:rsidP="006E6E92">
      <w:pPr>
        <w:numPr>
          <w:ilvl w:val="0"/>
          <w:numId w:val="19"/>
        </w:numPr>
        <w:rPr>
          <w:rFonts w:ascii="Cambria" w:eastAsia="SimSun" w:hAnsi="Cambria"/>
        </w:rPr>
      </w:pPr>
      <w:r w:rsidRPr="002227D9">
        <w:rPr>
          <w:rFonts w:ascii="Cambria" w:eastAsia="SimSun" w:hAnsi="Cambria" w:cs="Arial"/>
          <w:bCs/>
          <w:lang w:eastAsia="zh-CN"/>
        </w:rPr>
        <w:t>Madde “5.3.</w:t>
      </w:r>
      <w:r w:rsidR="00B77064" w:rsidRPr="002227D9">
        <w:rPr>
          <w:rFonts w:ascii="Cambria" w:eastAsia="SimSun" w:hAnsi="Cambria" w:cs="Arial"/>
          <w:bCs/>
          <w:lang w:eastAsia="zh-CN"/>
        </w:rPr>
        <w:t>6</w:t>
      </w:r>
      <w:r w:rsidRPr="002227D9">
        <w:rPr>
          <w:rFonts w:ascii="Cambria" w:eastAsia="SimSun" w:hAnsi="Cambria" w:cs="Arial"/>
          <w:bCs/>
          <w:lang w:eastAsia="zh-CN"/>
        </w:rPr>
        <w:t xml:space="preserve"> </w:t>
      </w:r>
      <w:r w:rsidRPr="002227D9">
        <w:rPr>
          <w:rFonts w:ascii="Cambria" w:eastAsia="SimSun" w:hAnsi="Cambria" w:cs="Arial"/>
          <w:bCs/>
          <w:i/>
          <w:lang w:eastAsia="zh-CN"/>
        </w:rPr>
        <w:t>Salmonella</w:t>
      </w:r>
      <w:r w:rsidRPr="002227D9">
        <w:rPr>
          <w:rFonts w:ascii="Cambria" w:hAnsi="Cambria"/>
          <w:i/>
          <w:lang w:eastAsia="en-US"/>
        </w:rPr>
        <w:t xml:space="preserve"> </w:t>
      </w:r>
      <w:r w:rsidRPr="002227D9">
        <w:rPr>
          <w:rFonts w:ascii="Cambria" w:hAnsi="Cambria"/>
          <w:lang w:eastAsia="en-US"/>
        </w:rPr>
        <w:t>aranması</w:t>
      </w:r>
      <w:r w:rsidRPr="002227D9">
        <w:rPr>
          <w:rFonts w:ascii="Cambria" w:eastAsia="SimSun" w:hAnsi="Cambria" w:cs="Arial"/>
          <w:bCs/>
          <w:lang w:eastAsia="zh-CN"/>
        </w:rPr>
        <w:t>” maddesi aşağıdaki şeklide değiştirilmiştir;</w:t>
      </w:r>
    </w:p>
    <w:p w14:paraId="4F8687F3" w14:textId="77777777" w:rsidR="00EA753D" w:rsidRPr="002227D9" w:rsidRDefault="00EA753D" w:rsidP="00C05AC2">
      <w:pPr>
        <w:rPr>
          <w:rFonts w:ascii="Cambria" w:eastAsia="SimSun" w:hAnsi="Cambria"/>
        </w:rPr>
      </w:pPr>
    </w:p>
    <w:p w14:paraId="771A59E7" w14:textId="77777777" w:rsidR="006E6E92" w:rsidRPr="002227D9" w:rsidRDefault="006E6E92" w:rsidP="00C05AC2">
      <w:pPr>
        <w:rPr>
          <w:rFonts w:ascii="Cambria" w:eastAsia="SimSun" w:hAnsi="Cambria"/>
        </w:rPr>
      </w:pPr>
    </w:p>
    <w:p w14:paraId="48F7F0F2" w14:textId="77777777" w:rsidR="006E6E92" w:rsidRPr="002227D9" w:rsidRDefault="006E6E92" w:rsidP="006E6E92">
      <w:pPr>
        <w:pStyle w:val="Balk3"/>
        <w:rPr>
          <w:rFonts w:ascii="Cambria" w:hAnsi="Cambria"/>
          <w:lang w:eastAsia="en-US"/>
        </w:rPr>
      </w:pPr>
      <w:r w:rsidRPr="002227D9">
        <w:rPr>
          <w:rFonts w:ascii="Cambria" w:hAnsi="Cambria"/>
          <w:lang w:eastAsia="en-US"/>
        </w:rPr>
        <w:t>5.3.</w:t>
      </w:r>
      <w:r w:rsidR="00B77064" w:rsidRPr="002227D9">
        <w:rPr>
          <w:rFonts w:ascii="Cambria" w:hAnsi="Cambria"/>
          <w:lang w:eastAsia="en-US"/>
        </w:rPr>
        <w:t>6</w:t>
      </w:r>
      <w:r w:rsidRPr="002227D9">
        <w:rPr>
          <w:rFonts w:ascii="Cambria" w:hAnsi="Cambria"/>
          <w:lang w:eastAsia="en-US"/>
        </w:rPr>
        <w:tab/>
      </w:r>
      <w:r w:rsidRPr="002227D9">
        <w:rPr>
          <w:rFonts w:ascii="Cambria" w:hAnsi="Cambria"/>
          <w:i/>
          <w:lang w:eastAsia="en-US"/>
        </w:rPr>
        <w:t>Salmonella</w:t>
      </w:r>
      <w:r w:rsidRPr="002227D9">
        <w:rPr>
          <w:rFonts w:ascii="Cambria" w:hAnsi="Cambria"/>
          <w:lang w:eastAsia="en-US"/>
        </w:rPr>
        <w:t xml:space="preserve"> aranması </w:t>
      </w:r>
    </w:p>
    <w:p w14:paraId="6AE361D5" w14:textId="77777777" w:rsidR="006E6E92" w:rsidRPr="002227D9" w:rsidRDefault="006E6E92" w:rsidP="006E6E92">
      <w:pPr>
        <w:rPr>
          <w:rFonts w:ascii="Cambria" w:hAnsi="Cambria" w:cs="Arial"/>
          <w:noProof w:val="0"/>
          <w:lang w:eastAsia="en-US"/>
        </w:rPr>
      </w:pPr>
      <w:r w:rsidRPr="002227D9">
        <w:rPr>
          <w:rFonts w:ascii="Cambria" w:hAnsi="Cambria" w:cs="Arial"/>
          <w:i/>
          <w:noProof w:val="0"/>
          <w:lang w:eastAsia="en-US"/>
        </w:rPr>
        <w:t>Salmonella</w:t>
      </w:r>
      <w:r w:rsidRPr="002227D9">
        <w:rPr>
          <w:rFonts w:ascii="Cambria" w:hAnsi="Cambria" w:cs="Arial"/>
          <w:noProof w:val="0"/>
          <w:lang w:eastAsia="en-US"/>
        </w:rPr>
        <w:t xml:space="preserve"> aranması, TS EN ISO 6579-1’e göre yapılır ve sonucun Madde 4.2.5’e uygun olup olmadığına bakılır.</w:t>
      </w:r>
    </w:p>
    <w:p w14:paraId="302D1421" w14:textId="77777777" w:rsidR="00804E19" w:rsidRPr="002227D9" w:rsidRDefault="00804E19" w:rsidP="006E6E92">
      <w:pPr>
        <w:rPr>
          <w:rFonts w:ascii="Cambria" w:hAnsi="Cambria" w:cs="Arial"/>
          <w:noProof w:val="0"/>
          <w:lang w:eastAsia="en-US"/>
        </w:rPr>
      </w:pPr>
    </w:p>
    <w:p w14:paraId="4C69F142" w14:textId="77777777" w:rsidR="006E6E92" w:rsidRPr="002227D9" w:rsidRDefault="006E6E92" w:rsidP="006E6E92">
      <w:pPr>
        <w:rPr>
          <w:rFonts w:ascii="Cambria" w:hAnsi="Cambria" w:cs="Arial"/>
          <w:noProof w:val="0"/>
          <w:lang w:eastAsia="en-US"/>
        </w:rPr>
      </w:pPr>
    </w:p>
    <w:p w14:paraId="17593E75" w14:textId="77777777" w:rsidR="006E6E92" w:rsidRPr="002227D9" w:rsidRDefault="006E6E92" w:rsidP="006E6E92">
      <w:pPr>
        <w:numPr>
          <w:ilvl w:val="0"/>
          <w:numId w:val="19"/>
        </w:numPr>
        <w:rPr>
          <w:rFonts w:ascii="Cambria" w:eastAsia="SimSun" w:hAnsi="Cambria" w:cs="Arial"/>
          <w:bCs/>
          <w:lang w:eastAsia="zh-CN"/>
        </w:rPr>
      </w:pPr>
      <w:r w:rsidRPr="002227D9">
        <w:rPr>
          <w:rFonts w:ascii="Cambria" w:eastAsia="SimSun" w:hAnsi="Cambria" w:cs="Arial"/>
          <w:bCs/>
          <w:lang w:eastAsia="zh-CN"/>
        </w:rPr>
        <w:lastRenderedPageBreak/>
        <w:t>Madde “5.3.</w:t>
      </w:r>
      <w:r w:rsidR="00B77064" w:rsidRPr="002227D9">
        <w:rPr>
          <w:rFonts w:ascii="Cambria" w:eastAsia="SimSun" w:hAnsi="Cambria" w:cs="Arial"/>
          <w:bCs/>
          <w:lang w:eastAsia="zh-CN"/>
        </w:rPr>
        <w:t>7</w:t>
      </w:r>
      <w:r w:rsidRPr="002227D9">
        <w:rPr>
          <w:rFonts w:ascii="Cambria" w:eastAsia="SimSun" w:hAnsi="Cambria" w:cs="Arial"/>
          <w:bCs/>
          <w:lang w:eastAsia="zh-CN"/>
        </w:rPr>
        <w:t xml:space="preserve"> </w:t>
      </w:r>
      <w:r w:rsidRPr="002227D9">
        <w:rPr>
          <w:rFonts w:ascii="Cambria" w:eastAsia="SimSun" w:hAnsi="Cambria" w:cs="Arial"/>
          <w:bCs/>
          <w:i/>
          <w:lang w:eastAsia="zh-CN"/>
        </w:rPr>
        <w:t>E. coli</w:t>
      </w:r>
      <w:r w:rsidRPr="002227D9">
        <w:rPr>
          <w:rFonts w:ascii="Cambria" w:hAnsi="Cambria"/>
          <w:lang w:eastAsia="en-US"/>
        </w:rPr>
        <w:t xml:space="preserve"> </w:t>
      </w:r>
      <w:r w:rsidR="00B77064" w:rsidRPr="002227D9">
        <w:rPr>
          <w:rFonts w:ascii="Cambria" w:hAnsi="Cambria"/>
          <w:lang w:eastAsia="en-US"/>
        </w:rPr>
        <w:t>sayımı</w:t>
      </w:r>
      <w:r w:rsidRPr="002227D9">
        <w:rPr>
          <w:rFonts w:ascii="Cambria" w:eastAsia="SimSun" w:hAnsi="Cambria" w:cs="Arial"/>
          <w:bCs/>
          <w:lang w:eastAsia="zh-CN"/>
        </w:rPr>
        <w:t>” maddesi aşağıdaki şeklide değiştirilmiştir</w:t>
      </w:r>
    </w:p>
    <w:p w14:paraId="55BDBAEF" w14:textId="77777777" w:rsidR="006E6E92" w:rsidRPr="002227D9" w:rsidRDefault="006E6E92" w:rsidP="006E6E92">
      <w:pPr>
        <w:rPr>
          <w:rFonts w:ascii="Cambria" w:eastAsia="SimSun" w:hAnsi="Cambria" w:cs="Arial"/>
          <w:bCs/>
          <w:lang w:eastAsia="zh-CN"/>
        </w:rPr>
      </w:pPr>
    </w:p>
    <w:p w14:paraId="6AB95803" w14:textId="77777777" w:rsidR="006E6E92" w:rsidRPr="002227D9" w:rsidRDefault="006E6E92" w:rsidP="006E6E92">
      <w:pPr>
        <w:pStyle w:val="Balk3"/>
        <w:rPr>
          <w:rFonts w:ascii="Cambria" w:hAnsi="Cambria"/>
        </w:rPr>
      </w:pPr>
      <w:bookmarkStart w:id="1" w:name="_Toc499216387"/>
      <w:bookmarkStart w:id="2" w:name="_Toc499217905"/>
      <w:bookmarkStart w:id="3" w:name="_Toc499218041"/>
      <w:r w:rsidRPr="002227D9">
        <w:rPr>
          <w:rFonts w:ascii="Cambria" w:hAnsi="Cambria"/>
        </w:rPr>
        <w:t>5</w:t>
      </w:r>
      <w:r w:rsidR="00B77064" w:rsidRPr="002227D9">
        <w:rPr>
          <w:rFonts w:ascii="Cambria" w:hAnsi="Cambria"/>
        </w:rPr>
        <w:t>.3.7</w:t>
      </w:r>
      <w:r w:rsidRPr="002227D9">
        <w:rPr>
          <w:rFonts w:ascii="Cambria" w:hAnsi="Cambria"/>
        </w:rPr>
        <w:t xml:space="preserve"> </w:t>
      </w:r>
      <w:r w:rsidR="00B77064" w:rsidRPr="002227D9">
        <w:rPr>
          <w:rFonts w:ascii="Cambria" w:hAnsi="Cambria"/>
          <w:i/>
        </w:rPr>
        <w:t>E.coli</w:t>
      </w:r>
      <w:r w:rsidR="00B77064" w:rsidRPr="002227D9">
        <w:rPr>
          <w:rFonts w:ascii="Cambria" w:hAnsi="Cambria"/>
        </w:rPr>
        <w:t xml:space="preserve"> </w:t>
      </w:r>
      <w:r w:rsidRPr="002227D9">
        <w:rPr>
          <w:rFonts w:ascii="Cambria" w:hAnsi="Cambria"/>
        </w:rPr>
        <w:t>sayımı</w:t>
      </w:r>
      <w:bookmarkEnd w:id="1"/>
      <w:bookmarkEnd w:id="2"/>
      <w:bookmarkEnd w:id="3"/>
    </w:p>
    <w:p w14:paraId="63724839" w14:textId="77777777" w:rsidR="00B77064" w:rsidRPr="002227D9" w:rsidRDefault="00B77064" w:rsidP="00B77064">
      <w:pPr>
        <w:rPr>
          <w:rFonts w:ascii="Cambria" w:hAnsi="Cambria" w:cs="Arial"/>
          <w:noProof w:val="0"/>
          <w:lang w:eastAsia="en-US"/>
        </w:rPr>
      </w:pPr>
      <w:r w:rsidRPr="002227D9">
        <w:rPr>
          <w:rFonts w:ascii="Cambria" w:hAnsi="Cambria" w:cs="Arial"/>
          <w:bCs/>
          <w:i/>
          <w:noProof w:val="0"/>
          <w:lang w:eastAsia="en-US"/>
        </w:rPr>
        <w:t>E. coli</w:t>
      </w:r>
      <w:r w:rsidRPr="002227D9">
        <w:rPr>
          <w:rFonts w:ascii="Cambria" w:hAnsi="Cambria" w:cs="Arial"/>
          <w:bCs/>
          <w:noProof w:val="0"/>
          <w:lang w:eastAsia="en-US"/>
        </w:rPr>
        <w:t xml:space="preserve"> sayımı, TS ISO 7251’e </w:t>
      </w:r>
      <w:r w:rsidRPr="002227D9">
        <w:rPr>
          <w:rFonts w:ascii="Cambria" w:hAnsi="Cambria" w:cs="Arial"/>
          <w:noProof w:val="0"/>
          <w:lang w:eastAsia="en-US"/>
        </w:rPr>
        <w:t>göre yapılır ve sonucun Madde 4.2.5’e uygun olup olmadığına bakılır.</w:t>
      </w:r>
    </w:p>
    <w:p w14:paraId="3249AA72" w14:textId="77777777" w:rsidR="006E6E92" w:rsidRPr="002227D9" w:rsidRDefault="006E6E92" w:rsidP="006E6E92">
      <w:pPr>
        <w:rPr>
          <w:rFonts w:ascii="Cambria" w:eastAsia="SimSun" w:hAnsi="Cambria" w:cs="Arial"/>
          <w:bCs/>
          <w:lang w:eastAsia="zh-CN"/>
        </w:rPr>
      </w:pPr>
    </w:p>
    <w:p w14:paraId="4F1C94EE" w14:textId="77777777" w:rsidR="00F175F0" w:rsidRPr="002227D9" w:rsidRDefault="00F175F0" w:rsidP="00C5607B">
      <w:pPr>
        <w:autoSpaceDE w:val="0"/>
        <w:autoSpaceDN w:val="0"/>
        <w:adjustRightInd w:val="0"/>
        <w:jc w:val="center"/>
        <w:rPr>
          <w:rFonts w:ascii="Cambria" w:hAnsi="Cambria" w:cs="Arial"/>
          <w:b/>
        </w:rPr>
      </w:pPr>
    </w:p>
    <w:sectPr w:rsidR="00F175F0" w:rsidRPr="002227D9" w:rsidSect="006E2BCA">
      <w:headerReference w:type="even" r:id="rId12"/>
      <w:headerReference w:type="default" r:id="rId13"/>
      <w:pgSz w:w="11906" w:h="16838" w:code="9"/>
      <w:pgMar w:top="1418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A5AF3" w14:textId="77777777" w:rsidR="00521903" w:rsidRDefault="00521903" w:rsidP="006E2BCA">
      <w:r>
        <w:separator/>
      </w:r>
    </w:p>
  </w:endnote>
  <w:endnote w:type="continuationSeparator" w:id="0">
    <w:p w14:paraId="05825677" w14:textId="77777777" w:rsidR="00521903" w:rsidRDefault="00521903" w:rsidP="006E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765EA" w14:textId="77777777" w:rsidR="00521903" w:rsidRDefault="00521903" w:rsidP="006E2BCA">
      <w:r>
        <w:separator/>
      </w:r>
    </w:p>
  </w:footnote>
  <w:footnote w:type="continuationSeparator" w:id="0">
    <w:p w14:paraId="1773DC66" w14:textId="77777777" w:rsidR="00521903" w:rsidRDefault="00521903" w:rsidP="006E2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DA2E4" w14:textId="46C6C586" w:rsidR="006E2BCA" w:rsidRPr="002227D9" w:rsidRDefault="006E2BCA" w:rsidP="006E2BCA">
    <w:pPr>
      <w:pStyle w:val="stbilgi"/>
      <w:jc w:val="right"/>
      <w:rPr>
        <w:rFonts w:ascii="Cambria" w:hAnsi="Cambria"/>
        <w:b/>
        <w:bCs/>
        <w:sz w:val="24"/>
      </w:rPr>
    </w:pPr>
    <w:r w:rsidRPr="002227D9">
      <w:rPr>
        <w:rFonts w:ascii="Cambria" w:hAnsi="Cambria"/>
      </w:rPr>
      <w:t xml:space="preserve">Sayfa </w:t>
    </w:r>
    <w:r w:rsidRPr="002227D9">
      <w:rPr>
        <w:rFonts w:ascii="Cambria" w:hAnsi="Cambria"/>
        <w:b/>
        <w:bCs/>
        <w:sz w:val="24"/>
      </w:rPr>
      <w:fldChar w:fldCharType="begin"/>
    </w:r>
    <w:r w:rsidRPr="002227D9">
      <w:rPr>
        <w:rFonts w:ascii="Cambria" w:hAnsi="Cambria"/>
        <w:b/>
        <w:bCs/>
      </w:rPr>
      <w:instrText>PAGE</w:instrText>
    </w:r>
    <w:r w:rsidRPr="002227D9">
      <w:rPr>
        <w:rFonts w:ascii="Cambria" w:hAnsi="Cambria"/>
        <w:b/>
        <w:bCs/>
        <w:sz w:val="24"/>
      </w:rPr>
      <w:fldChar w:fldCharType="separate"/>
    </w:r>
    <w:r w:rsidR="009C32F9">
      <w:rPr>
        <w:rFonts w:ascii="Cambria" w:hAnsi="Cambria"/>
        <w:b/>
        <w:bCs/>
      </w:rPr>
      <w:t>2</w:t>
    </w:r>
    <w:r w:rsidRPr="002227D9">
      <w:rPr>
        <w:rFonts w:ascii="Cambria" w:hAnsi="Cambria"/>
        <w:b/>
        <w:bCs/>
        <w:sz w:val="24"/>
      </w:rPr>
      <w:fldChar w:fldCharType="end"/>
    </w:r>
    <w:r w:rsidRPr="002227D9">
      <w:rPr>
        <w:rFonts w:ascii="Cambria" w:hAnsi="Cambria"/>
      </w:rPr>
      <w:t xml:space="preserve"> / </w:t>
    </w:r>
    <w:r w:rsidRPr="002227D9">
      <w:rPr>
        <w:rFonts w:ascii="Cambria" w:hAnsi="Cambria"/>
        <w:b/>
        <w:bCs/>
        <w:sz w:val="24"/>
      </w:rPr>
      <w:fldChar w:fldCharType="begin"/>
    </w:r>
    <w:r w:rsidRPr="002227D9">
      <w:rPr>
        <w:rFonts w:ascii="Cambria" w:hAnsi="Cambria"/>
        <w:b/>
        <w:bCs/>
      </w:rPr>
      <w:instrText>NUMPAGES</w:instrText>
    </w:r>
    <w:r w:rsidRPr="002227D9">
      <w:rPr>
        <w:rFonts w:ascii="Cambria" w:hAnsi="Cambria"/>
        <w:b/>
        <w:bCs/>
        <w:sz w:val="24"/>
      </w:rPr>
      <w:fldChar w:fldCharType="separate"/>
    </w:r>
    <w:r w:rsidR="009C32F9">
      <w:rPr>
        <w:rFonts w:ascii="Cambria" w:hAnsi="Cambria"/>
        <w:b/>
        <w:bCs/>
      </w:rPr>
      <w:t>2</w:t>
    </w:r>
    <w:r w:rsidRPr="002227D9">
      <w:rPr>
        <w:rFonts w:ascii="Cambria" w:hAnsi="Cambria"/>
        <w:b/>
        <w:bCs/>
        <w:sz w:val="24"/>
      </w:rPr>
      <w:fldChar w:fldCharType="end"/>
    </w:r>
  </w:p>
  <w:p w14:paraId="681EF2F8" w14:textId="77777777" w:rsidR="006E2BCA" w:rsidRPr="002227D9" w:rsidRDefault="006E2BCA" w:rsidP="006E2BCA">
    <w:pPr>
      <w:tabs>
        <w:tab w:val="right" w:pos="9639"/>
      </w:tabs>
      <w:jc w:val="left"/>
      <w:rPr>
        <w:rFonts w:ascii="Cambria" w:hAnsi="Cambria" w:cs="Arial"/>
        <w:u w:val="single"/>
      </w:rPr>
    </w:pPr>
    <w:r w:rsidRPr="002227D9">
      <w:rPr>
        <w:rFonts w:ascii="Cambria" w:hAnsi="Cambria" w:cs="Arial"/>
        <w:u w:val="single"/>
      </w:rPr>
      <w:t xml:space="preserve">ICS 67.060     </w:t>
    </w:r>
    <w:r w:rsidRPr="002227D9">
      <w:rPr>
        <w:rFonts w:ascii="Cambria" w:hAnsi="Cambria" w:cs="Arial"/>
        <w:u w:val="single"/>
      </w:rPr>
      <w:tab/>
      <w:t xml:space="preserve">     TSE K </w:t>
    </w:r>
    <w:r w:rsidR="00B77064" w:rsidRPr="002227D9">
      <w:rPr>
        <w:rFonts w:ascii="Cambria" w:hAnsi="Cambria" w:cs="Arial"/>
        <w:u w:val="single"/>
      </w:rPr>
      <w:t>2</w:t>
    </w:r>
    <w:r w:rsidRPr="002227D9">
      <w:rPr>
        <w:rFonts w:ascii="Cambria" w:hAnsi="Cambria" w:cs="Arial"/>
        <w:u w:val="single"/>
      </w:rPr>
      <w:t>8</w:t>
    </w:r>
    <w:r w:rsidR="00B77064" w:rsidRPr="002227D9">
      <w:rPr>
        <w:rFonts w:ascii="Cambria" w:hAnsi="Cambria" w:cs="Arial"/>
        <w:u w:val="single"/>
      </w:rPr>
      <w:t>9</w:t>
    </w:r>
    <w:r w:rsidRPr="002227D9">
      <w:rPr>
        <w:rFonts w:ascii="Cambria" w:hAnsi="Cambria" w:cs="Arial"/>
        <w:u w:val="single"/>
      </w:rPr>
      <w:t>:201</w:t>
    </w:r>
    <w:r w:rsidR="00B77064" w:rsidRPr="002227D9">
      <w:rPr>
        <w:rFonts w:ascii="Cambria" w:hAnsi="Cambria" w:cs="Arial"/>
        <w:u w:val="single"/>
      </w:rPr>
      <w:t>4</w:t>
    </w:r>
    <w:r w:rsidRPr="002227D9">
      <w:rPr>
        <w:rFonts w:ascii="Cambria" w:hAnsi="Cambria" w:cs="Arial"/>
        <w:u w:val="single"/>
      </w:rPr>
      <w:t>/tkt T</w:t>
    </w:r>
    <w:r w:rsidR="00B77064" w:rsidRPr="002227D9">
      <w:rPr>
        <w:rFonts w:ascii="Cambria" w:hAnsi="Cambria" w:cs="Arial"/>
        <w:u w:val="single"/>
      </w:rPr>
      <w:t>1</w:t>
    </w:r>
  </w:p>
  <w:p w14:paraId="065C14C0" w14:textId="77777777" w:rsidR="006E2BCA" w:rsidRDefault="006E2BCA" w:rsidP="006E2BCA">
    <w:pPr>
      <w:pStyle w:val="stbilgi"/>
    </w:pPr>
  </w:p>
  <w:p w14:paraId="1594B882" w14:textId="77777777" w:rsidR="006E2BCA" w:rsidRDefault="006E2B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E24D" w14:textId="77777777" w:rsidR="006E2BCA" w:rsidRDefault="006E2BCA" w:rsidP="006E2BCA">
    <w:pPr>
      <w:pStyle w:val="stbilgi"/>
      <w:jc w:val="right"/>
      <w:rPr>
        <w:b/>
        <w:bCs/>
        <w:sz w:val="24"/>
      </w:rPr>
    </w:pPr>
    <w:r>
      <w:t xml:space="preserve">Sayfa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 w:rsidR="00B77064">
      <w:rPr>
        <w:b/>
        <w:bCs/>
      </w:rPr>
      <w:t>3</w:t>
    </w:r>
    <w:r>
      <w:rPr>
        <w:b/>
        <w:bCs/>
        <w:sz w:val="24"/>
      </w:rPr>
      <w:fldChar w:fldCharType="end"/>
    </w:r>
    <w:r>
      <w:t xml:space="preserve"> /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B77064">
      <w:rPr>
        <w:b/>
        <w:bCs/>
      </w:rPr>
      <w:t>3</w:t>
    </w:r>
    <w:r>
      <w:rPr>
        <w:b/>
        <w:bCs/>
        <w:sz w:val="24"/>
      </w:rPr>
      <w:fldChar w:fldCharType="end"/>
    </w:r>
  </w:p>
  <w:p w14:paraId="54F080F5" w14:textId="77777777" w:rsidR="006E2BCA" w:rsidRPr="006E6B3E" w:rsidRDefault="006E2BCA" w:rsidP="006E2BCA">
    <w:pPr>
      <w:tabs>
        <w:tab w:val="right" w:pos="9639"/>
      </w:tabs>
      <w:jc w:val="left"/>
      <w:rPr>
        <w:rFonts w:cs="Arial"/>
        <w:u w:val="single"/>
      </w:rPr>
    </w:pPr>
    <w:r>
      <w:rPr>
        <w:rFonts w:cs="Arial"/>
        <w:u w:val="single"/>
      </w:rPr>
      <w:t xml:space="preserve">ICS 67.060     </w:t>
    </w:r>
    <w:r>
      <w:rPr>
        <w:rFonts w:cs="Arial"/>
        <w:u w:val="single"/>
      </w:rPr>
      <w:tab/>
      <w:t xml:space="preserve">     TSE K 198:2013/tkt</w:t>
    </w:r>
    <w:r w:rsidRPr="00092417">
      <w:rPr>
        <w:rFonts w:cs="Arial"/>
        <w:u w:val="single"/>
      </w:rPr>
      <w:t xml:space="preserve"> T</w:t>
    </w:r>
    <w:r>
      <w:rPr>
        <w:rFonts w:cs="Arial"/>
        <w:u w:val="single"/>
      </w:rPr>
      <w:t>2</w:t>
    </w:r>
  </w:p>
  <w:p w14:paraId="299020CE" w14:textId="77777777" w:rsidR="006E2BCA" w:rsidRDefault="006E2B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808"/>
    <w:multiLevelType w:val="hybridMultilevel"/>
    <w:tmpl w:val="31EC7674"/>
    <w:lvl w:ilvl="0" w:tplc="0E2ABE04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2ED"/>
    <w:multiLevelType w:val="hybridMultilevel"/>
    <w:tmpl w:val="02CCA2E4"/>
    <w:lvl w:ilvl="0" w:tplc="53429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005"/>
    <w:multiLevelType w:val="multilevel"/>
    <w:tmpl w:val="BCF44FF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666B17"/>
    <w:multiLevelType w:val="multilevel"/>
    <w:tmpl w:val="B05AE92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hanging="1"/>
      </w:pPr>
      <w:rPr>
        <w:rFonts w:ascii="Arial" w:hAnsi="Arial" w:hint="default"/>
        <w:b/>
        <w:i w:val="0"/>
        <w:sz w:val="20"/>
        <w:szCs w:val="24"/>
      </w:rPr>
    </w:lvl>
    <w:lvl w:ilvl="2">
      <w:start w:val="1"/>
      <w:numFmt w:val="decimal"/>
      <w:suff w:val="space"/>
      <w:lvlText w:val="%1.%2.%3"/>
      <w:lvlJc w:val="left"/>
      <w:pPr>
        <w:ind w:left="0" w:hanging="1"/>
      </w:pPr>
      <w:rPr>
        <w:rFonts w:ascii="Arial" w:hAnsi="Arial" w:hint="default"/>
        <w:b/>
        <w:i w:val="0"/>
        <w:sz w:val="20"/>
        <w:szCs w:val="22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  <w:szCs w:val="22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5">
      <w:start w:val="1"/>
      <w:numFmt w:val="decimal"/>
      <w:suff w:val="space"/>
      <w:lvlText w:val="%1.%2.%3.%4.%5.%6"/>
      <w:lvlJc w:val="left"/>
      <w:pPr>
        <w:ind w:left="1328" w:hanging="1509"/>
      </w:pPr>
      <w:rPr>
        <w:rFonts w:ascii="Arial" w:hAnsi="Arial"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1472" w:hanging="1653"/>
      </w:pPr>
      <w:rPr>
        <w:rFonts w:ascii="Arial" w:hAnsi="Arial"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1616" w:hanging="1797"/>
      </w:pPr>
      <w:rPr>
        <w:rFonts w:ascii="Arial" w:hAnsi="Arial"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1760" w:hanging="1941"/>
      </w:pPr>
      <w:rPr>
        <w:rFonts w:ascii="Arial" w:hAnsi="Arial" w:hint="default"/>
        <w:b/>
        <w:i w:val="0"/>
        <w:sz w:val="22"/>
        <w:szCs w:val="22"/>
      </w:rPr>
    </w:lvl>
  </w:abstractNum>
  <w:abstractNum w:abstractNumId="4" w15:restartNumberingAfterBreak="0">
    <w:nsid w:val="1F874523"/>
    <w:multiLevelType w:val="hybridMultilevel"/>
    <w:tmpl w:val="05B694B2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B038F"/>
    <w:multiLevelType w:val="hybridMultilevel"/>
    <w:tmpl w:val="67A80B36"/>
    <w:lvl w:ilvl="0" w:tplc="5A48E2AC">
      <w:start w:val="1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26C80"/>
    <w:multiLevelType w:val="multilevel"/>
    <w:tmpl w:val="D778D32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4F84AAA"/>
    <w:multiLevelType w:val="hybridMultilevel"/>
    <w:tmpl w:val="E108B4C0"/>
    <w:lvl w:ilvl="0" w:tplc="70E0CA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B638B"/>
    <w:multiLevelType w:val="hybridMultilevel"/>
    <w:tmpl w:val="4F2A5658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57338"/>
    <w:multiLevelType w:val="hybridMultilevel"/>
    <w:tmpl w:val="D834F6D8"/>
    <w:lvl w:ilvl="0" w:tplc="6F00E6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E07660"/>
    <w:multiLevelType w:val="hybridMultilevel"/>
    <w:tmpl w:val="2E5CE1F4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C7B83"/>
    <w:multiLevelType w:val="hybridMultilevel"/>
    <w:tmpl w:val="02C82B26"/>
    <w:lvl w:ilvl="0" w:tplc="9DC2C5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4E88"/>
    <w:multiLevelType w:val="hybridMultilevel"/>
    <w:tmpl w:val="BF12AD3E"/>
    <w:lvl w:ilvl="0" w:tplc="53429F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451EBF"/>
    <w:multiLevelType w:val="hybridMultilevel"/>
    <w:tmpl w:val="990A87B0"/>
    <w:lvl w:ilvl="0" w:tplc="DA9882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95064"/>
    <w:multiLevelType w:val="hybridMultilevel"/>
    <w:tmpl w:val="4EE400C8"/>
    <w:lvl w:ilvl="0" w:tplc="C890D47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294487"/>
    <w:multiLevelType w:val="hybridMultilevel"/>
    <w:tmpl w:val="6F545A10"/>
    <w:lvl w:ilvl="0" w:tplc="C890D47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4E40"/>
    <w:multiLevelType w:val="hybridMultilevel"/>
    <w:tmpl w:val="4B068984"/>
    <w:lvl w:ilvl="0" w:tplc="9E5823D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C48A6"/>
    <w:multiLevelType w:val="hybridMultilevel"/>
    <w:tmpl w:val="559A66BC"/>
    <w:lvl w:ilvl="0" w:tplc="C668107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6"/>
  </w:num>
  <w:num w:numId="4">
    <w:abstractNumId w:val="17"/>
  </w:num>
  <w:num w:numId="5">
    <w:abstractNumId w:val="11"/>
  </w:num>
  <w:num w:numId="6">
    <w:abstractNumId w:val="1"/>
  </w:num>
  <w:num w:numId="7">
    <w:abstractNumId w:val="13"/>
  </w:num>
  <w:num w:numId="8">
    <w:abstractNumId w:val="10"/>
  </w:num>
  <w:num w:numId="9">
    <w:abstractNumId w:val="4"/>
  </w:num>
  <w:num w:numId="10">
    <w:abstractNumId w:val="7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trackedChanges" w:enforcement="1" w:cryptProviderType="rsaAES" w:cryptAlgorithmClass="hash" w:cryptAlgorithmType="typeAny" w:cryptAlgorithmSid="14" w:cryptSpinCount="100000" w:hash="CgvQN9PeOCeuY+IG4Yf2mJd99JeL0sCkfMdGro5aNol3/GaGA0Cb9hQizUxJHmUFt8YKNSeVll/P8D55QnsXuQ==" w:salt="khm5b81iCrRtEl3aLU1jPA==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77"/>
    <w:rsid w:val="00001CEB"/>
    <w:rsid w:val="00002341"/>
    <w:rsid w:val="00003F61"/>
    <w:rsid w:val="0001046D"/>
    <w:rsid w:val="00013269"/>
    <w:rsid w:val="00017806"/>
    <w:rsid w:val="00017D01"/>
    <w:rsid w:val="00027CE2"/>
    <w:rsid w:val="000300AA"/>
    <w:rsid w:val="0003013C"/>
    <w:rsid w:val="00032838"/>
    <w:rsid w:val="00033355"/>
    <w:rsid w:val="00035928"/>
    <w:rsid w:val="00044885"/>
    <w:rsid w:val="00060642"/>
    <w:rsid w:val="00063C7A"/>
    <w:rsid w:val="00080894"/>
    <w:rsid w:val="00081544"/>
    <w:rsid w:val="000860FA"/>
    <w:rsid w:val="0009026D"/>
    <w:rsid w:val="0009502F"/>
    <w:rsid w:val="0009787A"/>
    <w:rsid w:val="000A390B"/>
    <w:rsid w:val="000B1859"/>
    <w:rsid w:val="000B1A86"/>
    <w:rsid w:val="000B6135"/>
    <w:rsid w:val="000C286E"/>
    <w:rsid w:val="000C762F"/>
    <w:rsid w:val="000D3F1E"/>
    <w:rsid w:val="000D532C"/>
    <w:rsid w:val="000D6C66"/>
    <w:rsid w:val="000D7B12"/>
    <w:rsid w:val="000E077A"/>
    <w:rsid w:val="000E4287"/>
    <w:rsid w:val="000E77D9"/>
    <w:rsid w:val="000F6FA7"/>
    <w:rsid w:val="001014EF"/>
    <w:rsid w:val="00111DD9"/>
    <w:rsid w:val="0011407F"/>
    <w:rsid w:val="00114F93"/>
    <w:rsid w:val="00116435"/>
    <w:rsid w:val="00116B8F"/>
    <w:rsid w:val="00132BAE"/>
    <w:rsid w:val="00135633"/>
    <w:rsid w:val="00144080"/>
    <w:rsid w:val="001468A6"/>
    <w:rsid w:val="0014700C"/>
    <w:rsid w:val="00150C9E"/>
    <w:rsid w:val="0015407B"/>
    <w:rsid w:val="00156F9D"/>
    <w:rsid w:val="0017796D"/>
    <w:rsid w:val="00181FB3"/>
    <w:rsid w:val="00184586"/>
    <w:rsid w:val="0019077F"/>
    <w:rsid w:val="00191B57"/>
    <w:rsid w:val="0019492E"/>
    <w:rsid w:val="0019521F"/>
    <w:rsid w:val="001A2100"/>
    <w:rsid w:val="001B6676"/>
    <w:rsid w:val="001D0DF1"/>
    <w:rsid w:val="001E39C6"/>
    <w:rsid w:val="001E5483"/>
    <w:rsid w:val="001E5E85"/>
    <w:rsid w:val="001E73EE"/>
    <w:rsid w:val="001F0710"/>
    <w:rsid w:val="001F3870"/>
    <w:rsid w:val="002152FD"/>
    <w:rsid w:val="002155AD"/>
    <w:rsid w:val="002227D9"/>
    <w:rsid w:val="002240A0"/>
    <w:rsid w:val="00224F57"/>
    <w:rsid w:val="00237D55"/>
    <w:rsid w:val="00244938"/>
    <w:rsid w:val="002450AB"/>
    <w:rsid w:val="00246A6F"/>
    <w:rsid w:val="00257585"/>
    <w:rsid w:val="00274455"/>
    <w:rsid w:val="00276ADC"/>
    <w:rsid w:val="002773BC"/>
    <w:rsid w:val="00284712"/>
    <w:rsid w:val="00285C66"/>
    <w:rsid w:val="00294B1A"/>
    <w:rsid w:val="00296FBB"/>
    <w:rsid w:val="002A452D"/>
    <w:rsid w:val="002B09E7"/>
    <w:rsid w:val="002B4B8C"/>
    <w:rsid w:val="002B505C"/>
    <w:rsid w:val="002C3403"/>
    <w:rsid w:val="002C7E73"/>
    <w:rsid w:val="002D70D2"/>
    <w:rsid w:val="002E27FD"/>
    <w:rsid w:val="002F1539"/>
    <w:rsid w:val="002F472F"/>
    <w:rsid w:val="00306E2E"/>
    <w:rsid w:val="00320FC9"/>
    <w:rsid w:val="00326C4D"/>
    <w:rsid w:val="003279A1"/>
    <w:rsid w:val="003367B2"/>
    <w:rsid w:val="0034704D"/>
    <w:rsid w:val="0034765C"/>
    <w:rsid w:val="00350782"/>
    <w:rsid w:val="00355982"/>
    <w:rsid w:val="003560BA"/>
    <w:rsid w:val="00356A1A"/>
    <w:rsid w:val="0036129D"/>
    <w:rsid w:val="00373042"/>
    <w:rsid w:val="003829B1"/>
    <w:rsid w:val="00384577"/>
    <w:rsid w:val="003868AE"/>
    <w:rsid w:val="00387B35"/>
    <w:rsid w:val="00390845"/>
    <w:rsid w:val="003A2E75"/>
    <w:rsid w:val="003A3F96"/>
    <w:rsid w:val="003A7124"/>
    <w:rsid w:val="003B1970"/>
    <w:rsid w:val="003B4F8C"/>
    <w:rsid w:val="003B5861"/>
    <w:rsid w:val="003D141C"/>
    <w:rsid w:val="003D220D"/>
    <w:rsid w:val="003D4102"/>
    <w:rsid w:val="003D7237"/>
    <w:rsid w:val="003E32D2"/>
    <w:rsid w:val="003F0858"/>
    <w:rsid w:val="003F6E09"/>
    <w:rsid w:val="00401E13"/>
    <w:rsid w:val="00402570"/>
    <w:rsid w:val="004050ED"/>
    <w:rsid w:val="00407519"/>
    <w:rsid w:val="00411089"/>
    <w:rsid w:val="00430604"/>
    <w:rsid w:val="0043284F"/>
    <w:rsid w:val="004334A6"/>
    <w:rsid w:val="00436BA2"/>
    <w:rsid w:val="00441CF4"/>
    <w:rsid w:val="00443D7F"/>
    <w:rsid w:val="004538E2"/>
    <w:rsid w:val="00454AAB"/>
    <w:rsid w:val="0045630E"/>
    <w:rsid w:val="00462673"/>
    <w:rsid w:val="004676E7"/>
    <w:rsid w:val="00467A64"/>
    <w:rsid w:val="00470FF2"/>
    <w:rsid w:val="00475760"/>
    <w:rsid w:val="00484AA9"/>
    <w:rsid w:val="00496A9E"/>
    <w:rsid w:val="004A1CB8"/>
    <w:rsid w:val="004A7448"/>
    <w:rsid w:val="004A799D"/>
    <w:rsid w:val="004B1067"/>
    <w:rsid w:val="004B1E6E"/>
    <w:rsid w:val="004B3C46"/>
    <w:rsid w:val="004B7C25"/>
    <w:rsid w:val="004D06FB"/>
    <w:rsid w:val="004D07D5"/>
    <w:rsid w:val="004E2169"/>
    <w:rsid w:val="004E2970"/>
    <w:rsid w:val="004E5FFF"/>
    <w:rsid w:val="005035DD"/>
    <w:rsid w:val="005079E0"/>
    <w:rsid w:val="00512E58"/>
    <w:rsid w:val="00521903"/>
    <w:rsid w:val="00521B97"/>
    <w:rsid w:val="0052279D"/>
    <w:rsid w:val="005265A2"/>
    <w:rsid w:val="00527CA7"/>
    <w:rsid w:val="005339EC"/>
    <w:rsid w:val="00534E8B"/>
    <w:rsid w:val="005414AD"/>
    <w:rsid w:val="00544687"/>
    <w:rsid w:val="0054520A"/>
    <w:rsid w:val="005465B9"/>
    <w:rsid w:val="005503B3"/>
    <w:rsid w:val="005524D7"/>
    <w:rsid w:val="00553B34"/>
    <w:rsid w:val="00555F7C"/>
    <w:rsid w:val="00556057"/>
    <w:rsid w:val="005569A9"/>
    <w:rsid w:val="00560055"/>
    <w:rsid w:val="00563910"/>
    <w:rsid w:val="00564C09"/>
    <w:rsid w:val="005665DD"/>
    <w:rsid w:val="00576A78"/>
    <w:rsid w:val="00580F1A"/>
    <w:rsid w:val="00592853"/>
    <w:rsid w:val="00596ED7"/>
    <w:rsid w:val="005A0226"/>
    <w:rsid w:val="005A56EF"/>
    <w:rsid w:val="005B1287"/>
    <w:rsid w:val="005C23AA"/>
    <w:rsid w:val="005C28F5"/>
    <w:rsid w:val="005C373E"/>
    <w:rsid w:val="005D037F"/>
    <w:rsid w:val="005D5B38"/>
    <w:rsid w:val="005D69F5"/>
    <w:rsid w:val="005E7B48"/>
    <w:rsid w:val="005F35FA"/>
    <w:rsid w:val="005F74F5"/>
    <w:rsid w:val="00615ECC"/>
    <w:rsid w:val="006164C0"/>
    <w:rsid w:val="006236CB"/>
    <w:rsid w:val="00625BA0"/>
    <w:rsid w:val="00645CF9"/>
    <w:rsid w:val="0065112D"/>
    <w:rsid w:val="00660FA4"/>
    <w:rsid w:val="00667BE0"/>
    <w:rsid w:val="00670DE5"/>
    <w:rsid w:val="00672064"/>
    <w:rsid w:val="00675D99"/>
    <w:rsid w:val="006A1DC5"/>
    <w:rsid w:val="006A480C"/>
    <w:rsid w:val="006B2B64"/>
    <w:rsid w:val="006B48C5"/>
    <w:rsid w:val="006C572E"/>
    <w:rsid w:val="006C66F4"/>
    <w:rsid w:val="006D05FA"/>
    <w:rsid w:val="006D567A"/>
    <w:rsid w:val="006E2BCA"/>
    <w:rsid w:val="006E318B"/>
    <w:rsid w:val="006E3739"/>
    <w:rsid w:val="006E6E92"/>
    <w:rsid w:val="006F22F7"/>
    <w:rsid w:val="007130AF"/>
    <w:rsid w:val="00720236"/>
    <w:rsid w:val="00723520"/>
    <w:rsid w:val="00723ECD"/>
    <w:rsid w:val="007310C6"/>
    <w:rsid w:val="0073125A"/>
    <w:rsid w:val="0073175D"/>
    <w:rsid w:val="00735D99"/>
    <w:rsid w:val="0073601D"/>
    <w:rsid w:val="00737992"/>
    <w:rsid w:val="0074285F"/>
    <w:rsid w:val="007432C9"/>
    <w:rsid w:val="007449C5"/>
    <w:rsid w:val="00750F74"/>
    <w:rsid w:val="007537CC"/>
    <w:rsid w:val="00764EED"/>
    <w:rsid w:val="0077012A"/>
    <w:rsid w:val="007713CF"/>
    <w:rsid w:val="00773EEC"/>
    <w:rsid w:val="00777707"/>
    <w:rsid w:val="00787C8E"/>
    <w:rsid w:val="007905B3"/>
    <w:rsid w:val="00795738"/>
    <w:rsid w:val="007B53EA"/>
    <w:rsid w:val="007C51AB"/>
    <w:rsid w:val="007D0595"/>
    <w:rsid w:val="007D096F"/>
    <w:rsid w:val="007D0BE5"/>
    <w:rsid w:val="007E4D95"/>
    <w:rsid w:val="007F4F90"/>
    <w:rsid w:val="007F4FC5"/>
    <w:rsid w:val="00800618"/>
    <w:rsid w:val="00804E19"/>
    <w:rsid w:val="008058EA"/>
    <w:rsid w:val="0081500E"/>
    <w:rsid w:val="008167A2"/>
    <w:rsid w:val="00817217"/>
    <w:rsid w:val="00817BF2"/>
    <w:rsid w:val="0082199A"/>
    <w:rsid w:val="00830F72"/>
    <w:rsid w:val="008315A3"/>
    <w:rsid w:val="008368FE"/>
    <w:rsid w:val="00842768"/>
    <w:rsid w:val="00842BFB"/>
    <w:rsid w:val="00843951"/>
    <w:rsid w:val="00844FFB"/>
    <w:rsid w:val="00846741"/>
    <w:rsid w:val="00850DA2"/>
    <w:rsid w:val="00854430"/>
    <w:rsid w:val="00854922"/>
    <w:rsid w:val="00856055"/>
    <w:rsid w:val="00857646"/>
    <w:rsid w:val="00857DF5"/>
    <w:rsid w:val="008607CB"/>
    <w:rsid w:val="0086211F"/>
    <w:rsid w:val="00864DBD"/>
    <w:rsid w:val="008755AA"/>
    <w:rsid w:val="0087724D"/>
    <w:rsid w:val="00883527"/>
    <w:rsid w:val="008932FF"/>
    <w:rsid w:val="00897082"/>
    <w:rsid w:val="008A1852"/>
    <w:rsid w:val="008A7804"/>
    <w:rsid w:val="008B27D0"/>
    <w:rsid w:val="008B7A97"/>
    <w:rsid w:val="008D5179"/>
    <w:rsid w:val="008D662C"/>
    <w:rsid w:val="008D6AA8"/>
    <w:rsid w:val="008E09C1"/>
    <w:rsid w:val="008E1C11"/>
    <w:rsid w:val="008F3333"/>
    <w:rsid w:val="009026A2"/>
    <w:rsid w:val="009165AA"/>
    <w:rsid w:val="009220FD"/>
    <w:rsid w:val="009248D9"/>
    <w:rsid w:val="00924DA7"/>
    <w:rsid w:val="00942052"/>
    <w:rsid w:val="009434F7"/>
    <w:rsid w:val="00945EE6"/>
    <w:rsid w:val="009469FC"/>
    <w:rsid w:val="0095160A"/>
    <w:rsid w:val="0095284A"/>
    <w:rsid w:val="00955EB8"/>
    <w:rsid w:val="00962B4E"/>
    <w:rsid w:val="00974DA7"/>
    <w:rsid w:val="00987592"/>
    <w:rsid w:val="00994100"/>
    <w:rsid w:val="0099658A"/>
    <w:rsid w:val="009A0BC7"/>
    <w:rsid w:val="009A2DB5"/>
    <w:rsid w:val="009A70F1"/>
    <w:rsid w:val="009A79E7"/>
    <w:rsid w:val="009B2A93"/>
    <w:rsid w:val="009B3536"/>
    <w:rsid w:val="009B5253"/>
    <w:rsid w:val="009B64BD"/>
    <w:rsid w:val="009B68A2"/>
    <w:rsid w:val="009C32F9"/>
    <w:rsid w:val="009D35C1"/>
    <w:rsid w:val="009D55FE"/>
    <w:rsid w:val="009E5FC8"/>
    <w:rsid w:val="009F0555"/>
    <w:rsid w:val="009F3267"/>
    <w:rsid w:val="009F3903"/>
    <w:rsid w:val="00A01E28"/>
    <w:rsid w:val="00A101A8"/>
    <w:rsid w:val="00A12EE3"/>
    <w:rsid w:val="00A16B7E"/>
    <w:rsid w:val="00A322B2"/>
    <w:rsid w:val="00A36726"/>
    <w:rsid w:val="00A4064C"/>
    <w:rsid w:val="00A40792"/>
    <w:rsid w:val="00A41AFF"/>
    <w:rsid w:val="00A50898"/>
    <w:rsid w:val="00A56D41"/>
    <w:rsid w:val="00A65612"/>
    <w:rsid w:val="00A7036D"/>
    <w:rsid w:val="00A725DC"/>
    <w:rsid w:val="00A767BD"/>
    <w:rsid w:val="00A769BF"/>
    <w:rsid w:val="00A8364E"/>
    <w:rsid w:val="00A86F1C"/>
    <w:rsid w:val="00A9671A"/>
    <w:rsid w:val="00AB3C65"/>
    <w:rsid w:val="00AB5B87"/>
    <w:rsid w:val="00AC5E3F"/>
    <w:rsid w:val="00AD2AAE"/>
    <w:rsid w:val="00AD2F9C"/>
    <w:rsid w:val="00AD6D78"/>
    <w:rsid w:val="00AD7DD9"/>
    <w:rsid w:val="00AE7FCE"/>
    <w:rsid w:val="00AF64A9"/>
    <w:rsid w:val="00AF73FE"/>
    <w:rsid w:val="00B049E4"/>
    <w:rsid w:val="00B05A7B"/>
    <w:rsid w:val="00B11932"/>
    <w:rsid w:val="00B12966"/>
    <w:rsid w:val="00B200FD"/>
    <w:rsid w:val="00B22A8A"/>
    <w:rsid w:val="00B259FC"/>
    <w:rsid w:val="00B27CBB"/>
    <w:rsid w:val="00B37225"/>
    <w:rsid w:val="00B37AF9"/>
    <w:rsid w:val="00B45924"/>
    <w:rsid w:val="00B64A37"/>
    <w:rsid w:val="00B65EF1"/>
    <w:rsid w:val="00B708D7"/>
    <w:rsid w:val="00B7123A"/>
    <w:rsid w:val="00B712A3"/>
    <w:rsid w:val="00B741C4"/>
    <w:rsid w:val="00B77064"/>
    <w:rsid w:val="00B82436"/>
    <w:rsid w:val="00B83626"/>
    <w:rsid w:val="00B86ABA"/>
    <w:rsid w:val="00B874AF"/>
    <w:rsid w:val="00B92898"/>
    <w:rsid w:val="00B93E5D"/>
    <w:rsid w:val="00BA4339"/>
    <w:rsid w:val="00BA647E"/>
    <w:rsid w:val="00BB5562"/>
    <w:rsid w:val="00BB7463"/>
    <w:rsid w:val="00BC49A6"/>
    <w:rsid w:val="00BC7221"/>
    <w:rsid w:val="00BC7F0E"/>
    <w:rsid w:val="00BD2F29"/>
    <w:rsid w:val="00BE1143"/>
    <w:rsid w:val="00BF4FFC"/>
    <w:rsid w:val="00BF6012"/>
    <w:rsid w:val="00BF66CC"/>
    <w:rsid w:val="00BF7BC7"/>
    <w:rsid w:val="00C05AC2"/>
    <w:rsid w:val="00C06283"/>
    <w:rsid w:val="00C078F3"/>
    <w:rsid w:val="00C16E8D"/>
    <w:rsid w:val="00C20E22"/>
    <w:rsid w:val="00C22627"/>
    <w:rsid w:val="00C235BA"/>
    <w:rsid w:val="00C25B50"/>
    <w:rsid w:val="00C271D7"/>
    <w:rsid w:val="00C34B4B"/>
    <w:rsid w:val="00C5607B"/>
    <w:rsid w:val="00C6171A"/>
    <w:rsid w:val="00C64D39"/>
    <w:rsid w:val="00C70674"/>
    <w:rsid w:val="00C70F2C"/>
    <w:rsid w:val="00C74875"/>
    <w:rsid w:val="00C74D0A"/>
    <w:rsid w:val="00C82901"/>
    <w:rsid w:val="00C8503D"/>
    <w:rsid w:val="00C87551"/>
    <w:rsid w:val="00C95B88"/>
    <w:rsid w:val="00CA25B1"/>
    <w:rsid w:val="00CA4041"/>
    <w:rsid w:val="00CA4496"/>
    <w:rsid w:val="00CB3A25"/>
    <w:rsid w:val="00CC6221"/>
    <w:rsid w:val="00CD3582"/>
    <w:rsid w:val="00CD3EBB"/>
    <w:rsid w:val="00D04CA2"/>
    <w:rsid w:val="00D11FF7"/>
    <w:rsid w:val="00D13A1C"/>
    <w:rsid w:val="00D1469F"/>
    <w:rsid w:val="00D159FD"/>
    <w:rsid w:val="00D16B56"/>
    <w:rsid w:val="00D3216C"/>
    <w:rsid w:val="00D32939"/>
    <w:rsid w:val="00D3647A"/>
    <w:rsid w:val="00D427C7"/>
    <w:rsid w:val="00D440B2"/>
    <w:rsid w:val="00D54F1F"/>
    <w:rsid w:val="00D64F19"/>
    <w:rsid w:val="00D67DBA"/>
    <w:rsid w:val="00D737DC"/>
    <w:rsid w:val="00D75AC8"/>
    <w:rsid w:val="00D76EFA"/>
    <w:rsid w:val="00D80FC0"/>
    <w:rsid w:val="00D81FF5"/>
    <w:rsid w:val="00D85A2D"/>
    <w:rsid w:val="00D85B98"/>
    <w:rsid w:val="00D97799"/>
    <w:rsid w:val="00D97DA2"/>
    <w:rsid w:val="00DA00E5"/>
    <w:rsid w:val="00DA41C2"/>
    <w:rsid w:val="00DC076A"/>
    <w:rsid w:val="00DC32C0"/>
    <w:rsid w:val="00DC4BD7"/>
    <w:rsid w:val="00DC6681"/>
    <w:rsid w:val="00DC67BD"/>
    <w:rsid w:val="00DC69FC"/>
    <w:rsid w:val="00DD5FD3"/>
    <w:rsid w:val="00DD6CBE"/>
    <w:rsid w:val="00DE3CC9"/>
    <w:rsid w:val="00DE6BC5"/>
    <w:rsid w:val="00DF0A2E"/>
    <w:rsid w:val="00E06D2A"/>
    <w:rsid w:val="00E14B6B"/>
    <w:rsid w:val="00E15105"/>
    <w:rsid w:val="00E1553B"/>
    <w:rsid w:val="00E15AAF"/>
    <w:rsid w:val="00E22F07"/>
    <w:rsid w:val="00E23E7B"/>
    <w:rsid w:val="00E25EFF"/>
    <w:rsid w:val="00E266A1"/>
    <w:rsid w:val="00E3148D"/>
    <w:rsid w:val="00E471D7"/>
    <w:rsid w:val="00E472D0"/>
    <w:rsid w:val="00E47EB1"/>
    <w:rsid w:val="00E56FD6"/>
    <w:rsid w:val="00E62DD0"/>
    <w:rsid w:val="00E64D5F"/>
    <w:rsid w:val="00E65150"/>
    <w:rsid w:val="00E7246C"/>
    <w:rsid w:val="00E73EA7"/>
    <w:rsid w:val="00E74D6E"/>
    <w:rsid w:val="00E85C61"/>
    <w:rsid w:val="00E909C6"/>
    <w:rsid w:val="00EA0562"/>
    <w:rsid w:val="00EA3AB3"/>
    <w:rsid w:val="00EA6152"/>
    <w:rsid w:val="00EA69EA"/>
    <w:rsid w:val="00EA753D"/>
    <w:rsid w:val="00EA7E5A"/>
    <w:rsid w:val="00EB5650"/>
    <w:rsid w:val="00EC0BC4"/>
    <w:rsid w:val="00EC3CFC"/>
    <w:rsid w:val="00EC7DC2"/>
    <w:rsid w:val="00ED61DA"/>
    <w:rsid w:val="00ED70DE"/>
    <w:rsid w:val="00EE2006"/>
    <w:rsid w:val="00EF1CF3"/>
    <w:rsid w:val="00EF3CDA"/>
    <w:rsid w:val="00F01DD5"/>
    <w:rsid w:val="00F029A2"/>
    <w:rsid w:val="00F04400"/>
    <w:rsid w:val="00F049B6"/>
    <w:rsid w:val="00F11025"/>
    <w:rsid w:val="00F121C1"/>
    <w:rsid w:val="00F12C61"/>
    <w:rsid w:val="00F175F0"/>
    <w:rsid w:val="00F213B8"/>
    <w:rsid w:val="00F22D98"/>
    <w:rsid w:val="00F22EBC"/>
    <w:rsid w:val="00F25CD1"/>
    <w:rsid w:val="00F27A93"/>
    <w:rsid w:val="00F33C59"/>
    <w:rsid w:val="00F476CA"/>
    <w:rsid w:val="00F50E0F"/>
    <w:rsid w:val="00F5647D"/>
    <w:rsid w:val="00F6357D"/>
    <w:rsid w:val="00F64F32"/>
    <w:rsid w:val="00F75051"/>
    <w:rsid w:val="00F7652E"/>
    <w:rsid w:val="00F80C75"/>
    <w:rsid w:val="00F823C9"/>
    <w:rsid w:val="00FB0342"/>
    <w:rsid w:val="00FB26C3"/>
    <w:rsid w:val="00FB34F9"/>
    <w:rsid w:val="00FB4E68"/>
    <w:rsid w:val="00FC4C17"/>
    <w:rsid w:val="00FD0799"/>
    <w:rsid w:val="00FD1992"/>
    <w:rsid w:val="00FE2456"/>
    <w:rsid w:val="00FF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28A3"/>
  <w15:chartTrackingRefBased/>
  <w15:docId w15:val="{09382B96-F7C8-4CC7-90D9-B0058EF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EEC"/>
    <w:pPr>
      <w:jc w:val="both"/>
    </w:pPr>
    <w:rPr>
      <w:rFonts w:ascii="Arial" w:hAnsi="Arial"/>
      <w:noProof/>
    </w:rPr>
  </w:style>
  <w:style w:type="paragraph" w:styleId="Balk1">
    <w:name w:val="heading 1"/>
    <w:aliases w:val="Başlık 1 Char,1 Heading,baslık 1,Heading 1 Char"/>
    <w:basedOn w:val="Normal"/>
    <w:next w:val="Normal"/>
    <w:link w:val="Balk1Char1"/>
    <w:qFormat/>
    <w:rsid w:val="00974DA7"/>
    <w:pPr>
      <w:keepNext/>
      <w:tabs>
        <w:tab w:val="left" w:pos="567"/>
      </w:tabs>
      <w:overflowPunct w:val="0"/>
      <w:adjustRightInd w:val="0"/>
      <w:textAlignment w:val="baseline"/>
      <w:outlineLvl w:val="0"/>
    </w:pPr>
    <w:rPr>
      <w:rFonts w:eastAsia="SimSun"/>
      <w:b/>
      <w:sz w:val="28"/>
      <w:szCs w:val="24"/>
      <w:lang w:val="en-US" w:eastAsia="en-US"/>
    </w:rPr>
  </w:style>
  <w:style w:type="paragraph" w:styleId="Balk2">
    <w:name w:val="heading 2"/>
    <w:basedOn w:val="Normal"/>
    <w:next w:val="Normal"/>
    <w:qFormat/>
    <w:rsid w:val="003D7237"/>
    <w:pPr>
      <w:keepNext/>
      <w:outlineLvl w:val="1"/>
    </w:pPr>
    <w:rPr>
      <w:rFonts w:eastAsia="SimSun"/>
      <w:b/>
      <w:bCs/>
      <w:sz w:val="24"/>
      <w:szCs w:val="24"/>
    </w:rPr>
  </w:style>
  <w:style w:type="paragraph" w:styleId="Balk3">
    <w:name w:val="heading 3"/>
    <w:aliases w:val="Heading 3 Char"/>
    <w:basedOn w:val="Normal"/>
    <w:next w:val="Normal"/>
    <w:link w:val="Balk3Char"/>
    <w:qFormat/>
    <w:rsid w:val="0034704D"/>
    <w:pPr>
      <w:keepNext/>
      <w:outlineLvl w:val="2"/>
    </w:pPr>
    <w:rPr>
      <w:rFonts w:cs="Arial"/>
      <w:b/>
      <w:bCs/>
      <w:noProof w:val="0"/>
      <w:sz w:val="22"/>
      <w:szCs w:val="22"/>
    </w:rPr>
  </w:style>
  <w:style w:type="paragraph" w:styleId="Balk4">
    <w:name w:val="heading 4"/>
    <w:basedOn w:val="Normal"/>
    <w:next w:val="Normal"/>
    <w:qFormat/>
    <w:rsid w:val="007130A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130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017D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9B68A2"/>
    <w:pPr>
      <w:keepNext/>
      <w:outlineLvl w:val="6"/>
    </w:pPr>
    <w:rPr>
      <w:rFonts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semiHidden/>
    <w:rsid w:val="00E1553B"/>
    <w:pPr>
      <w:tabs>
        <w:tab w:val="left" w:pos="567"/>
        <w:tab w:val="right" w:leader="dot" w:pos="9628"/>
      </w:tabs>
      <w:spacing w:before="60" w:after="60"/>
      <w:jc w:val="left"/>
    </w:pPr>
    <w:rPr>
      <w:b/>
      <w:lang w:val="en-AU"/>
    </w:rPr>
  </w:style>
  <w:style w:type="paragraph" w:styleId="T2">
    <w:name w:val="toc 2"/>
    <w:basedOn w:val="Normal"/>
    <w:next w:val="Normal"/>
    <w:semiHidden/>
    <w:rsid w:val="00D75AC8"/>
    <w:pPr>
      <w:tabs>
        <w:tab w:val="left" w:pos="567"/>
        <w:tab w:val="right" w:leader="dot" w:pos="9628"/>
      </w:tabs>
      <w:ind w:left="198"/>
    </w:pPr>
    <w:rPr>
      <w:rFonts w:eastAsia="SimSun" w:cs="Arial"/>
      <w:szCs w:val="28"/>
      <w:lang w:val="en-AU"/>
    </w:rPr>
  </w:style>
  <w:style w:type="paragraph" w:styleId="T3">
    <w:name w:val="toc 3"/>
    <w:basedOn w:val="Normal"/>
    <w:next w:val="Normal"/>
    <w:semiHidden/>
    <w:rsid w:val="00484AA9"/>
    <w:pPr>
      <w:tabs>
        <w:tab w:val="right" w:leader="dot" w:pos="567"/>
      </w:tabs>
      <w:ind w:left="403"/>
    </w:pPr>
    <w:rPr>
      <w:rFonts w:eastAsia="SimSun" w:cs="Arial"/>
      <w:bCs/>
      <w:snapToGrid w:val="0"/>
      <w:kern w:val="20"/>
      <w:szCs w:val="28"/>
      <w:lang w:val="en-AU"/>
    </w:rPr>
  </w:style>
  <w:style w:type="paragraph" w:styleId="T4">
    <w:name w:val="toc 4"/>
    <w:basedOn w:val="Normal"/>
    <w:next w:val="Normal"/>
    <w:semiHidden/>
    <w:rsid w:val="00C70674"/>
    <w:pPr>
      <w:ind w:left="600"/>
      <w:jc w:val="left"/>
    </w:pPr>
  </w:style>
  <w:style w:type="paragraph" w:styleId="T5">
    <w:name w:val="toc 5"/>
    <w:basedOn w:val="Normal"/>
    <w:next w:val="Normal"/>
    <w:semiHidden/>
    <w:rsid w:val="00C70674"/>
    <w:pPr>
      <w:ind w:left="800"/>
      <w:jc w:val="left"/>
    </w:pPr>
  </w:style>
  <w:style w:type="paragraph" w:styleId="T9">
    <w:name w:val="toc 9"/>
    <w:basedOn w:val="Normal"/>
    <w:next w:val="Normal"/>
    <w:semiHidden/>
    <w:rsid w:val="00C70674"/>
    <w:pPr>
      <w:ind w:left="1600"/>
      <w:jc w:val="left"/>
    </w:pPr>
  </w:style>
  <w:style w:type="paragraph" w:styleId="T8">
    <w:name w:val="toc 8"/>
    <w:basedOn w:val="Normal"/>
    <w:next w:val="Normal"/>
    <w:semiHidden/>
    <w:rsid w:val="00C70674"/>
    <w:pPr>
      <w:ind w:left="1400"/>
      <w:jc w:val="left"/>
    </w:pPr>
  </w:style>
  <w:style w:type="paragraph" w:styleId="T7">
    <w:name w:val="toc 7"/>
    <w:basedOn w:val="Normal"/>
    <w:next w:val="Normal"/>
    <w:semiHidden/>
    <w:rsid w:val="00C70674"/>
    <w:pPr>
      <w:ind w:left="1200"/>
      <w:jc w:val="left"/>
    </w:pPr>
  </w:style>
  <w:style w:type="paragraph" w:styleId="T6">
    <w:name w:val="toc 6"/>
    <w:basedOn w:val="Normal"/>
    <w:next w:val="Normal"/>
    <w:semiHidden/>
    <w:rsid w:val="00C70674"/>
    <w:pPr>
      <w:ind w:left="1000"/>
      <w:jc w:val="left"/>
    </w:pPr>
  </w:style>
  <w:style w:type="paragraph" w:customStyle="1" w:styleId="StyleHeading1Characterscale84">
    <w:name w:val="Style Heading 1 + Character scale: 84%"/>
    <w:basedOn w:val="Balk1"/>
    <w:next w:val="Balk1"/>
    <w:rsid w:val="00191B57"/>
    <w:rPr>
      <w:w w:val="84"/>
    </w:rPr>
  </w:style>
  <w:style w:type="paragraph" w:customStyle="1" w:styleId="Style1">
    <w:name w:val="Style1"/>
    <w:basedOn w:val="Balk2"/>
    <w:next w:val="T2"/>
    <w:rsid w:val="00A4064C"/>
    <w:pPr>
      <w:tabs>
        <w:tab w:val="left" w:pos="567"/>
      </w:tabs>
    </w:pPr>
  </w:style>
  <w:style w:type="paragraph" w:customStyle="1" w:styleId="StyleHeading3">
    <w:name w:val="Style Heading 3"/>
    <w:aliases w:val="Başlık 3 Char1 + (Latin) 10 pt"/>
    <w:basedOn w:val="Balk3"/>
    <w:rsid w:val="00555F7C"/>
  </w:style>
  <w:style w:type="paragraph" w:customStyle="1" w:styleId="Altbilgi">
    <w:name w:val="Altbilgi"/>
    <w:basedOn w:val="Normal"/>
    <w:rsid w:val="006D567A"/>
    <w:pPr>
      <w:tabs>
        <w:tab w:val="center" w:pos="4536"/>
        <w:tab w:val="right" w:pos="9072"/>
      </w:tabs>
    </w:pPr>
    <w:rPr>
      <w:szCs w:val="24"/>
    </w:rPr>
  </w:style>
  <w:style w:type="paragraph" w:customStyle="1" w:styleId="stbilgi">
    <w:name w:val="Üstbilgi"/>
    <w:basedOn w:val="Normal"/>
    <w:link w:val="stbilgiChar"/>
    <w:rsid w:val="006D567A"/>
    <w:pPr>
      <w:tabs>
        <w:tab w:val="center" w:pos="4536"/>
        <w:tab w:val="right" w:pos="9072"/>
      </w:tabs>
    </w:pPr>
    <w:rPr>
      <w:szCs w:val="24"/>
    </w:rPr>
  </w:style>
  <w:style w:type="paragraph" w:styleId="NormalWeb">
    <w:name w:val="Normal (Web)"/>
    <w:basedOn w:val="Normal"/>
    <w:rsid w:val="00E56FD6"/>
    <w:rPr>
      <w:szCs w:val="24"/>
    </w:rPr>
  </w:style>
  <w:style w:type="paragraph" w:customStyle="1" w:styleId="StyleHeading2Left">
    <w:name w:val="Style Heading 2 + Left"/>
    <w:basedOn w:val="Balk2"/>
    <w:rsid w:val="00F04400"/>
    <w:pPr>
      <w:widowControl w:val="0"/>
      <w:autoSpaceDE w:val="0"/>
      <w:autoSpaceDN w:val="0"/>
      <w:adjustRightInd w:val="0"/>
      <w:jc w:val="left"/>
    </w:pPr>
    <w:rPr>
      <w:szCs w:val="28"/>
    </w:rPr>
  </w:style>
  <w:style w:type="paragraph" w:customStyle="1" w:styleId="StyleComplex10ptLatinBoldCentered">
    <w:name w:val="Style (Complex) 10 pt (Latin) Bold Centered"/>
    <w:basedOn w:val="Normal"/>
    <w:next w:val="Normal"/>
    <w:rsid w:val="0015407B"/>
    <w:pPr>
      <w:jc w:val="center"/>
    </w:pPr>
    <w:rPr>
      <w:b/>
    </w:rPr>
  </w:style>
  <w:style w:type="paragraph" w:customStyle="1" w:styleId="Style2">
    <w:name w:val="Style2"/>
    <w:basedOn w:val="Normal"/>
    <w:rsid w:val="005E7B48"/>
  </w:style>
  <w:style w:type="paragraph" w:customStyle="1" w:styleId="StyleStil5CharJustified">
    <w:name w:val="Style Stil5 Char + Justified"/>
    <w:basedOn w:val="Normal"/>
    <w:next w:val="Normal"/>
    <w:rsid w:val="00132BAE"/>
    <w:rPr>
      <w:szCs w:val="24"/>
    </w:rPr>
  </w:style>
  <w:style w:type="paragraph" w:customStyle="1" w:styleId="StyleStil5CharBoldJustified">
    <w:name w:val="Style Stil5 Char + Bold Justified"/>
    <w:basedOn w:val="Normal"/>
    <w:next w:val="Normal"/>
    <w:rsid w:val="00132BAE"/>
    <w:rPr>
      <w:bCs/>
      <w:szCs w:val="24"/>
    </w:rPr>
  </w:style>
  <w:style w:type="paragraph" w:customStyle="1" w:styleId="StyleHeading1">
    <w:name w:val="Style Heading 1"/>
    <w:aliases w:val="Başlık 1 Char + Arial"/>
    <w:basedOn w:val="Normal"/>
    <w:rsid w:val="00132BAE"/>
    <w:pPr>
      <w:jc w:val="left"/>
    </w:pPr>
    <w:rPr>
      <w:szCs w:val="24"/>
    </w:rPr>
  </w:style>
  <w:style w:type="paragraph" w:customStyle="1" w:styleId="StyleStyle2Justified">
    <w:name w:val="Style Style2 + Justified"/>
    <w:basedOn w:val="Normal"/>
    <w:next w:val="Normal"/>
    <w:rsid w:val="00132BAE"/>
  </w:style>
  <w:style w:type="paragraph" w:customStyle="1" w:styleId="StyleStyle2Centered">
    <w:name w:val="Style Style2 + Centered"/>
    <w:basedOn w:val="Normal"/>
    <w:next w:val="Normal"/>
    <w:rsid w:val="00132BAE"/>
    <w:pPr>
      <w:jc w:val="center"/>
    </w:pPr>
  </w:style>
  <w:style w:type="paragraph" w:customStyle="1" w:styleId="StyleStyle2BoldJustified">
    <w:name w:val="Style Style2 + Bold Justified"/>
    <w:basedOn w:val="Normal"/>
    <w:next w:val="Normal"/>
    <w:rsid w:val="00132BAE"/>
    <w:rPr>
      <w:b/>
      <w:bCs/>
    </w:rPr>
  </w:style>
  <w:style w:type="character" w:customStyle="1" w:styleId="Balk3Char">
    <w:name w:val="Başlık 3 Char"/>
    <w:aliases w:val="Heading 3 Char Char"/>
    <w:link w:val="Balk3"/>
    <w:rsid w:val="0034704D"/>
    <w:rPr>
      <w:rFonts w:ascii="Arial" w:hAnsi="Arial" w:cs="Arial"/>
      <w:b/>
      <w:bCs/>
      <w:sz w:val="22"/>
      <w:szCs w:val="22"/>
    </w:rPr>
  </w:style>
  <w:style w:type="paragraph" w:customStyle="1" w:styleId="StyleHeading2Arial">
    <w:name w:val="Style Heading 2 + Arial"/>
    <w:basedOn w:val="Balk2"/>
    <w:rsid w:val="00C271D7"/>
    <w:rPr>
      <w:bCs w:val="0"/>
    </w:rPr>
  </w:style>
  <w:style w:type="paragraph" w:customStyle="1" w:styleId="StyleHeading211pt">
    <w:name w:val="Style Heading 2 + 11 pt"/>
    <w:basedOn w:val="Balk2"/>
    <w:rsid w:val="003F6E09"/>
    <w:rPr>
      <w:bCs w:val="0"/>
    </w:rPr>
  </w:style>
  <w:style w:type="paragraph" w:customStyle="1" w:styleId="StyleHeading2Expandedby05pt">
    <w:name w:val="Style Heading 2 + Expanded by  05 pt"/>
    <w:basedOn w:val="Balk2"/>
    <w:rsid w:val="002E27FD"/>
    <w:pPr>
      <w:spacing w:before="240" w:after="60"/>
    </w:pPr>
    <w:rPr>
      <w:rFonts w:eastAsia="Times New Roman" w:cs="Arial"/>
      <w:bCs w:val="0"/>
      <w:iCs/>
      <w:color w:val="000000"/>
      <w:spacing w:val="10"/>
      <w:szCs w:val="28"/>
    </w:rPr>
  </w:style>
  <w:style w:type="paragraph" w:customStyle="1" w:styleId="StyleHeading2">
    <w:name w:val="Style Heading 2"/>
    <w:aliases w:val="Başlık 2 Char + Arial"/>
    <w:basedOn w:val="Balk2"/>
    <w:rsid w:val="00645CF9"/>
    <w:rPr>
      <w:bCs w:val="0"/>
    </w:rPr>
  </w:style>
  <w:style w:type="paragraph" w:customStyle="1" w:styleId="StyleHeading212ptJustifiedLeft0cm">
    <w:name w:val="Style Heading 2 + 12 pt Justified Left:  0 cm"/>
    <w:basedOn w:val="Balk2"/>
    <w:rsid w:val="0019077F"/>
    <w:pPr>
      <w:ind w:right="506"/>
    </w:pPr>
    <w:rPr>
      <w:szCs w:val="20"/>
    </w:rPr>
  </w:style>
  <w:style w:type="paragraph" w:customStyle="1" w:styleId="Style">
    <w:name w:val="Style"/>
    <w:basedOn w:val="Normal"/>
    <w:rsid w:val="00A16B7E"/>
    <w:pPr>
      <w:spacing w:line="200" w:lineRule="exact"/>
    </w:pPr>
    <w:rPr>
      <w:lang w:eastAsia="zh-CN"/>
    </w:rPr>
  </w:style>
  <w:style w:type="paragraph" w:customStyle="1" w:styleId="StyleHeading3BlackAfter0pt">
    <w:name w:val="Style Heading 3 + Black After:  0 pt"/>
    <w:basedOn w:val="Balk3"/>
    <w:rsid w:val="00D16B56"/>
    <w:pPr>
      <w:tabs>
        <w:tab w:val="left" w:pos="340"/>
        <w:tab w:val="left" w:pos="680"/>
      </w:tabs>
    </w:pPr>
    <w:rPr>
      <w:rFonts w:cs="Times New Roman"/>
      <w:color w:val="000000"/>
      <w:szCs w:val="20"/>
      <w:lang w:val="en-AU" w:eastAsia="zh-CN"/>
    </w:rPr>
  </w:style>
  <w:style w:type="character" w:customStyle="1" w:styleId="StyleArial14ptBold">
    <w:name w:val="Style Arial 14 pt Bold"/>
    <w:rsid w:val="00D13A1C"/>
    <w:rPr>
      <w:rFonts w:ascii="Arial" w:hAnsi="Arial"/>
      <w:b/>
      <w:bCs/>
      <w:sz w:val="28"/>
    </w:rPr>
  </w:style>
  <w:style w:type="paragraph" w:customStyle="1" w:styleId="StyleHeading212pt">
    <w:name w:val="Style Heading 2 + 12 pt"/>
    <w:basedOn w:val="Balk2"/>
    <w:rsid w:val="003F6E09"/>
    <w:pPr>
      <w:jc w:val="left"/>
    </w:pPr>
    <w:rPr>
      <w:bCs w:val="0"/>
    </w:rPr>
  </w:style>
  <w:style w:type="paragraph" w:customStyle="1" w:styleId="StyleHeading311ptJustifiedBefore12ptAfter3pt">
    <w:name w:val="Style Heading 3 + 11 pt Justified Before:  12 pt After:  3 pt"/>
    <w:basedOn w:val="Balk3"/>
    <w:rsid w:val="00955EB8"/>
    <w:rPr>
      <w:rFonts w:cs="Times New Roman"/>
      <w:szCs w:val="20"/>
      <w:lang w:val="en-US"/>
    </w:rPr>
  </w:style>
  <w:style w:type="paragraph" w:customStyle="1" w:styleId="StyleHeading2Black">
    <w:name w:val="Style Heading 2 + Black"/>
    <w:basedOn w:val="Balk2"/>
    <w:rsid w:val="00496A9E"/>
    <w:rPr>
      <w:bCs w:val="0"/>
      <w:color w:val="000000"/>
    </w:rPr>
  </w:style>
  <w:style w:type="paragraph" w:customStyle="1" w:styleId="StyleArial14ptBoldJustified">
    <w:name w:val="Style Arial 14 pt Bold Justified"/>
    <w:basedOn w:val="Normal"/>
    <w:rsid w:val="00191B57"/>
    <w:rPr>
      <w:b/>
      <w:bCs/>
      <w:sz w:val="28"/>
      <w:lang w:val="en-US" w:eastAsia="en-US"/>
    </w:rPr>
  </w:style>
  <w:style w:type="paragraph" w:customStyle="1" w:styleId="Style14ptBoldCentered">
    <w:name w:val="Style 14 pt Bold Centered"/>
    <w:basedOn w:val="Normal"/>
    <w:rsid w:val="008B27D0"/>
    <w:pPr>
      <w:jc w:val="center"/>
    </w:pPr>
    <w:rPr>
      <w:b/>
      <w:bCs/>
    </w:rPr>
  </w:style>
  <w:style w:type="paragraph" w:customStyle="1" w:styleId="StyleHeading211pt1">
    <w:name w:val="Style Heading 2 + 11 pt1"/>
    <w:basedOn w:val="Balk2"/>
    <w:rsid w:val="00C87551"/>
    <w:rPr>
      <w:bCs w:val="0"/>
      <w:sz w:val="22"/>
    </w:rPr>
  </w:style>
  <w:style w:type="paragraph" w:customStyle="1" w:styleId="StyleHeading211pt2">
    <w:name w:val="Style Heading 2 + 11 pt2"/>
    <w:basedOn w:val="Balk2"/>
    <w:rsid w:val="002773BC"/>
    <w:rPr>
      <w:bCs w:val="0"/>
    </w:rPr>
  </w:style>
  <w:style w:type="paragraph" w:customStyle="1" w:styleId="StyleHeading2Italic">
    <w:name w:val="Style Heading 2 + Italic"/>
    <w:basedOn w:val="Balk2"/>
    <w:rsid w:val="006B48C5"/>
    <w:rPr>
      <w:bCs w:val="0"/>
      <w:iCs/>
    </w:rPr>
  </w:style>
  <w:style w:type="paragraph" w:customStyle="1" w:styleId="StyleBoldJustified">
    <w:name w:val="Style Bold Justified"/>
    <w:basedOn w:val="Normal"/>
    <w:rsid w:val="00534E8B"/>
  </w:style>
  <w:style w:type="character" w:customStyle="1" w:styleId="StyleBold">
    <w:name w:val="Style Bold"/>
    <w:basedOn w:val="VarsaylanParagrafYazTipi"/>
    <w:rsid w:val="00534E8B"/>
  </w:style>
  <w:style w:type="paragraph" w:styleId="GvdeMetni">
    <w:name w:val="Body Text"/>
    <w:basedOn w:val="Normal"/>
    <w:rsid w:val="007130AF"/>
    <w:rPr>
      <w:b/>
    </w:rPr>
  </w:style>
  <w:style w:type="paragraph" w:styleId="BalonMetni">
    <w:name w:val="Balloon Text"/>
    <w:basedOn w:val="Normal"/>
    <w:semiHidden/>
    <w:rsid w:val="005F74F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5D69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1544"/>
    <w:rPr>
      <w:strike w:val="0"/>
      <w:dstrike w:val="0"/>
      <w:color w:val="0000FF"/>
      <w:u w:val="none"/>
      <w:effect w:val="none"/>
    </w:rPr>
  </w:style>
  <w:style w:type="paragraph" w:styleId="GvdeMetniGirintisi2">
    <w:name w:val="Body Text Indent 2"/>
    <w:basedOn w:val="Normal"/>
    <w:link w:val="GvdeMetniGirintisi2Char"/>
    <w:rsid w:val="0019492E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19492E"/>
    <w:rPr>
      <w:rFonts w:ascii="Arial" w:hAnsi="Arial"/>
      <w:noProof/>
    </w:rPr>
  </w:style>
  <w:style w:type="character" w:customStyle="1" w:styleId="Balk6Char">
    <w:name w:val="Başlık 6 Char"/>
    <w:link w:val="Balk6"/>
    <w:semiHidden/>
    <w:rsid w:val="00017D01"/>
    <w:rPr>
      <w:rFonts w:ascii="Calibri" w:eastAsia="Times New Roman" w:hAnsi="Calibri" w:cs="Times New Roman"/>
      <w:b/>
      <w:bCs/>
      <w:noProof/>
      <w:sz w:val="22"/>
      <w:szCs w:val="22"/>
    </w:rPr>
  </w:style>
  <w:style w:type="paragraph" w:styleId="GvdeMetniGirintisi">
    <w:name w:val="Body Text Indent"/>
    <w:basedOn w:val="Normal"/>
    <w:link w:val="GvdeMetniGirintisiChar"/>
    <w:rsid w:val="00017D01"/>
    <w:pPr>
      <w:spacing w:after="120"/>
      <w:ind w:left="283"/>
    </w:pPr>
  </w:style>
  <w:style w:type="character" w:customStyle="1" w:styleId="GvdeMetniGirintisiChar">
    <w:name w:val="Gövde Metni Girintisi Char"/>
    <w:link w:val="GvdeMetniGirintisi"/>
    <w:rsid w:val="00017D01"/>
    <w:rPr>
      <w:rFonts w:ascii="Arial" w:hAnsi="Arial"/>
      <w:noProof/>
    </w:rPr>
  </w:style>
  <w:style w:type="character" w:customStyle="1" w:styleId="Balk1Char1">
    <w:name w:val="Başlık 1 Char1"/>
    <w:aliases w:val="Başlık 1 Char Char,1 Heading Char,baslık 1 Char,Heading 1 Char Char"/>
    <w:link w:val="Balk1"/>
    <w:rsid w:val="00F80C75"/>
    <w:rPr>
      <w:rFonts w:ascii="Arial" w:eastAsia="SimSun" w:hAnsi="Arial"/>
      <w:b/>
      <w:noProof/>
      <w:sz w:val="28"/>
      <w:szCs w:val="24"/>
      <w:lang w:val="en-US" w:eastAsia="en-US"/>
    </w:rPr>
  </w:style>
  <w:style w:type="character" w:customStyle="1" w:styleId="stbilgiChar">
    <w:name w:val="Üstbilgi Char"/>
    <w:link w:val="stbilgi"/>
    <w:rsid w:val="003D141C"/>
    <w:rPr>
      <w:rFonts w:ascii="Arial" w:hAnsi="Arial"/>
      <w:noProof/>
      <w:szCs w:val="24"/>
    </w:rPr>
  </w:style>
  <w:style w:type="paragraph" w:styleId="ListeParagraf">
    <w:name w:val="List Paragraph"/>
    <w:basedOn w:val="Normal"/>
    <w:uiPriority w:val="34"/>
    <w:qFormat/>
    <w:rsid w:val="00EA753D"/>
    <w:pPr>
      <w:ind w:left="708"/>
    </w:pPr>
  </w:style>
  <w:style w:type="character" w:customStyle="1" w:styleId="stBilgiChar0">
    <w:name w:val="Üst Bilgi Char"/>
    <w:rsid w:val="006E2BCA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4099">
          <w:marLeft w:val="0"/>
          <w:marRight w:val="4200"/>
          <w:marTop w:val="0"/>
          <w:marBottom w:val="0"/>
          <w:divBdr>
            <w:top w:val="none" w:sz="0" w:space="0" w:color="ECE2BF"/>
            <w:left w:val="none" w:sz="0" w:space="15" w:color="ECE2BF"/>
            <w:bottom w:val="none" w:sz="0" w:space="0" w:color="ECE2BF"/>
            <w:right w:val="none" w:sz="0" w:space="15" w:color="ECE2BF"/>
          </w:divBdr>
        </w:div>
      </w:divsChild>
    </w:div>
    <w:div w:id="1063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311808c2-3f59-4ae3-a703-d96772a2eca4">TSE_K_289_tkt_T1_Standard_Tasari_Icerik_(DOC)_212796.docx</FileName>
    <SecurityToken xmlns="311808c2-3f59-4ae3-a703-d96772a2eca4">DE7A5FC8-ED3A-4EAC-8DA4-03F84174A4C3</SecurityToke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34AD4A5F9D234EA4D8AD463B39FB32" ma:contentTypeVersion="2" ma:contentTypeDescription="Yeni belge oluşturun." ma:contentTypeScope="" ma:versionID="14a0f18601579110bc484afed1283b20">
  <xsd:schema xmlns:xsd="http://www.w3.org/2001/XMLSchema" xmlns:xs="http://www.w3.org/2001/XMLSchema" xmlns:p="http://schemas.microsoft.com/office/2006/metadata/properties" xmlns:ns2="311808c2-3f59-4ae3-a703-d96772a2eca4" targetNamespace="http://schemas.microsoft.com/office/2006/metadata/properties" ma:root="true" ma:fieldsID="82db424b1b81fa770f13a1c9e4e7fdc4" ns2:_="">
    <xsd:import namespace="311808c2-3f59-4ae3-a703-d96772a2eca4"/>
    <xsd:element name="properties">
      <xsd:complexType>
        <xsd:sequence>
          <xsd:element name="documentManagement">
            <xsd:complexType>
              <xsd:all>
                <xsd:element ref="ns2:SecurityToken" minOccurs="0"/>
                <xsd:element ref="ns2: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808c2-3f59-4ae3-a703-d96772a2eca4" elementFormDefault="qualified">
    <xsd:import namespace="http://schemas.microsoft.com/office/2006/documentManagement/types"/>
    <xsd:import namespace="http://schemas.microsoft.com/office/infopath/2007/PartnerControls"/>
    <xsd:element name="SecurityToken" ma:index="8" nillable="true" ma:displayName="SecurityToken" ma:internalName="SecurityToken">
      <xsd:simpleType>
        <xsd:restriction base="dms:Text"/>
      </xsd:simpleType>
    </xsd:element>
    <xsd:element name="FileName" ma:index="9" nillable="true" ma:displayName="FileName" ma:internalName="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27F0-4935-4C7F-8E44-E15F9E351010}">
  <ds:schemaRefs>
    <ds:schemaRef ds:uri="http://schemas.microsoft.com/office/2006/metadata/properties"/>
    <ds:schemaRef ds:uri="http://schemas.microsoft.com/office/infopath/2007/PartnerControls"/>
    <ds:schemaRef ds:uri="311808c2-3f59-4ae3-a703-d96772a2eca4"/>
  </ds:schemaRefs>
</ds:datastoreItem>
</file>

<file path=customXml/itemProps2.xml><?xml version="1.0" encoding="utf-8"?>
<ds:datastoreItem xmlns:ds="http://schemas.openxmlformats.org/officeDocument/2006/customXml" ds:itemID="{937C1DAD-17AA-456B-B253-8E363CA97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C5F441-613B-499F-8BD5-2D369FDEAE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808c2-3f59-4ae3-a703-d96772a2e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B629DF-91D5-4831-9E0A-2296F3B0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tse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ayinilmez</dc:creator>
  <cp:keywords/>
  <cp:lastModifiedBy>Selda ERK</cp:lastModifiedBy>
  <cp:revision>3</cp:revision>
  <cp:lastPrinted>2013-12-16T17:24:00Z</cp:lastPrinted>
  <dcterms:created xsi:type="dcterms:W3CDTF">2021-11-29T07:18:00Z</dcterms:created>
  <dcterms:modified xsi:type="dcterms:W3CDTF">2021-11-29T07:18:00Z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1877651230</vt:i4>
  </property>
  <property fmtid="{D5CDD505-2E9C-101B-9397-08002B2CF9AE}" pid="3" name="_EmailSubject">
    <vt:lpwstr>TS_1466_tst_T1_73785.doc</vt:lpwstr>
  </property>
  <property fmtid="{D5CDD505-2E9C-101B-9397-08002B2CF9AE}" pid="4" name="_AuthorEmail">
    <vt:lpwstr>ziraat.hg@tse.org.tr</vt:lpwstr>
  </property>
  <property fmtid="{D5CDD505-2E9C-101B-9397-08002B2CF9AE}" pid="5" name="_AuthorEmailDisplayName">
    <vt:lpwstr>TSE-Ziraat İhtisas Grubu</vt:lpwstr>
  </property>
  <property fmtid="{D5CDD505-2E9C-101B-9397-08002B2CF9AE}" pid="6" name="_ReviewingToolsShownOnce">
    <vt:lpwstr/>
  </property>
  <property fmtid="{D5CDD505-2E9C-101B-9397-08002B2CF9AE}" pid="7" name="ContentTypeId">
    <vt:lpwstr>0x0101005B34AD4A5F9D234EA4D8AD463B39FB32</vt:lpwstr>
  </property>
</Properties>
</file>