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CA26E" w14:textId="77777777" w:rsidR="00334A77" w:rsidRDefault="00334A77" w:rsidP="00B2012B">
      <w:pPr>
        <w:rPr>
          <w:b/>
          <w:color w:val="0000FF"/>
          <w:sz w:val="26"/>
        </w:rPr>
      </w:pPr>
      <w:bookmarkStart w:id="0" w:name="_GoBack"/>
      <w:bookmarkEnd w:id="0"/>
      <w:r>
        <w:rPr>
          <w:b/>
          <w:color w:val="0000FF"/>
          <w:sz w:val="26"/>
        </w:rPr>
        <w:t>TÜRK STANDARDI TASARISI</w:t>
      </w:r>
    </w:p>
    <w:p w14:paraId="33C02AA2" w14:textId="2FE95F31"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8702A6">
        <w:rPr>
          <w:b/>
          <w:color w:val="0000FF"/>
          <w:sz w:val="26"/>
        </w:rPr>
        <w:t>tst 2665</w:t>
      </w:r>
      <w:r w:rsidRPr="00C24C4D">
        <w:rPr>
          <w:b/>
          <w:color w:val="0000FF"/>
          <w:sz w:val="26"/>
        </w:rPr>
        <w:fldChar w:fldCharType="end"/>
      </w:r>
    </w:p>
    <w:p w14:paraId="6E304611" w14:textId="36D2DAC8" w:rsidR="00334A77" w:rsidRDefault="004C3A7C" w:rsidP="00B2012B">
      <w:pPr>
        <w:jc w:val="right"/>
        <w:rPr>
          <w:color w:val="365F91" w:themeColor="accent1" w:themeShade="BF"/>
        </w:rPr>
      </w:pPr>
      <w:r>
        <w:fldChar w:fldCharType="begin"/>
      </w:r>
      <w:r>
        <w:instrText xml:space="preserve"> DOCPROPERTY STANDART_YAYIN_TARIHI \* MERGEFORMAT </w:instrText>
      </w:r>
      <w:r>
        <w:fldChar w:fldCharType="separate"/>
      </w:r>
      <w:r w:rsidR="008702A6">
        <w:t xml:space="preserve"> </w:t>
      </w:r>
      <w:r>
        <w:fldChar w:fldCharType="end"/>
      </w:r>
    </w:p>
    <w:p w14:paraId="4CFCE360" w14:textId="3219E525" w:rsidR="00334A77" w:rsidRDefault="004C3A7C" w:rsidP="00B2012B">
      <w:pPr>
        <w:jc w:val="right"/>
        <w:rPr>
          <w:b/>
          <w:color w:val="FF0000"/>
        </w:rPr>
      </w:pPr>
      <w:r>
        <w:fldChar w:fldCharType="begin"/>
      </w:r>
      <w:r>
        <w:instrText xml:space="preserve"> DOCPROPERTY YERINE_ALDIGI_STANDART \* MERGEFORMAT </w:instrText>
      </w:r>
      <w:r>
        <w:fldChar w:fldCharType="separate"/>
      </w:r>
      <w:r w:rsidR="008702A6" w:rsidRPr="008702A6">
        <w:rPr>
          <w:bCs/>
          <w:color w:val="365F91" w:themeColor="accent1" w:themeShade="BF"/>
        </w:rPr>
        <w:t>TS</w:t>
      </w:r>
      <w:r w:rsidR="008702A6" w:rsidRPr="008702A6">
        <w:rPr>
          <w:color w:val="365F91" w:themeColor="accent1" w:themeShade="BF"/>
        </w:rPr>
        <w:t xml:space="preserve"> 2665:2007</w:t>
      </w:r>
      <w:r>
        <w:rPr>
          <w:color w:val="365F91" w:themeColor="accent1" w:themeShade="BF"/>
        </w:rPr>
        <w:fldChar w:fldCharType="end"/>
      </w:r>
      <w:r w:rsidR="00334A77">
        <w:rPr>
          <w:b/>
          <w:color w:val="FF0000"/>
        </w:rPr>
        <w:t>yerine</w:t>
      </w:r>
    </w:p>
    <w:p w14:paraId="1CABB49E" w14:textId="79F687AA" w:rsidR="00334A77" w:rsidRDefault="00334A77" w:rsidP="00B2012B">
      <w:pPr>
        <w:jc w:val="right"/>
        <w:rPr>
          <w:color w:val="365F91" w:themeColor="accent1" w:themeShade="BF"/>
        </w:rPr>
      </w:pPr>
      <w:r>
        <w:rPr>
          <w:color w:val="FF0000"/>
        </w:rPr>
        <w:t>ICS</w:t>
      </w:r>
      <w:r w:rsidR="004C3A7C">
        <w:fldChar w:fldCharType="begin"/>
      </w:r>
      <w:r w:rsidR="004C3A7C">
        <w:instrText xml:space="preserve"> DOCPROPERTY ICS_NUMARASI \* MERGEFORMAT </w:instrText>
      </w:r>
      <w:r w:rsidR="004C3A7C">
        <w:fldChar w:fldCharType="separate"/>
      </w:r>
      <w:r w:rsidR="008702A6" w:rsidRPr="008702A6">
        <w:rPr>
          <w:color w:val="365F91" w:themeColor="accent1" w:themeShade="BF"/>
        </w:rPr>
        <w:t>67.080.20</w:t>
      </w:r>
      <w:r w:rsidR="004C3A7C">
        <w:rPr>
          <w:color w:val="365F91" w:themeColor="accent1" w:themeShade="BF"/>
        </w:rPr>
        <w:fldChar w:fldCharType="end"/>
      </w:r>
    </w:p>
    <w:p w14:paraId="023CC39B" w14:textId="77777777" w:rsidR="00334A77" w:rsidRDefault="00334A77" w:rsidP="00B2012B">
      <w:pPr>
        <w:rPr>
          <w:color w:val="365F91" w:themeColor="accent1" w:themeShade="BF"/>
        </w:rPr>
      </w:pPr>
    </w:p>
    <w:p w14:paraId="7028B93E" w14:textId="77777777" w:rsidR="00334A77" w:rsidRDefault="00334A77" w:rsidP="00B2012B">
      <w:pPr>
        <w:rPr>
          <w:color w:val="365F91" w:themeColor="accent1" w:themeShade="BF"/>
        </w:rPr>
      </w:pPr>
    </w:p>
    <w:p w14:paraId="6557789C" w14:textId="77777777" w:rsidR="00334A77" w:rsidRDefault="00334A77" w:rsidP="00B2012B">
      <w:pPr>
        <w:rPr>
          <w:color w:val="365F91" w:themeColor="accent1" w:themeShade="BF"/>
        </w:rPr>
      </w:pPr>
    </w:p>
    <w:p w14:paraId="67BAD79B" w14:textId="2862E576" w:rsidR="00334A77" w:rsidRPr="00400401" w:rsidRDefault="000B3512" w:rsidP="00B2012B">
      <w:pPr>
        <w:rPr>
          <w:b/>
          <w:color w:val="365F91" w:themeColor="accent1" w:themeShade="BF"/>
          <w:sz w:val="30"/>
          <w:szCs w:val="30"/>
        </w:rPr>
      </w:pPr>
      <w:r w:rsidRPr="00F21B3E">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F21B3E">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DOCPROPERTY TURKCE_ADI \* MERGEFORMAT </w:instrText>
      </w:r>
      <w:r w:rsidRPr="00F21B3E">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8702A6">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Konserve -  Bitkisel sıvı yağlı fasulye pilaki - Hazır yemek</w:t>
      </w:r>
      <w:r w:rsidRPr="00F21B3E">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5EE3479" w14:textId="77777777" w:rsidR="00334A77" w:rsidRDefault="00334A77" w:rsidP="00B2012B">
      <w:pPr>
        <w:rPr>
          <w:b/>
          <w:color w:val="365F91" w:themeColor="accent1" w:themeShade="BF"/>
          <w:sz w:val="30"/>
        </w:rPr>
      </w:pPr>
    </w:p>
    <w:p w14:paraId="1E5FAD4C" w14:textId="101AE976"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8702A6" w:rsidRPr="008702A6">
        <w:rPr>
          <w:i/>
          <w:color w:val="365F91" w:themeColor="accent1" w:themeShade="BF"/>
        </w:rPr>
        <w:t>Canned</w:t>
      </w:r>
      <w:r w:rsidR="008702A6">
        <w:rPr>
          <w:i/>
          <w:color w:val="365F91" w:themeColor="accent1" w:themeShade="BF"/>
          <w:lang w:val="en-GB"/>
        </w:rPr>
        <w:t xml:space="preserve"> dry bean with vegetable oil - Ready to serve</w:t>
      </w:r>
      <w:r w:rsidRPr="00AD636B">
        <w:rPr>
          <w:i/>
          <w:color w:val="365F91" w:themeColor="accent1" w:themeShade="BF"/>
          <w:lang w:val="en-GB"/>
        </w:rPr>
        <w:fldChar w:fldCharType="end"/>
      </w:r>
    </w:p>
    <w:p w14:paraId="5787FDF2" w14:textId="505A1DB6" w:rsidR="00334A77" w:rsidRPr="00AD636B" w:rsidRDefault="004C3A7C" w:rsidP="00B2012B">
      <w:pPr>
        <w:rPr>
          <w:i/>
          <w:color w:val="365F91" w:themeColor="accent1" w:themeShade="BF"/>
          <w:lang w:val="fr-FR"/>
        </w:rPr>
      </w:pPr>
      <w:r>
        <w:fldChar w:fldCharType="begin"/>
      </w:r>
      <w:r>
        <w:instrText xml:space="preserve"> DOCP</w:instrText>
      </w:r>
      <w:r>
        <w:instrText xml:space="preserve">ROPERTY FRANSIZCA_ADI \* MERGEFORMAT </w:instrText>
      </w:r>
      <w:r>
        <w:fldChar w:fldCharType="separate"/>
      </w:r>
      <w:r w:rsidR="008702A6">
        <w:t xml:space="preserve"> </w:t>
      </w:r>
      <w:r>
        <w:fldChar w:fldCharType="end"/>
      </w:r>
    </w:p>
    <w:p w14:paraId="172615BE" w14:textId="2F85854C" w:rsidR="00334A77" w:rsidRPr="00AD636B" w:rsidRDefault="004C3A7C" w:rsidP="00B2012B">
      <w:pPr>
        <w:rPr>
          <w:i/>
          <w:color w:val="365F91" w:themeColor="accent1" w:themeShade="BF"/>
          <w:lang w:val="de-DE"/>
        </w:rPr>
      </w:pPr>
      <w:r>
        <w:fldChar w:fldCharType="begin"/>
      </w:r>
      <w:r>
        <w:instrText xml:space="preserve"> DOCPROPERTY ALMANCA_ADI \* MERGEFORMAT </w:instrText>
      </w:r>
      <w:r>
        <w:fldChar w:fldCharType="separate"/>
      </w:r>
      <w:r w:rsidR="008702A6">
        <w:t xml:space="preserve"> </w:t>
      </w:r>
      <w:r>
        <w:fldChar w:fldCharType="end"/>
      </w:r>
    </w:p>
    <w:p w14:paraId="2B1CD1EC" w14:textId="77777777" w:rsidR="00334A77" w:rsidRDefault="00334A77" w:rsidP="00B2012B">
      <w:pPr>
        <w:rPr>
          <w:i/>
          <w:color w:val="365F91" w:themeColor="accent1" w:themeShade="BF"/>
        </w:rPr>
      </w:pPr>
    </w:p>
    <w:p w14:paraId="0BAE118C" w14:textId="77777777" w:rsidR="00D402AF" w:rsidRDefault="00D402AF">
      <w:pPr>
        <w:rPr>
          <w:color w:val="365F91" w:themeColor="accent1" w:themeShade="BF"/>
        </w:rPr>
      </w:pPr>
      <w:r>
        <w:rPr>
          <w:color w:val="365F91" w:themeColor="accent1" w:themeShade="BF"/>
        </w:rPr>
        <w:br w:type="page"/>
      </w:r>
    </w:p>
    <w:p w14:paraId="2FE3CDED" w14:textId="77777777" w:rsidR="00334A77" w:rsidRDefault="00334A77" w:rsidP="00B2012B">
      <w:pPr>
        <w:rPr>
          <w:color w:val="365F91" w:themeColor="accent1" w:themeShade="BF"/>
        </w:rPr>
      </w:pPr>
    </w:p>
    <w:p w14:paraId="515FBB10" w14:textId="77777777" w:rsidR="00D402AF" w:rsidRDefault="00D402AF" w:rsidP="00B2012B">
      <w:pPr>
        <w:rPr>
          <w:color w:val="365F91" w:themeColor="accent1" w:themeShade="BF"/>
        </w:rPr>
      </w:pPr>
      <w:r>
        <w:rPr>
          <w:color w:val="365F91" w:themeColor="accent1" w:themeShade="BF"/>
        </w:rPr>
        <w:t>Mütalaa sayfası</w:t>
      </w:r>
    </w:p>
    <w:p w14:paraId="609836F8" w14:textId="77777777" w:rsidR="008821B3" w:rsidRDefault="00D402AF" w:rsidP="008821B3">
      <w:pPr>
        <w:tabs>
          <w:tab w:val="left" w:pos="1695"/>
          <w:tab w:val="center" w:pos="4875"/>
        </w:tabs>
        <w:rPr>
          <w:b/>
          <w:lang w:val="de-DE"/>
        </w:rPr>
      </w:pPr>
      <w:r>
        <w:rPr>
          <w:b/>
          <w:lang w:val="de-DE"/>
        </w:rPr>
        <w:tab/>
      </w:r>
    </w:p>
    <w:p w14:paraId="4A819FFC" w14:textId="77777777" w:rsidR="00D402AF" w:rsidRDefault="00D402AF" w:rsidP="00B2012B">
      <w:pPr>
        <w:rPr>
          <w:color w:val="365F91" w:themeColor="accent1" w:themeShade="BF"/>
        </w:rPr>
      </w:pPr>
    </w:p>
    <w:p w14:paraId="69E362DB" w14:textId="77777777" w:rsidR="00D402AF" w:rsidRPr="00CD6F28" w:rsidRDefault="00D402AF" w:rsidP="00B2012B">
      <w:pPr>
        <w:rPr>
          <w:color w:val="365F91" w:themeColor="accent1" w:themeShade="BF"/>
        </w:rPr>
        <w:sectPr w:rsidR="00D402AF" w:rsidRPr="00CD6F28" w:rsidSect="00F21B3E">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0D5ACC3A" w14:textId="77777777" w:rsidTr="00B2012B">
        <w:trPr>
          <w:trHeight w:val="250"/>
        </w:trPr>
        <w:tc>
          <w:tcPr>
            <w:tcW w:w="2268" w:type="dxa"/>
            <w:vMerge w:val="restart"/>
            <w:shd w:val="clear" w:color="auto" w:fill="auto"/>
            <w:vAlign w:val="center"/>
          </w:tcPr>
          <w:p w14:paraId="5354635E"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7DF9935B" wp14:editId="6A97156C">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774F7FE" w14:textId="77777777" w:rsidR="00334A77" w:rsidRPr="00436183" w:rsidRDefault="00334A77" w:rsidP="00B2012B">
            <w:pPr>
              <w:spacing w:after="0"/>
              <w:rPr>
                <w:rFonts w:eastAsia="Cambria" w:cs="Cambria"/>
                <w:b/>
                <w:sz w:val="16"/>
                <w:szCs w:val="16"/>
              </w:rPr>
            </w:pPr>
          </w:p>
        </w:tc>
      </w:tr>
      <w:tr w:rsidR="00334A77" w14:paraId="6DDDCCDC" w14:textId="77777777" w:rsidTr="00B2012B">
        <w:trPr>
          <w:trHeight w:val="970"/>
        </w:trPr>
        <w:tc>
          <w:tcPr>
            <w:tcW w:w="2268" w:type="dxa"/>
            <w:vMerge/>
            <w:tcBorders>
              <w:right w:val="nil"/>
            </w:tcBorders>
            <w:shd w:val="clear" w:color="auto" w:fill="auto"/>
            <w:vAlign w:val="center"/>
          </w:tcPr>
          <w:p w14:paraId="6F5997B2"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5B1D8491"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1673A717" w14:textId="77777777" w:rsidR="00334A77" w:rsidRPr="00926A35" w:rsidRDefault="00334A77" w:rsidP="00B2012B">
            <w:pPr>
              <w:pStyle w:val="tseTrkStandard"/>
              <w:rPr>
                <w:rFonts w:cs="Arial"/>
                <w:sz w:val="32"/>
                <w:szCs w:val="26"/>
              </w:rPr>
            </w:pPr>
            <w:r w:rsidRPr="00926A35">
              <w:t>Türk Standardı</w:t>
            </w:r>
          </w:p>
        </w:tc>
      </w:tr>
      <w:tr w:rsidR="00334A77" w14:paraId="336DFCF6" w14:textId="77777777" w:rsidTr="00B2012B">
        <w:trPr>
          <w:trHeight w:val="236"/>
        </w:trPr>
        <w:tc>
          <w:tcPr>
            <w:tcW w:w="2268" w:type="dxa"/>
            <w:vMerge/>
            <w:tcBorders>
              <w:bottom w:val="nil"/>
            </w:tcBorders>
            <w:shd w:val="clear" w:color="auto" w:fill="auto"/>
            <w:vAlign w:val="center"/>
          </w:tcPr>
          <w:p w14:paraId="7108F3E7"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F81D8FA" w14:textId="77777777" w:rsidR="00334A77" w:rsidRPr="00436183" w:rsidRDefault="00334A77" w:rsidP="00B2012B">
            <w:pPr>
              <w:spacing w:after="0"/>
              <w:rPr>
                <w:rFonts w:cs="Arial"/>
                <w:b/>
                <w:color w:val="FF3300"/>
                <w:sz w:val="16"/>
                <w:szCs w:val="16"/>
              </w:rPr>
            </w:pPr>
          </w:p>
        </w:tc>
      </w:tr>
      <w:tr w:rsidR="00334A77" w14:paraId="57BA4652" w14:textId="77777777" w:rsidTr="00B2012B">
        <w:trPr>
          <w:trHeight w:hRule="exact" w:val="833"/>
        </w:trPr>
        <w:tc>
          <w:tcPr>
            <w:tcW w:w="2268" w:type="dxa"/>
            <w:tcBorders>
              <w:top w:val="nil"/>
            </w:tcBorders>
            <w:shd w:val="clear" w:color="auto" w:fill="auto"/>
            <w:vAlign w:val="center"/>
          </w:tcPr>
          <w:p w14:paraId="1D8E32E0"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342761E" w14:textId="77777777" w:rsidR="00334A77" w:rsidRPr="00C2543B" w:rsidRDefault="00334A77" w:rsidP="00B2012B">
            <w:pPr>
              <w:spacing w:after="0"/>
              <w:jc w:val="right"/>
              <w:rPr>
                <w:rFonts w:eastAsia="Cambria" w:cs="Cambria"/>
                <w:b/>
                <w:sz w:val="44"/>
              </w:rPr>
            </w:pPr>
          </w:p>
        </w:tc>
      </w:tr>
      <w:tr w:rsidR="00334A77" w:rsidRPr="00E950C3" w14:paraId="1DA2895C" w14:textId="77777777" w:rsidTr="00B2012B">
        <w:trPr>
          <w:trHeight w:hRule="exact" w:val="834"/>
        </w:trPr>
        <w:tc>
          <w:tcPr>
            <w:tcW w:w="2268" w:type="dxa"/>
            <w:shd w:val="clear" w:color="auto" w:fill="auto"/>
            <w:vAlign w:val="center"/>
          </w:tcPr>
          <w:p w14:paraId="2028A78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2AEF965" w14:textId="2754823B" w:rsidR="00334A77" w:rsidRPr="00DD28D1" w:rsidRDefault="004C3A7C" w:rsidP="00B2012B">
            <w:pPr>
              <w:pStyle w:val="tseStandartNo"/>
              <w:rPr>
                <w:rFonts w:cs="Cambria"/>
              </w:rPr>
            </w:pPr>
            <w:r>
              <w:fldChar w:fldCharType="begin"/>
            </w:r>
            <w:r>
              <w:instrText xml:space="preserve"> DOCPROPERTY STANDART_NUMARASI \* MERGEFORMAT </w:instrText>
            </w:r>
            <w:r>
              <w:fldChar w:fldCharType="separate"/>
            </w:r>
            <w:r w:rsidR="008702A6">
              <w:t>tst 2665</w:t>
            </w:r>
            <w:r>
              <w:fldChar w:fldCharType="end"/>
            </w:r>
          </w:p>
        </w:tc>
      </w:tr>
      <w:tr w:rsidR="00334A77" w:rsidRPr="00801BF7" w14:paraId="5EEF53CF" w14:textId="77777777" w:rsidTr="00B2012B">
        <w:trPr>
          <w:trHeight w:hRule="exact" w:val="567"/>
        </w:trPr>
        <w:tc>
          <w:tcPr>
            <w:tcW w:w="2268" w:type="dxa"/>
            <w:shd w:val="clear" w:color="auto" w:fill="auto"/>
            <w:vAlign w:val="center"/>
          </w:tcPr>
          <w:p w14:paraId="7F7C56F3"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020A1E2" w14:textId="77777777" w:rsidR="00334A77" w:rsidRPr="00801BF7" w:rsidRDefault="00334A77" w:rsidP="00B2012B">
            <w:pPr>
              <w:pStyle w:val="tseStandartTarihi"/>
              <w:rPr>
                <w:rFonts w:cs="Cambria"/>
              </w:rPr>
            </w:pPr>
          </w:p>
        </w:tc>
      </w:tr>
      <w:tr w:rsidR="00334A77" w14:paraId="4FA99FD9" w14:textId="77777777" w:rsidTr="00B2012B">
        <w:trPr>
          <w:trHeight w:hRule="exact" w:val="567"/>
        </w:trPr>
        <w:tc>
          <w:tcPr>
            <w:tcW w:w="2268" w:type="dxa"/>
            <w:shd w:val="clear" w:color="auto" w:fill="auto"/>
            <w:vAlign w:val="center"/>
          </w:tcPr>
          <w:p w14:paraId="1E6F1DF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7DC760D" w14:textId="6B034B96" w:rsidR="00334A77" w:rsidRPr="00801BF7" w:rsidRDefault="004C3A7C" w:rsidP="00B2012B">
            <w:pPr>
              <w:pStyle w:val="tseYerine"/>
              <w:rPr>
                <w:rFonts w:cs="Cambria"/>
              </w:rPr>
            </w:pPr>
            <w:r>
              <w:fldChar w:fldCharType="begin"/>
            </w:r>
            <w:r>
              <w:instrText xml:space="preserve"> DOCPROPERTY YERINE_ALDIGI_STANDART \* MERGEFORMAT </w:instrText>
            </w:r>
            <w:r>
              <w:fldChar w:fldCharType="separate"/>
            </w:r>
            <w:r w:rsidR="008702A6">
              <w:t>TS 2665:2007</w:t>
            </w:r>
            <w:r>
              <w:fldChar w:fldCharType="end"/>
            </w:r>
            <w:r w:rsidR="00334A77">
              <w:rPr>
                <w:rFonts w:cs="Cambria"/>
              </w:rPr>
              <w:t xml:space="preserve"> yerine</w:t>
            </w:r>
          </w:p>
        </w:tc>
      </w:tr>
      <w:tr w:rsidR="00334A77" w14:paraId="6ECD436A" w14:textId="77777777" w:rsidTr="00B2012B">
        <w:trPr>
          <w:trHeight w:hRule="exact" w:val="567"/>
        </w:trPr>
        <w:tc>
          <w:tcPr>
            <w:tcW w:w="2268" w:type="dxa"/>
            <w:shd w:val="clear" w:color="auto" w:fill="auto"/>
            <w:vAlign w:val="center"/>
          </w:tcPr>
          <w:p w14:paraId="39661A7B"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D12A193" w14:textId="77777777" w:rsidR="00334A77" w:rsidRPr="00801BF7" w:rsidRDefault="00334A77" w:rsidP="00B2012B">
            <w:pPr>
              <w:spacing w:after="0"/>
              <w:rPr>
                <w:rFonts w:eastAsia="Cambria" w:cs="Cambria"/>
              </w:rPr>
            </w:pPr>
          </w:p>
        </w:tc>
      </w:tr>
      <w:tr w:rsidR="00334A77" w:rsidRPr="00801BF7" w14:paraId="6A325A38" w14:textId="77777777" w:rsidTr="00B2012B">
        <w:trPr>
          <w:trHeight w:hRule="exact" w:val="567"/>
        </w:trPr>
        <w:tc>
          <w:tcPr>
            <w:tcW w:w="2268" w:type="dxa"/>
            <w:shd w:val="clear" w:color="auto" w:fill="auto"/>
          </w:tcPr>
          <w:p w14:paraId="53A0307E" w14:textId="77777777" w:rsidR="00334A77" w:rsidRDefault="00334A77" w:rsidP="00B2012B">
            <w:pPr>
              <w:spacing w:after="0"/>
            </w:pPr>
          </w:p>
        </w:tc>
        <w:tc>
          <w:tcPr>
            <w:tcW w:w="7341" w:type="dxa"/>
            <w:gridSpan w:val="3"/>
            <w:shd w:val="clear" w:color="auto" w:fill="auto"/>
            <w:vAlign w:val="bottom"/>
          </w:tcPr>
          <w:p w14:paraId="43713CB2" w14:textId="2124D58E" w:rsidR="00334A77" w:rsidRDefault="00334A77" w:rsidP="00B2012B">
            <w:pPr>
              <w:pStyle w:val="tseICS"/>
            </w:pPr>
            <w:r>
              <w:t xml:space="preserve">ICS </w:t>
            </w:r>
            <w:r w:rsidR="004C3A7C">
              <w:fldChar w:fldCharType="begin"/>
            </w:r>
            <w:r w:rsidR="004C3A7C">
              <w:instrText xml:space="preserve"> DOCPROPERTY ICS_NUMARASI \* MERGEFORMAT </w:instrText>
            </w:r>
            <w:r w:rsidR="004C3A7C">
              <w:fldChar w:fldCharType="separate"/>
            </w:r>
            <w:r w:rsidR="008702A6">
              <w:t>67.080.20</w:t>
            </w:r>
            <w:r w:rsidR="004C3A7C">
              <w:fldChar w:fldCharType="end"/>
            </w:r>
          </w:p>
        </w:tc>
      </w:tr>
      <w:tr w:rsidR="00334A77" w14:paraId="19A4E502" w14:textId="77777777" w:rsidTr="00B2012B">
        <w:trPr>
          <w:trHeight w:hRule="exact" w:val="311"/>
        </w:trPr>
        <w:tc>
          <w:tcPr>
            <w:tcW w:w="2268" w:type="dxa"/>
            <w:shd w:val="clear" w:color="auto" w:fill="auto"/>
            <w:vAlign w:val="center"/>
          </w:tcPr>
          <w:p w14:paraId="28BC0337"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FD42BE6" w14:textId="77777777" w:rsidR="00334A77" w:rsidRPr="00801BF7" w:rsidRDefault="00334A77" w:rsidP="00B2012B">
            <w:pPr>
              <w:spacing w:after="0"/>
              <w:rPr>
                <w:rFonts w:eastAsia="Cambria" w:cs="Cambria"/>
              </w:rPr>
            </w:pPr>
          </w:p>
        </w:tc>
      </w:tr>
      <w:tr w:rsidR="00334A77" w14:paraId="1C2436C1" w14:textId="77777777" w:rsidTr="00B2012B">
        <w:trPr>
          <w:trHeight w:hRule="exact" w:val="1590"/>
        </w:trPr>
        <w:tc>
          <w:tcPr>
            <w:tcW w:w="2268" w:type="dxa"/>
            <w:shd w:val="clear" w:color="auto" w:fill="auto"/>
            <w:vAlign w:val="center"/>
          </w:tcPr>
          <w:p w14:paraId="65F23805"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85BFDCC" w14:textId="26E3804F" w:rsidR="00334A77" w:rsidRPr="00D545F2" w:rsidRDefault="00BA4E4A" w:rsidP="000960A6">
            <w:pPr>
              <w:pStyle w:val="zzCoverTr"/>
              <w:spacing w:before="0"/>
              <w:ind w:left="132"/>
              <w:rPr>
                <w:rFonts w:cs="Cambria"/>
                <w:b/>
              </w:rPr>
            </w:pPr>
            <w:r w:rsidRPr="00F21B3E">
              <w:rPr>
                <w:b/>
              </w:rPr>
              <w:fldChar w:fldCharType="begin"/>
            </w:r>
            <w:r w:rsidRPr="00F21B3E">
              <w:rPr>
                <w:b/>
              </w:rPr>
              <w:instrText xml:space="preserve"> DOCPROPERTY TURKCE_ADI \* MERGEFORMAT </w:instrText>
            </w:r>
            <w:r w:rsidRPr="00F21B3E">
              <w:rPr>
                <w:b/>
              </w:rPr>
              <w:fldChar w:fldCharType="separate"/>
            </w:r>
            <w:r w:rsidR="008702A6">
              <w:rPr>
                <w:b/>
              </w:rPr>
              <w:t>Konserve -  Bitkisel sıvı yağlı fasulye pilaki - Hazır yemek</w:t>
            </w:r>
            <w:r w:rsidRPr="00F21B3E">
              <w:rPr>
                <w:b/>
              </w:rPr>
              <w:fldChar w:fldCharType="end"/>
            </w:r>
            <w:r w:rsidR="00334A77" w:rsidRPr="00D545F2">
              <w:rPr>
                <w:b/>
              </w:rPr>
              <w:br/>
            </w:r>
          </w:p>
        </w:tc>
      </w:tr>
      <w:tr w:rsidR="00334A77" w14:paraId="7C677AA1" w14:textId="77777777" w:rsidTr="00B2012B">
        <w:trPr>
          <w:trHeight w:hRule="exact" w:val="1112"/>
        </w:trPr>
        <w:tc>
          <w:tcPr>
            <w:tcW w:w="2268" w:type="dxa"/>
            <w:shd w:val="clear" w:color="auto" w:fill="auto"/>
            <w:vAlign w:val="center"/>
          </w:tcPr>
          <w:p w14:paraId="3455541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886F4BB" w14:textId="1A05BF11" w:rsidR="00334A77" w:rsidRPr="00E77DDF" w:rsidRDefault="004C3A7C" w:rsidP="000960A6">
            <w:pPr>
              <w:pStyle w:val="zzCoverEn"/>
            </w:pPr>
            <w:r>
              <w:fldChar w:fldCharType="begin"/>
            </w:r>
            <w:r>
              <w:instrText xml:space="preserve"> DOCPROPERTY INGILIZCE_ADI \* MERGEFORMAT </w:instrText>
            </w:r>
            <w:r>
              <w:fldChar w:fldCharType="separate"/>
            </w:r>
            <w:r w:rsidR="008702A6">
              <w:t>Canned dry bean with vegetable oil - Ready to serve</w:t>
            </w:r>
            <w:r>
              <w:fldChar w:fldCharType="end"/>
            </w:r>
          </w:p>
        </w:tc>
      </w:tr>
      <w:tr w:rsidR="00334A77" w14:paraId="74F945BA" w14:textId="77777777" w:rsidTr="00B2012B">
        <w:trPr>
          <w:trHeight w:hRule="exact" w:val="1035"/>
        </w:trPr>
        <w:tc>
          <w:tcPr>
            <w:tcW w:w="2268" w:type="dxa"/>
            <w:shd w:val="clear" w:color="auto" w:fill="auto"/>
            <w:vAlign w:val="center"/>
          </w:tcPr>
          <w:p w14:paraId="28D86462"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108FBAAD" w14:textId="646111DE" w:rsidR="00334A77" w:rsidRPr="00E77DDF" w:rsidRDefault="004C3A7C" w:rsidP="00B2012B">
            <w:pPr>
              <w:pStyle w:val="zzCoverFr"/>
              <w:rPr>
                <w:rFonts w:cs="Cambria"/>
                <w:szCs w:val="26"/>
              </w:rPr>
            </w:pPr>
            <w:r>
              <w:fldChar w:fldCharType="begin"/>
            </w:r>
            <w:r>
              <w:instrText xml:space="preserve"> DOCPROPERTY FRANSIZCA_ADI \* MERGEFORMAT </w:instrText>
            </w:r>
            <w:r>
              <w:fldChar w:fldCharType="separate"/>
            </w:r>
            <w:r w:rsidR="008702A6">
              <w:t xml:space="preserve"> </w:t>
            </w:r>
            <w:r>
              <w:fldChar w:fldCharType="end"/>
            </w:r>
          </w:p>
        </w:tc>
      </w:tr>
      <w:tr w:rsidR="00334A77" w14:paraId="02FD139D" w14:textId="77777777" w:rsidTr="00B2012B">
        <w:trPr>
          <w:trHeight w:hRule="exact" w:val="992"/>
        </w:trPr>
        <w:tc>
          <w:tcPr>
            <w:tcW w:w="2268" w:type="dxa"/>
            <w:shd w:val="clear" w:color="auto" w:fill="auto"/>
            <w:vAlign w:val="center"/>
          </w:tcPr>
          <w:p w14:paraId="19F4EA55"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63CE78CC" w14:textId="00F47417" w:rsidR="00334A77" w:rsidRPr="00801BF7" w:rsidRDefault="004C3A7C" w:rsidP="00B2012B">
            <w:pPr>
              <w:spacing w:after="0"/>
              <w:ind w:left="132"/>
              <w:rPr>
                <w:rFonts w:eastAsia="Cambria" w:cs="Cambria"/>
              </w:rPr>
            </w:pPr>
            <w:r>
              <w:fldChar w:fldCharType="begin"/>
            </w:r>
            <w:r>
              <w:instrText xml:space="preserve"> DOCPROPERTY ALMANCA_ADI \* MERGEFORMAT </w:instrText>
            </w:r>
            <w:r>
              <w:fldChar w:fldCharType="separate"/>
            </w:r>
            <w:r w:rsidR="008702A6">
              <w:t xml:space="preserve"> </w:t>
            </w:r>
            <w:r>
              <w:fldChar w:fldCharType="end"/>
            </w:r>
          </w:p>
        </w:tc>
      </w:tr>
      <w:tr w:rsidR="00334A77" w14:paraId="0A1D9981" w14:textId="77777777" w:rsidTr="00B2012B">
        <w:trPr>
          <w:trHeight w:val="820"/>
        </w:trPr>
        <w:tc>
          <w:tcPr>
            <w:tcW w:w="2268" w:type="dxa"/>
            <w:shd w:val="clear" w:color="auto" w:fill="auto"/>
            <w:vAlign w:val="center"/>
          </w:tcPr>
          <w:p w14:paraId="41E617E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33080D2"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6CAB8BA" w14:textId="77777777" w:rsidR="00334A77" w:rsidRPr="00801BF7" w:rsidRDefault="00334A77" w:rsidP="00B2012B">
            <w:pPr>
              <w:spacing w:after="0"/>
              <w:jc w:val="center"/>
              <w:rPr>
                <w:rFonts w:eastAsia="Cambria" w:cs="Cambria"/>
              </w:rPr>
            </w:pPr>
          </w:p>
        </w:tc>
      </w:tr>
      <w:tr w:rsidR="00334A77" w14:paraId="4D742046" w14:textId="77777777" w:rsidTr="00B2012B">
        <w:trPr>
          <w:trHeight w:val="820"/>
        </w:trPr>
        <w:tc>
          <w:tcPr>
            <w:tcW w:w="2268" w:type="dxa"/>
            <w:shd w:val="clear" w:color="auto" w:fill="auto"/>
            <w:vAlign w:val="center"/>
          </w:tcPr>
          <w:p w14:paraId="2C96ACDA"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B71E982"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4C17F08D" w14:textId="77777777" w:rsidR="00334A77" w:rsidRPr="00801BF7" w:rsidRDefault="00334A77" w:rsidP="00B2012B">
            <w:pPr>
              <w:spacing w:after="0"/>
              <w:jc w:val="center"/>
              <w:rPr>
                <w:rFonts w:eastAsia="Cambria" w:cs="Cambria"/>
              </w:rPr>
            </w:pPr>
          </w:p>
        </w:tc>
      </w:tr>
      <w:tr w:rsidR="00334A77" w14:paraId="4908A17F" w14:textId="77777777" w:rsidTr="00B2012B">
        <w:trPr>
          <w:trHeight w:val="820"/>
        </w:trPr>
        <w:tc>
          <w:tcPr>
            <w:tcW w:w="2268" w:type="dxa"/>
            <w:shd w:val="clear" w:color="auto" w:fill="auto"/>
            <w:vAlign w:val="center"/>
          </w:tcPr>
          <w:p w14:paraId="7B06E91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3299C2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E5975C9" w14:textId="77777777" w:rsidR="00334A77" w:rsidRPr="00801BF7" w:rsidRDefault="00334A77" w:rsidP="00B2012B">
            <w:pPr>
              <w:spacing w:after="0"/>
              <w:jc w:val="center"/>
              <w:rPr>
                <w:rFonts w:eastAsia="Cambria" w:cs="Cambria"/>
              </w:rPr>
            </w:pPr>
          </w:p>
        </w:tc>
      </w:tr>
      <w:tr w:rsidR="00334A77" w14:paraId="252A1940" w14:textId="77777777" w:rsidTr="00E1441B">
        <w:trPr>
          <w:trHeight w:val="175"/>
        </w:trPr>
        <w:tc>
          <w:tcPr>
            <w:tcW w:w="2268" w:type="dxa"/>
            <w:tcBorders>
              <w:bottom w:val="nil"/>
            </w:tcBorders>
            <w:shd w:val="clear" w:color="auto" w:fill="auto"/>
            <w:vAlign w:val="center"/>
          </w:tcPr>
          <w:p w14:paraId="6B285A2E"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61876C6"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7391384F" w14:textId="77777777" w:rsidR="00334A77" w:rsidRPr="00801BF7" w:rsidRDefault="00334A77" w:rsidP="00B2012B">
            <w:pPr>
              <w:spacing w:after="0"/>
              <w:rPr>
                <w:rFonts w:eastAsia="Cambria" w:cs="Cambria"/>
              </w:rPr>
            </w:pPr>
          </w:p>
        </w:tc>
      </w:tr>
      <w:tr w:rsidR="00334A77" w14:paraId="246FE74C" w14:textId="77777777" w:rsidTr="00B2012B">
        <w:trPr>
          <w:trHeight w:val="516"/>
        </w:trPr>
        <w:tc>
          <w:tcPr>
            <w:tcW w:w="2268" w:type="dxa"/>
            <w:tcBorders>
              <w:bottom w:val="nil"/>
            </w:tcBorders>
            <w:shd w:val="clear" w:color="auto" w:fill="auto"/>
            <w:vAlign w:val="center"/>
          </w:tcPr>
          <w:p w14:paraId="5B176B1D"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C752096" w14:textId="77777777" w:rsidR="00334A77" w:rsidRPr="00801BF7" w:rsidRDefault="00334A77" w:rsidP="00B2012B">
            <w:pPr>
              <w:spacing w:after="0"/>
              <w:rPr>
                <w:rFonts w:eastAsia="Cambria" w:cs="Cambria"/>
              </w:rPr>
            </w:pPr>
          </w:p>
        </w:tc>
      </w:tr>
    </w:tbl>
    <w:p w14:paraId="7409090D"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1" w:name="_Toc480626177"/>
    <w:bookmarkStart w:id="2" w:name="_Toc480626327"/>
    <w:bookmarkStart w:id="3" w:name="_Toc480626476"/>
    <w:bookmarkEnd w:id="1"/>
    <w:bookmarkEnd w:id="2"/>
    <w:bookmarkEnd w:id="3"/>
    <w:p w14:paraId="19AD2BA4" w14:textId="77777777" w:rsidR="0064398C" w:rsidRDefault="00D17CFE" w:rsidP="00B2012B">
      <w:pPr>
        <w:sectPr w:rsidR="0064398C" w:rsidSect="00F21B3E">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411DCABE" wp14:editId="2EF7B431">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2588C21D" w14:textId="77777777" w:rsidR="00400401" w:rsidRPr="008D5FEC" w:rsidRDefault="00400401" w:rsidP="00B2012B">
                            <w:pPr>
                              <w:pStyle w:val="AltBilgi"/>
                              <w:tabs>
                                <w:tab w:val="left" w:pos="1134"/>
                              </w:tabs>
                              <w:spacing w:after="0" w:line="720" w:lineRule="auto"/>
                              <w:rPr>
                                <w:b/>
                                <w:sz w:val="28"/>
                              </w:rPr>
                            </w:pPr>
                            <w:r w:rsidRPr="00D415E7">
                              <w:rPr>
                                <w:noProof/>
                                <w:lang w:eastAsia="tr-TR"/>
                              </w:rPr>
                              <w:drawing>
                                <wp:inline distT="0" distB="0" distL="0" distR="0" wp14:anchorId="3BB49201" wp14:editId="1951F9F2">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A8BAA48" w14:textId="7CDAF0A6" w:rsidR="00400401" w:rsidRDefault="00400401" w:rsidP="00B2012B">
                            <w:pPr>
                              <w:pStyle w:val="AltBilgi"/>
                            </w:pPr>
                            <w:r>
                              <w:t>© </w:t>
                            </w:r>
                            <w:r w:rsidR="008702A6">
                              <w:t>TSE 2022</w:t>
                            </w:r>
                          </w:p>
                          <w:p w14:paraId="2B10342B" w14:textId="77777777" w:rsidR="00400401" w:rsidRDefault="00400401"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27AE2F50" w14:textId="77777777" w:rsidR="00400401" w:rsidRPr="00673D90" w:rsidRDefault="00400401" w:rsidP="00B2012B">
                            <w:pPr>
                              <w:pStyle w:val="Normal9"/>
                            </w:pPr>
                          </w:p>
                          <w:p w14:paraId="6059D3CC" w14:textId="77777777" w:rsidR="00400401" w:rsidRPr="0033018B" w:rsidRDefault="00400401" w:rsidP="00B2012B">
                            <w:pPr>
                              <w:pStyle w:val="Normal9"/>
                              <w:rPr>
                                <w:b/>
                              </w:rPr>
                            </w:pPr>
                            <w:r w:rsidRPr="0033018B">
                              <w:rPr>
                                <w:b/>
                              </w:rPr>
                              <w:t>TSE Standard Hazırlama Merkezi Başkanlığı</w:t>
                            </w:r>
                          </w:p>
                          <w:p w14:paraId="711F1ABD" w14:textId="77777777" w:rsidR="00400401" w:rsidRDefault="00400401" w:rsidP="00B2012B">
                            <w:pPr>
                              <w:pStyle w:val="Normal9"/>
                            </w:pPr>
                            <w:r>
                              <w:t>Necatibey Caddesi No: 112</w:t>
                            </w:r>
                          </w:p>
                          <w:p w14:paraId="5151B880" w14:textId="77777777" w:rsidR="00400401" w:rsidRDefault="00400401" w:rsidP="00B2012B">
                            <w:pPr>
                              <w:pStyle w:val="Normal9"/>
                            </w:pPr>
                            <w:r>
                              <w:t>06100 Bakanlıklar * ANKARA</w:t>
                            </w:r>
                          </w:p>
                          <w:p w14:paraId="471FD972" w14:textId="77777777" w:rsidR="00400401" w:rsidRPr="00673D90" w:rsidRDefault="00400401" w:rsidP="00B2012B">
                            <w:pPr>
                              <w:pStyle w:val="Normal9"/>
                            </w:pPr>
                          </w:p>
                          <w:p w14:paraId="2BE5C72D" w14:textId="77777777" w:rsidR="00400401" w:rsidRPr="00673D90" w:rsidRDefault="00400401" w:rsidP="00B2012B">
                            <w:pPr>
                              <w:pStyle w:val="Normal9"/>
                            </w:pPr>
                            <w:r w:rsidRPr="0033018B">
                              <w:rPr>
                                <w:b/>
                              </w:rPr>
                              <w:t>Tel:</w:t>
                            </w:r>
                            <w:r w:rsidRPr="00673D90">
                              <w:t xml:space="preserve"> + </w:t>
                            </w:r>
                            <w:r>
                              <w:t>90312416 68 30</w:t>
                            </w:r>
                          </w:p>
                          <w:p w14:paraId="2916DE3E" w14:textId="77777777" w:rsidR="00400401" w:rsidRPr="00673D90" w:rsidRDefault="00400401" w:rsidP="00B2012B">
                            <w:pPr>
                              <w:pStyle w:val="Normal9"/>
                            </w:pPr>
                            <w:r w:rsidRPr="0033018B">
                              <w:rPr>
                                <w:b/>
                              </w:rPr>
                              <w:t>Faks:</w:t>
                            </w:r>
                            <w:r w:rsidRPr="00673D90">
                              <w:t xml:space="preserve"> + </w:t>
                            </w:r>
                            <w:r>
                              <w:t>90 312416 64 39</w:t>
                            </w:r>
                          </w:p>
                          <w:p w14:paraId="6D58C2A4" w14:textId="77777777" w:rsidR="00400401" w:rsidRPr="00673D90" w:rsidRDefault="00400401" w:rsidP="00B2012B">
                            <w:pPr>
                              <w:pStyle w:val="Normal9"/>
                            </w:pPr>
                            <w:r w:rsidRPr="0033018B">
                              <w:rPr>
                                <w:b/>
                              </w:rPr>
                              <w:t>E-posta:</w:t>
                            </w:r>
                            <w:r>
                              <w:t>dokumansatis</w:t>
                            </w:r>
                            <w:r w:rsidRPr="00673D90">
                              <w:t>@</w:t>
                            </w:r>
                            <w:r>
                              <w:t>tse.</w:t>
                            </w:r>
                            <w:r w:rsidRPr="00673D90">
                              <w:t>org</w:t>
                            </w:r>
                            <w:r>
                              <w:t>.tr</w:t>
                            </w:r>
                          </w:p>
                          <w:p w14:paraId="013010C8" w14:textId="77777777" w:rsidR="00400401" w:rsidRPr="00673D90" w:rsidRDefault="00400401"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1DCABE"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2588C21D" w14:textId="77777777" w:rsidR="00400401" w:rsidRPr="008D5FEC" w:rsidRDefault="00400401" w:rsidP="00B2012B">
                      <w:pPr>
                        <w:pStyle w:val="AltBilgi"/>
                        <w:tabs>
                          <w:tab w:val="left" w:pos="1134"/>
                        </w:tabs>
                        <w:spacing w:after="0" w:line="720" w:lineRule="auto"/>
                        <w:rPr>
                          <w:b/>
                          <w:sz w:val="28"/>
                        </w:rPr>
                      </w:pPr>
                      <w:r w:rsidRPr="00D415E7">
                        <w:rPr>
                          <w:noProof/>
                          <w:lang w:eastAsia="tr-TR"/>
                        </w:rPr>
                        <w:drawing>
                          <wp:inline distT="0" distB="0" distL="0" distR="0" wp14:anchorId="3BB49201" wp14:editId="1951F9F2">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A8BAA48" w14:textId="7CDAF0A6" w:rsidR="00400401" w:rsidRDefault="00400401" w:rsidP="00B2012B">
                      <w:pPr>
                        <w:pStyle w:val="AltBilgi"/>
                      </w:pPr>
                      <w:r>
                        <w:t>© </w:t>
                      </w:r>
                      <w:r w:rsidR="008702A6">
                        <w:t>TSE 2022</w:t>
                      </w:r>
                    </w:p>
                    <w:p w14:paraId="2B10342B" w14:textId="77777777" w:rsidR="00400401" w:rsidRDefault="00400401"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27AE2F50" w14:textId="77777777" w:rsidR="00400401" w:rsidRPr="00673D90" w:rsidRDefault="00400401" w:rsidP="00B2012B">
                      <w:pPr>
                        <w:pStyle w:val="Normal9"/>
                      </w:pPr>
                    </w:p>
                    <w:p w14:paraId="6059D3CC" w14:textId="77777777" w:rsidR="00400401" w:rsidRPr="0033018B" w:rsidRDefault="00400401" w:rsidP="00B2012B">
                      <w:pPr>
                        <w:pStyle w:val="Normal9"/>
                        <w:rPr>
                          <w:b/>
                        </w:rPr>
                      </w:pPr>
                      <w:r w:rsidRPr="0033018B">
                        <w:rPr>
                          <w:b/>
                        </w:rPr>
                        <w:t>TSE Standard Hazırlama Merkezi Başkanlığı</w:t>
                      </w:r>
                    </w:p>
                    <w:p w14:paraId="711F1ABD" w14:textId="77777777" w:rsidR="00400401" w:rsidRDefault="00400401" w:rsidP="00B2012B">
                      <w:pPr>
                        <w:pStyle w:val="Normal9"/>
                      </w:pPr>
                      <w:r>
                        <w:t>Necatibey Caddesi No: 112</w:t>
                      </w:r>
                    </w:p>
                    <w:p w14:paraId="5151B880" w14:textId="77777777" w:rsidR="00400401" w:rsidRDefault="00400401" w:rsidP="00B2012B">
                      <w:pPr>
                        <w:pStyle w:val="Normal9"/>
                      </w:pPr>
                      <w:r>
                        <w:t>06100 Bakanlıklar * ANKARA</w:t>
                      </w:r>
                    </w:p>
                    <w:p w14:paraId="471FD972" w14:textId="77777777" w:rsidR="00400401" w:rsidRPr="00673D90" w:rsidRDefault="00400401" w:rsidP="00B2012B">
                      <w:pPr>
                        <w:pStyle w:val="Normal9"/>
                      </w:pPr>
                    </w:p>
                    <w:p w14:paraId="2BE5C72D" w14:textId="77777777" w:rsidR="00400401" w:rsidRPr="00673D90" w:rsidRDefault="00400401" w:rsidP="00B2012B">
                      <w:pPr>
                        <w:pStyle w:val="Normal9"/>
                      </w:pPr>
                      <w:r w:rsidRPr="0033018B">
                        <w:rPr>
                          <w:b/>
                        </w:rPr>
                        <w:t>Tel:</w:t>
                      </w:r>
                      <w:r w:rsidRPr="00673D90">
                        <w:t xml:space="preserve"> + </w:t>
                      </w:r>
                      <w:r>
                        <w:t>90312416 68 30</w:t>
                      </w:r>
                    </w:p>
                    <w:p w14:paraId="2916DE3E" w14:textId="77777777" w:rsidR="00400401" w:rsidRPr="00673D90" w:rsidRDefault="00400401" w:rsidP="00B2012B">
                      <w:pPr>
                        <w:pStyle w:val="Normal9"/>
                      </w:pPr>
                      <w:r w:rsidRPr="0033018B">
                        <w:rPr>
                          <w:b/>
                        </w:rPr>
                        <w:t>Faks:</w:t>
                      </w:r>
                      <w:r w:rsidRPr="00673D90">
                        <w:t xml:space="preserve"> + </w:t>
                      </w:r>
                      <w:r>
                        <w:t>90 312416 64 39</w:t>
                      </w:r>
                    </w:p>
                    <w:p w14:paraId="6D58C2A4" w14:textId="77777777" w:rsidR="00400401" w:rsidRPr="00673D90" w:rsidRDefault="00400401" w:rsidP="00B2012B">
                      <w:pPr>
                        <w:pStyle w:val="Normal9"/>
                      </w:pPr>
                      <w:r w:rsidRPr="0033018B">
                        <w:rPr>
                          <w:b/>
                        </w:rPr>
                        <w:t>E-posta:</w:t>
                      </w:r>
                      <w:r>
                        <w:t>dokumansatis</w:t>
                      </w:r>
                      <w:r w:rsidRPr="00673D90">
                        <w:t>@</w:t>
                      </w:r>
                      <w:r>
                        <w:t>tse.</w:t>
                      </w:r>
                      <w:r w:rsidRPr="00673D90">
                        <w:t>org</w:t>
                      </w:r>
                      <w:r>
                        <w:t>.tr</w:t>
                      </w:r>
                    </w:p>
                    <w:p w14:paraId="013010C8" w14:textId="77777777" w:rsidR="00400401" w:rsidRPr="00673D90" w:rsidRDefault="00400401"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236FE60E" w14:textId="77777777" w:rsidR="000B02AD" w:rsidRDefault="00EE3A3A" w:rsidP="00F21B3E">
      <w:pPr>
        <w:pStyle w:val="tseMillinsz"/>
        <w:jc w:val="both"/>
        <w:outlineLvl w:val="0"/>
      </w:pPr>
      <w:bookmarkStart w:id="4" w:name="_Toc92299223"/>
      <w:r>
        <w:lastRenderedPageBreak/>
        <w:t>Ö</w:t>
      </w:r>
      <w:r w:rsidR="00334A77">
        <w:t>nsöz</w:t>
      </w:r>
      <w:bookmarkEnd w:id="4"/>
    </w:p>
    <w:p w14:paraId="16D978C3" w14:textId="3A8A9F4B" w:rsidR="000960A6" w:rsidRDefault="000960A6" w:rsidP="008702A6">
      <w:pPr>
        <w:rPr>
          <w:rFonts w:eastAsia="Calibri"/>
        </w:rPr>
      </w:pPr>
      <w:r w:rsidRPr="000960A6">
        <w:t xml:space="preserve">Bu </w:t>
      </w:r>
      <w:r w:rsidR="0064398C">
        <w:t>standart</w:t>
      </w:r>
      <w:r w:rsidRPr="000960A6">
        <w:t xml:space="preserve">, Türk Standardları Enstitüsü </w:t>
      </w:r>
      <w:r w:rsidR="004C3A7C">
        <w:fldChar w:fldCharType="begin"/>
      </w:r>
      <w:r w:rsidR="004C3A7C">
        <w:instrText xml:space="preserve"> DOCPROPERTY IHTISAS_KURULU_ADI \* MERGEFORMAT </w:instrText>
      </w:r>
      <w:r w:rsidR="004C3A7C">
        <w:fldChar w:fldCharType="separate"/>
      </w:r>
      <w:r w:rsidR="008702A6">
        <w:t>Gıda, Tarım ve Hayvancılık</w:t>
      </w:r>
      <w:r w:rsidR="004C3A7C">
        <w:fldChar w:fldCharType="end"/>
      </w:r>
      <w:r w:rsidRPr="000960A6">
        <w:t xml:space="preserve"> İhtisas Kurulu’na bağlı </w:t>
      </w:r>
      <w:r w:rsidR="0064398C">
        <w:t xml:space="preserve">TK15 </w:t>
      </w:r>
      <w:r w:rsidR="004C3A7C">
        <w:fldChar w:fldCharType="begin"/>
      </w:r>
      <w:r w:rsidR="004C3A7C">
        <w:instrText xml:space="preserve"> DOCPROPERTY TEKNIK_KOMITE_ADI \* MERGEFORMAT </w:instrText>
      </w:r>
      <w:r w:rsidR="004C3A7C">
        <w:fldChar w:fldCharType="separate"/>
      </w:r>
      <w:r w:rsidR="008702A6">
        <w:t>TK15 Gıda ve Ziraat</w:t>
      </w:r>
      <w:r w:rsidR="004C3A7C">
        <w:fldChar w:fldCharType="end"/>
      </w:r>
      <w:r w:rsidRPr="000960A6">
        <w:t xml:space="preserve"> Teknik Komitesi’nce </w:t>
      </w:r>
      <w:hyperlink r:id="rId20" w:history="1">
        <w:r w:rsidRPr="000960A6">
          <w:t>TS</w:t>
        </w:r>
        <w:r w:rsidR="00D17CFE">
          <w:t xml:space="preserve"> 2665</w:t>
        </w:r>
        <w:r w:rsidR="008702A6">
          <w:t>:</w:t>
        </w:r>
        <w:r w:rsidR="003B20A4">
          <w:t>20</w:t>
        </w:r>
        <w:r w:rsidR="00D17CFE">
          <w:t>07</w:t>
        </w:r>
        <w:r w:rsidR="008776E4">
          <w:t>’</w:t>
        </w:r>
        <w:r w:rsidR="008702A6">
          <w:t>n</w:t>
        </w:r>
        <w:r w:rsidR="00D17CFE">
          <w:t>i</w:t>
        </w:r>
        <w:r w:rsidR="008776E4">
          <w:t>n revizyonu</w:t>
        </w:r>
        <w:r w:rsidR="00D203B1">
          <w:t xml:space="preserve"> </w:t>
        </w:r>
        <w:r w:rsidRPr="000960A6">
          <w:t>olarak</w:t>
        </w:r>
      </w:hyperlink>
      <w:r w:rsidR="00D203B1">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00912F87">
        <w:rPr>
          <w:rFonts w:asciiTheme="majorHAnsi" w:hAnsiTheme="majorHAnsi"/>
        </w:rPr>
        <w:t>.</w:t>
      </w:r>
      <w:r>
        <w:rPr>
          <w:rFonts w:asciiTheme="majorHAnsi" w:hAnsiTheme="majorHAnsi"/>
        </w:rPr>
        <w:t>…..</w:t>
      </w:r>
      <w:r w:rsidR="008702A6">
        <w:rPr>
          <w:rFonts w:asciiTheme="majorHAnsi" w:hAnsiTheme="majorHAnsi"/>
        </w:rPr>
        <w:t xml:space="preserve"> </w:t>
      </w:r>
      <w:r w:rsidRPr="000960A6">
        <w:rPr>
          <w:rFonts w:eastAsia="Calibri"/>
        </w:rPr>
        <w:t>tarihli toplantısında kabul edilerek yayımına karar verilmiştir.</w:t>
      </w:r>
    </w:p>
    <w:p w14:paraId="1C160570" w14:textId="7DEF4724" w:rsidR="008702A6" w:rsidRDefault="008702A6" w:rsidP="008702A6">
      <w:pPr>
        <w:rPr>
          <w:color w:val="000000" w:themeColor="text1"/>
        </w:rPr>
      </w:pPr>
      <w:r>
        <w:rPr>
          <w:color w:val="000000" w:themeColor="text1"/>
        </w:rPr>
        <w:t>Bu standart yayımlandığında TS 2665:2007'nin yerini alır.</w:t>
      </w:r>
    </w:p>
    <w:p w14:paraId="13DB49DF" w14:textId="77777777" w:rsidR="008702A6" w:rsidRDefault="008702A6" w:rsidP="008702A6">
      <w:pPr>
        <w:rPr>
          <w:rFonts w:eastAsia="Calibri"/>
        </w:rPr>
      </w:pPr>
      <w:r>
        <w:rPr>
          <w:rFonts w:eastAsia="Calibri"/>
        </w:rPr>
        <w:t>Bu standardın hazırlanmasında, milli ihtiyaç ve imkanlarımız ön planda olmak üzere, milletlerarası standardlar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5EAD9B9E" w14:textId="77777777" w:rsidR="008702A6" w:rsidRDefault="008702A6" w:rsidP="008702A6">
      <w:pPr>
        <w:rPr>
          <w:lang w:eastAsia="tr-TR"/>
        </w:rPr>
      </w:pPr>
      <w:r>
        <w:rPr>
          <w:lang w:eastAsia="tr-TR"/>
        </w:rPr>
        <w:t>Bu standart son şeklini almadan önce; üretici, imalatçı ve tüketici durumundaki konunun ilgilileri ile gerekli işbirliği yapılmış ve alınan görüşlere göre revize edilmiştir.</w:t>
      </w:r>
    </w:p>
    <w:p w14:paraId="4537F1A9" w14:textId="77777777" w:rsidR="008702A6" w:rsidRDefault="008702A6" w:rsidP="008702A6">
      <w:pPr>
        <w:rPr>
          <w:rFonts w:eastAsia="Calibri"/>
        </w:rPr>
      </w:pPr>
      <w:r>
        <w:rPr>
          <w:rFonts w:eastAsia="Calibri"/>
        </w:rPr>
        <w:t>Bu standartta kullanılan bazı kelime ve/veya ifadeler patent haklarına konu olabilir. Böyle bir patent hakkının belirlenmesi durumunda TSE sorumlu tutulamaz.</w:t>
      </w:r>
    </w:p>
    <w:p w14:paraId="21462462" w14:textId="77777777" w:rsidR="008702A6" w:rsidRDefault="008702A6" w:rsidP="008702A6"/>
    <w:p w14:paraId="38A1A9E0" w14:textId="77777777" w:rsidR="0064398C" w:rsidRDefault="0064398C">
      <w:pPr>
        <w:spacing w:after="200" w:line="276" w:lineRule="auto"/>
        <w:jc w:val="left"/>
      </w:pPr>
    </w:p>
    <w:p w14:paraId="2CFEC221" w14:textId="49D6551E" w:rsidR="008702A6" w:rsidRDefault="008702A6">
      <w:pPr>
        <w:spacing w:after="200" w:line="276" w:lineRule="auto"/>
        <w:jc w:val="left"/>
      </w:pPr>
      <w:r>
        <w:br w:type="page"/>
      </w:r>
    </w:p>
    <w:p w14:paraId="3E8C32EB" w14:textId="77777777" w:rsidR="0064398C" w:rsidRDefault="0064398C">
      <w:pPr>
        <w:sectPr w:rsidR="0064398C" w:rsidSect="00E62948">
          <w:headerReference w:type="even" r:id="rId21"/>
          <w:headerReference w:type="first" r:id="rId22"/>
          <w:footerReference w:type="first" r:id="rId23"/>
          <w:pgSz w:w="11906" w:h="16838" w:code="9"/>
          <w:pgMar w:top="1418" w:right="1134" w:bottom="1134" w:left="1134" w:header="709" w:footer="709" w:gutter="0"/>
          <w:pgNumType w:fmt="lowerRoman"/>
          <w:cols w:space="720"/>
          <w:titlePg/>
          <w:docGrid w:linePitch="300"/>
        </w:sectPr>
      </w:pPr>
    </w:p>
    <w:p w14:paraId="446A37F7" w14:textId="77777777" w:rsidR="00EE3A3A" w:rsidRDefault="00EE3A3A" w:rsidP="00EE3A3A">
      <w:pPr>
        <w:pStyle w:val="zzContents"/>
        <w:outlineLvl w:val="9"/>
      </w:pPr>
      <w:bookmarkStart w:id="5" w:name="_Toc73460147"/>
      <w:r>
        <w:lastRenderedPageBreak/>
        <w:t>İçindekiler</w:t>
      </w:r>
      <w:bookmarkEnd w:id="5"/>
    </w:p>
    <w:p w14:paraId="39F1DF9D" w14:textId="77777777" w:rsidR="0064398C" w:rsidRPr="0064398C" w:rsidRDefault="0064398C" w:rsidP="0064398C">
      <w:pPr>
        <w:pStyle w:val="T1"/>
        <w:ind w:right="395"/>
        <w:jc w:val="right"/>
      </w:pPr>
      <w:r>
        <w:t>Sayfa</w:t>
      </w:r>
    </w:p>
    <w:p w14:paraId="0F1C5E8F" w14:textId="003853D7" w:rsidR="000E2264" w:rsidRDefault="00095ECD">
      <w:pPr>
        <w:pStyle w:val="T1"/>
        <w:rPr>
          <w:rFonts w:asciiTheme="minorHAnsi" w:eastAsiaTheme="minorEastAsia" w:hAnsiTheme="minorHAnsi"/>
          <w:b w:val="0"/>
          <w:noProof/>
          <w:lang w:eastAsia="tr-TR"/>
        </w:rPr>
      </w:pPr>
      <w:r>
        <w:fldChar w:fldCharType="begin"/>
      </w:r>
      <w:r w:rsidRPr="00F21B3E">
        <w:instrText xml:space="preserve"> TOC \o "1-2" \u </w:instrText>
      </w:r>
      <w:r>
        <w:fldChar w:fldCharType="separate"/>
      </w:r>
      <w:r w:rsidR="000E2264">
        <w:rPr>
          <w:noProof/>
        </w:rPr>
        <w:t>Önsöz</w:t>
      </w:r>
      <w:r w:rsidR="000E2264">
        <w:rPr>
          <w:noProof/>
        </w:rPr>
        <w:tab/>
      </w:r>
      <w:r w:rsidR="000E2264">
        <w:rPr>
          <w:noProof/>
        </w:rPr>
        <w:tab/>
      </w:r>
      <w:r w:rsidR="000E2264">
        <w:rPr>
          <w:noProof/>
        </w:rPr>
        <w:fldChar w:fldCharType="begin"/>
      </w:r>
      <w:r w:rsidR="000E2264">
        <w:rPr>
          <w:noProof/>
        </w:rPr>
        <w:instrText xml:space="preserve"> PAGEREF _Toc92299223 \h </w:instrText>
      </w:r>
      <w:r w:rsidR="000E2264">
        <w:rPr>
          <w:noProof/>
        </w:rPr>
      </w:r>
      <w:r w:rsidR="000E2264">
        <w:rPr>
          <w:noProof/>
        </w:rPr>
        <w:fldChar w:fldCharType="separate"/>
      </w:r>
      <w:r w:rsidR="008702A6">
        <w:rPr>
          <w:noProof/>
        </w:rPr>
        <w:t>iii</w:t>
      </w:r>
      <w:r w:rsidR="000E2264">
        <w:rPr>
          <w:noProof/>
        </w:rPr>
        <w:fldChar w:fldCharType="end"/>
      </w:r>
    </w:p>
    <w:p w14:paraId="4E64433A" w14:textId="542CEBEC" w:rsidR="000E2264" w:rsidRDefault="000E2264">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_Toc92299224 \h </w:instrText>
      </w:r>
      <w:r>
        <w:rPr>
          <w:noProof/>
        </w:rPr>
      </w:r>
      <w:r>
        <w:rPr>
          <w:noProof/>
        </w:rPr>
        <w:fldChar w:fldCharType="separate"/>
      </w:r>
      <w:r w:rsidR="008702A6">
        <w:rPr>
          <w:noProof/>
        </w:rPr>
        <w:t>1</w:t>
      </w:r>
      <w:r>
        <w:rPr>
          <w:noProof/>
        </w:rPr>
        <w:fldChar w:fldCharType="end"/>
      </w:r>
    </w:p>
    <w:p w14:paraId="7773F982" w14:textId="3A62F1C0" w:rsidR="000E2264" w:rsidRDefault="000E2264">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_Toc92299225 \h </w:instrText>
      </w:r>
      <w:r>
        <w:rPr>
          <w:noProof/>
        </w:rPr>
      </w:r>
      <w:r>
        <w:rPr>
          <w:noProof/>
        </w:rPr>
        <w:fldChar w:fldCharType="separate"/>
      </w:r>
      <w:r w:rsidR="008702A6">
        <w:rPr>
          <w:noProof/>
        </w:rPr>
        <w:t>1</w:t>
      </w:r>
      <w:r>
        <w:rPr>
          <w:noProof/>
        </w:rPr>
        <w:fldChar w:fldCharType="end"/>
      </w:r>
    </w:p>
    <w:p w14:paraId="3737F094" w14:textId="5A9DA156" w:rsidR="000E2264" w:rsidRDefault="000E2264">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_Toc92299226 \h </w:instrText>
      </w:r>
      <w:r>
        <w:rPr>
          <w:noProof/>
        </w:rPr>
      </w:r>
      <w:r>
        <w:rPr>
          <w:noProof/>
        </w:rPr>
        <w:fldChar w:fldCharType="separate"/>
      </w:r>
      <w:r w:rsidR="008702A6">
        <w:rPr>
          <w:noProof/>
        </w:rPr>
        <w:t>2</w:t>
      </w:r>
      <w:r>
        <w:rPr>
          <w:noProof/>
        </w:rPr>
        <w:fldChar w:fldCharType="end"/>
      </w:r>
    </w:p>
    <w:p w14:paraId="78153D72" w14:textId="6A4612B1" w:rsidR="000E2264" w:rsidRDefault="000E2264">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_Toc92299227 \h </w:instrText>
      </w:r>
      <w:r>
        <w:rPr>
          <w:noProof/>
        </w:rPr>
      </w:r>
      <w:r>
        <w:rPr>
          <w:noProof/>
        </w:rPr>
        <w:fldChar w:fldCharType="separate"/>
      </w:r>
      <w:r w:rsidR="008702A6">
        <w:rPr>
          <w:noProof/>
        </w:rPr>
        <w:t>2</w:t>
      </w:r>
      <w:r>
        <w:rPr>
          <w:noProof/>
        </w:rPr>
        <w:fldChar w:fldCharType="end"/>
      </w:r>
    </w:p>
    <w:p w14:paraId="61E33CE4" w14:textId="7109F265" w:rsidR="000E2264" w:rsidRDefault="000E2264">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_Toc92299228 \h </w:instrText>
      </w:r>
      <w:r>
        <w:rPr>
          <w:noProof/>
        </w:rPr>
      </w:r>
      <w:r>
        <w:rPr>
          <w:noProof/>
        </w:rPr>
        <w:fldChar w:fldCharType="separate"/>
      </w:r>
      <w:r w:rsidR="008702A6">
        <w:rPr>
          <w:noProof/>
        </w:rPr>
        <w:t>2</w:t>
      </w:r>
      <w:r>
        <w:rPr>
          <w:noProof/>
        </w:rPr>
        <w:fldChar w:fldCharType="end"/>
      </w:r>
    </w:p>
    <w:p w14:paraId="65A3E80B" w14:textId="45575CAF" w:rsidR="000E2264" w:rsidRDefault="000E2264">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_Toc92299229 \h </w:instrText>
      </w:r>
      <w:r>
        <w:rPr>
          <w:noProof/>
        </w:rPr>
      </w:r>
      <w:r>
        <w:rPr>
          <w:noProof/>
        </w:rPr>
        <w:fldChar w:fldCharType="separate"/>
      </w:r>
      <w:r w:rsidR="008702A6">
        <w:rPr>
          <w:noProof/>
        </w:rPr>
        <w:t>2</w:t>
      </w:r>
      <w:r>
        <w:rPr>
          <w:noProof/>
        </w:rPr>
        <w:fldChar w:fldCharType="end"/>
      </w:r>
    </w:p>
    <w:p w14:paraId="5C09D971" w14:textId="58EEBF53" w:rsidR="000E2264" w:rsidRDefault="000E2264">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_Toc92299230 \h </w:instrText>
      </w:r>
      <w:r>
        <w:rPr>
          <w:noProof/>
        </w:rPr>
      </w:r>
      <w:r>
        <w:rPr>
          <w:noProof/>
        </w:rPr>
        <w:fldChar w:fldCharType="separate"/>
      </w:r>
      <w:r w:rsidR="008702A6">
        <w:rPr>
          <w:noProof/>
        </w:rPr>
        <w:t>4</w:t>
      </w:r>
      <w:r>
        <w:rPr>
          <w:noProof/>
        </w:rPr>
        <w:fldChar w:fldCharType="end"/>
      </w:r>
    </w:p>
    <w:p w14:paraId="00E7B007" w14:textId="5007CBE5" w:rsidR="000E2264" w:rsidRDefault="000E2264">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_Toc92299231 \h </w:instrText>
      </w:r>
      <w:r>
        <w:rPr>
          <w:noProof/>
        </w:rPr>
      </w:r>
      <w:r>
        <w:rPr>
          <w:noProof/>
        </w:rPr>
        <w:fldChar w:fldCharType="separate"/>
      </w:r>
      <w:r w:rsidR="008702A6">
        <w:rPr>
          <w:noProof/>
        </w:rPr>
        <w:t>4</w:t>
      </w:r>
      <w:r>
        <w:rPr>
          <w:noProof/>
        </w:rPr>
        <w:fldChar w:fldCharType="end"/>
      </w:r>
    </w:p>
    <w:p w14:paraId="5358A634" w14:textId="09F44B09" w:rsidR="000E2264" w:rsidRDefault="000E2264">
      <w:pPr>
        <w:pStyle w:val="T2"/>
        <w:rPr>
          <w:rFonts w:asciiTheme="minorHAnsi" w:eastAsiaTheme="minorEastAsia" w:hAnsiTheme="minorHAnsi"/>
          <w:b w:val="0"/>
          <w:noProof/>
          <w:lang w:eastAsia="tr-TR"/>
        </w:rPr>
      </w:pPr>
      <w:r>
        <w:rPr>
          <w:noProof/>
        </w:rPr>
        <w:t>5.1</w:t>
      </w:r>
      <w:r>
        <w:rPr>
          <w:rFonts w:asciiTheme="minorHAnsi" w:eastAsiaTheme="minorEastAsia" w:hAnsiTheme="minorHAnsi"/>
          <w:b w:val="0"/>
          <w:noProof/>
          <w:lang w:eastAsia="tr-TR"/>
        </w:rPr>
        <w:tab/>
      </w:r>
      <w:r>
        <w:rPr>
          <w:noProof/>
        </w:rPr>
        <w:t>Numune alma</w:t>
      </w:r>
      <w:r>
        <w:rPr>
          <w:noProof/>
        </w:rPr>
        <w:tab/>
      </w:r>
      <w:r>
        <w:rPr>
          <w:noProof/>
        </w:rPr>
        <w:fldChar w:fldCharType="begin"/>
      </w:r>
      <w:r>
        <w:rPr>
          <w:noProof/>
        </w:rPr>
        <w:instrText xml:space="preserve"> PAGEREF _Toc92299232 \h </w:instrText>
      </w:r>
      <w:r>
        <w:rPr>
          <w:noProof/>
        </w:rPr>
      </w:r>
      <w:r>
        <w:rPr>
          <w:noProof/>
        </w:rPr>
        <w:fldChar w:fldCharType="separate"/>
      </w:r>
      <w:r w:rsidR="008702A6">
        <w:rPr>
          <w:noProof/>
        </w:rPr>
        <w:t>4</w:t>
      </w:r>
      <w:r>
        <w:rPr>
          <w:noProof/>
        </w:rPr>
        <w:fldChar w:fldCharType="end"/>
      </w:r>
    </w:p>
    <w:p w14:paraId="0AECF26F" w14:textId="26D7C8F3" w:rsidR="000E2264" w:rsidRDefault="000E2264">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 ve deneyler</w:t>
      </w:r>
      <w:r>
        <w:rPr>
          <w:noProof/>
        </w:rPr>
        <w:tab/>
      </w:r>
      <w:r>
        <w:rPr>
          <w:noProof/>
        </w:rPr>
        <w:fldChar w:fldCharType="begin"/>
      </w:r>
      <w:r>
        <w:rPr>
          <w:noProof/>
        </w:rPr>
        <w:instrText xml:space="preserve"> PAGEREF _Toc92299233 \h </w:instrText>
      </w:r>
      <w:r>
        <w:rPr>
          <w:noProof/>
        </w:rPr>
      </w:r>
      <w:r>
        <w:rPr>
          <w:noProof/>
        </w:rPr>
        <w:fldChar w:fldCharType="separate"/>
      </w:r>
      <w:r w:rsidR="008702A6">
        <w:rPr>
          <w:noProof/>
        </w:rPr>
        <w:t>4</w:t>
      </w:r>
      <w:r>
        <w:rPr>
          <w:noProof/>
        </w:rPr>
        <w:fldChar w:fldCharType="end"/>
      </w:r>
    </w:p>
    <w:p w14:paraId="3F1D4D96" w14:textId="4CDC095A" w:rsidR="000E2264" w:rsidRDefault="000E2264">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_Toc92299234 \h </w:instrText>
      </w:r>
      <w:r>
        <w:rPr>
          <w:noProof/>
        </w:rPr>
      </w:r>
      <w:r>
        <w:rPr>
          <w:noProof/>
        </w:rPr>
        <w:fldChar w:fldCharType="separate"/>
      </w:r>
      <w:r w:rsidR="008702A6">
        <w:rPr>
          <w:noProof/>
        </w:rPr>
        <w:t>6</w:t>
      </w:r>
      <w:r>
        <w:rPr>
          <w:noProof/>
        </w:rPr>
        <w:fldChar w:fldCharType="end"/>
      </w:r>
    </w:p>
    <w:p w14:paraId="62365559" w14:textId="619C08E2" w:rsidR="000E2264" w:rsidRDefault="000E2264">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_Toc92299235 \h </w:instrText>
      </w:r>
      <w:r>
        <w:rPr>
          <w:noProof/>
        </w:rPr>
      </w:r>
      <w:r>
        <w:rPr>
          <w:noProof/>
        </w:rPr>
        <w:fldChar w:fldCharType="separate"/>
      </w:r>
      <w:r w:rsidR="008702A6">
        <w:rPr>
          <w:noProof/>
        </w:rPr>
        <w:t>6</w:t>
      </w:r>
      <w:r>
        <w:rPr>
          <w:noProof/>
        </w:rPr>
        <w:fldChar w:fldCharType="end"/>
      </w:r>
    </w:p>
    <w:p w14:paraId="597519B6" w14:textId="3C35BEC0" w:rsidR="000E2264" w:rsidRDefault="000E2264">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_Toc92299236 \h </w:instrText>
      </w:r>
      <w:r>
        <w:rPr>
          <w:noProof/>
        </w:rPr>
      </w:r>
      <w:r>
        <w:rPr>
          <w:noProof/>
        </w:rPr>
        <w:fldChar w:fldCharType="separate"/>
      </w:r>
      <w:r w:rsidR="008702A6">
        <w:rPr>
          <w:noProof/>
        </w:rPr>
        <w:t>6</w:t>
      </w:r>
      <w:r>
        <w:rPr>
          <w:noProof/>
        </w:rPr>
        <w:fldChar w:fldCharType="end"/>
      </w:r>
    </w:p>
    <w:p w14:paraId="7C6847E9" w14:textId="5DAD5402" w:rsidR="000E2264" w:rsidRDefault="000E2264">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w:t>
      </w:r>
      <w:r w:rsidRPr="00F55000">
        <w:rPr>
          <w:rFonts w:cs="Arial"/>
          <w:noProof/>
        </w:rPr>
        <w:t>a</w:t>
      </w:r>
      <w:r>
        <w:rPr>
          <w:noProof/>
        </w:rPr>
        <w:t>jlama</w:t>
      </w:r>
      <w:r>
        <w:rPr>
          <w:noProof/>
        </w:rPr>
        <w:tab/>
      </w:r>
      <w:r>
        <w:rPr>
          <w:noProof/>
        </w:rPr>
        <w:fldChar w:fldCharType="begin"/>
      </w:r>
      <w:r>
        <w:rPr>
          <w:noProof/>
        </w:rPr>
        <w:instrText xml:space="preserve"> PAGEREF _Toc92299237 \h </w:instrText>
      </w:r>
      <w:r>
        <w:rPr>
          <w:noProof/>
        </w:rPr>
      </w:r>
      <w:r>
        <w:rPr>
          <w:noProof/>
        </w:rPr>
        <w:fldChar w:fldCharType="separate"/>
      </w:r>
      <w:r w:rsidR="008702A6">
        <w:rPr>
          <w:noProof/>
        </w:rPr>
        <w:t>6</w:t>
      </w:r>
      <w:r>
        <w:rPr>
          <w:noProof/>
        </w:rPr>
        <w:fldChar w:fldCharType="end"/>
      </w:r>
    </w:p>
    <w:p w14:paraId="479BABF5" w14:textId="133DC7A0" w:rsidR="000E2264" w:rsidRDefault="000E2264">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_Toc92299238 \h </w:instrText>
      </w:r>
      <w:r>
        <w:rPr>
          <w:noProof/>
        </w:rPr>
      </w:r>
      <w:r>
        <w:rPr>
          <w:noProof/>
        </w:rPr>
        <w:fldChar w:fldCharType="separate"/>
      </w:r>
      <w:r w:rsidR="008702A6">
        <w:rPr>
          <w:noProof/>
        </w:rPr>
        <w:t>6</w:t>
      </w:r>
      <w:r>
        <w:rPr>
          <w:noProof/>
        </w:rPr>
        <w:fldChar w:fldCharType="end"/>
      </w:r>
    </w:p>
    <w:p w14:paraId="3A20A8A7" w14:textId="1BE122FB" w:rsidR="000E2264" w:rsidRDefault="000E2264">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_Toc92299239 \h </w:instrText>
      </w:r>
      <w:r>
        <w:rPr>
          <w:noProof/>
        </w:rPr>
      </w:r>
      <w:r>
        <w:rPr>
          <w:noProof/>
        </w:rPr>
        <w:fldChar w:fldCharType="separate"/>
      </w:r>
      <w:r w:rsidR="008702A6">
        <w:rPr>
          <w:noProof/>
        </w:rPr>
        <w:t>6</w:t>
      </w:r>
      <w:r>
        <w:rPr>
          <w:noProof/>
        </w:rPr>
        <w:fldChar w:fldCharType="end"/>
      </w:r>
    </w:p>
    <w:p w14:paraId="11F2CF8F" w14:textId="6B5BF060" w:rsidR="000E2264" w:rsidRDefault="000E2264">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_Toc92299240 \h </w:instrText>
      </w:r>
      <w:r>
        <w:rPr>
          <w:noProof/>
        </w:rPr>
      </w:r>
      <w:r>
        <w:rPr>
          <w:noProof/>
        </w:rPr>
        <w:fldChar w:fldCharType="separate"/>
      </w:r>
      <w:r w:rsidR="008702A6">
        <w:rPr>
          <w:noProof/>
        </w:rPr>
        <w:t>7</w:t>
      </w:r>
      <w:r>
        <w:rPr>
          <w:noProof/>
        </w:rPr>
        <w:fldChar w:fldCharType="end"/>
      </w:r>
    </w:p>
    <w:p w14:paraId="2B115FF7" w14:textId="3E7C0A61" w:rsidR="000E2264" w:rsidRDefault="000E2264">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_Toc92299241 \h </w:instrText>
      </w:r>
      <w:r>
        <w:rPr>
          <w:noProof/>
        </w:rPr>
      </w:r>
      <w:r>
        <w:rPr>
          <w:noProof/>
        </w:rPr>
        <w:fldChar w:fldCharType="separate"/>
      </w:r>
      <w:r w:rsidR="008702A6">
        <w:rPr>
          <w:noProof/>
        </w:rPr>
        <w:t>8</w:t>
      </w:r>
      <w:r>
        <w:rPr>
          <w:noProof/>
        </w:rPr>
        <w:fldChar w:fldCharType="end"/>
      </w:r>
    </w:p>
    <w:p w14:paraId="549B575A" w14:textId="77777777" w:rsidR="0064398C" w:rsidRDefault="00095ECD" w:rsidP="00B2012B">
      <w:r>
        <w:fldChar w:fldCharType="end"/>
      </w:r>
    </w:p>
    <w:p w14:paraId="6673029E" w14:textId="77777777" w:rsidR="0064398C" w:rsidRDefault="0064398C">
      <w:pPr>
        <w:spacing w:after="200" w:line="276" w:lineRule="auto"/>
        <w:jc w:val="left"/>
      </w:pPr>
      <w:r>
        <w:br w:type="page"/>
      </w:r>
    </w:p>
    <w:p w14:paraId="653848F4" w14:textId="52644FBF" w:rsidR="008702A6" w:rsidRDefault="008702A6">
      <w:pPr>
        <w:spacing w:after="200" w:line="276" w:lineRule="auto"/>
        <w:jc w:val="left"/>
      </w:pPr>
    </w:p>
    <w:p w14:paraId="67096E20" w14:textId="77777777" w:rsidR="0064398C" w:rsidRDefault="0064398C" w:rsidP="00B2012B">
      <w:pPr>
        <w:sectPr w:rsidR="0064398C" w:rsidSect="00F21B3E">
          <w:pgSz w:w="11906" w:h="16838" w:code="9"/>
          <w:pgMar w:top="1418" w:right="1134" w:bottom="1134" w:left="1134" w:header="709" w:footer="709" w:gutter="0"/>
          <w:pgNumType w:fmt="lowerRoman"/>
          <w:cols w:space="720"/>
          <w:titlePg/>
          <w:docGrid w:linePitch="300"/>
        </w:sectPr>
      </w:pPr>
    </w:p>
    <w:p w14:paraId="3B53A583" w14:textId="77777777" w:rsidR="00D17CFE" w:rsidRPr="002D5E95" w:rsidRDefault="00D17CFE" w:rsidP="00D17CFE">
      <w:pPr>
        <w:pStyle w:val="Balk1"/>
      </w:pPr>
      <w:bookmarkStart w:id="6" w:name="_Toc92299224"/>
      <w:bookmarkStart w:id="7" w:name="_Toc66958042"/>
      <w:bookmarkStart w:id="8" w:name="_Toc475177336"/>
      <w:r w:rsidRPr="002D5E95">
        <w:lastRenderedPageBreak/>
        <w:t>Kapsam</w:t>
      </w:r>
      <w:bookmarkEnd w:id="6"/>
    </w:p>
    <w:p w14:paraId="13016982" w14:textId="77777777" w:rsidR="00D17CFE" w:rsidRDefault="00D14AFC" w:rsidP="00D17CFE">
      <w:r>
        <w:t>Bu standart</w:t>
      </w:r>
      <w:r w:rsidR="00D17CFE">
        <w:t xml:space="preserve"> </w:t>
      </w:r>
      <w:r w:rsidR="00D17CFE">
        <w:rPr>
          <w:rFonts w:cs="Arial"/>
        </w:rPr>
        <w:t xml:space="preserve">bitkisel sıvı yağlı fasulye pilaki konservesini </w:t>
      </w:r>
      <w:r w:rsidR="00D17CFE">
        <w:t>kapsar.</w:t>
      </w:r>
    </w:p>
    <w:p w14:paraId="38396EAD" w14:textId="77777777" w:rsidR="00D17CFE" w:rsidRDefault="00D14AFC" w:rsidP="00D17CFE">
      <w:pPr>
        <w:pStyle w:val="Balk1"/>
      </w:pPr>
      <w:bookmarkStart w:id="9" w:name="_Toc127328185"/>
      <w:bookmarkStart w:id="10" w:name="_Toc127346679"/>
      <w:bookmarkStart w:id="11" w:name="_Toc127348463"/>
      <w:bookmarkStart w:id="12" w:name="_Toc127692960"/>
      <w:bookmarkStart w:id="13" w:name="_Toc128298341"/>
      <w:bookmarkStart w:id="14" w:name="_Toc134264705"/>
      <w:bookmarkStart w:id="15" w:name="_Toc165691267"/>
      <w:bookmarkStart w:id="16" w:name="_Toc171138918"/>
      <w:bookmarkStart w:id="17" w:name="_Toc92299225"/>
      <w:bookmarkStart w:id="18" w:name="_Toc109893790"/>
      <w:r>
        <w:t>Bağlayıcı atıflar</w:t>
      </w:r>
      <w:bookmarkEnd w:id="9"/>
      <w:bookmarkEnd w:id="10"/>
      <w:bookmarkEnd w:id="11"/>
      <w:bookmarkEnd w:id="12"/>
      <w:bookmarkEnd w:id="13"/>
      <w:bookmarkEnd w:id="14"/>
      <w:bookmarkEnd w:id="15"/>
      <w:bookmarkEnd w:id="16"/>
      <w:bookmarkEnd w:id="17"/>
    </w:p>
    <w:p w14:paraId="0E57C382" w14:textId="77777777" w:rsidR="00D14AFC" w:rsidRDefault="00D14AFC" w:rsidP="00D14AFC">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0"/>
        <w:gridCol w:w="3900"/>
        <w:gridCol w:w="4400"/>
      </w:tblGrid>
      <w:tr w:rsidR="00D17CFE" w:rsidRPr="00F6645A" w14:paraId="6C0CB8F6" w14:textId="77777777" w:rsidTr="00BA4E4A">
        <w:tc>
          <w:tcPr>
            <w:tcW w:w="1600" w:type="dxa"/>
          </w:tcPr>
          <w:p w14:paraId="57F411D7" w14:textId="77777777" w:rsidR="00D17CFE" w:rsidRPr="00F6645A" w:rsidRDefault="00D17CFE" w:rsidP="00BA4E4A">
            <w:pPr>
              <w:jc w:val="center"/>
              <w:rPr>
                <w:b/>
                <w:sz w:val="19"/>
                <w:szCs w:val="19"/>
              </w:rPr>
            </w:pPr>
            <w:r w:rsidRPr="00F6645A">
              <w:rPr>
                <w:b/>
                <w:sz w:val="19"/>
                <w:szCs w:val="19"/>
              </w:rPr>
              <w:t>TS No</w:t>
            </w:r>
          </w:p>
        </w:tc>
        <w:tc>
          <w:tcPr>
            <w:tcW w:w="3900" w:type="dxa"/>
          </w:tcPr>
          <w:p w14:paraId="495D471D" w14:textId="77777777" w:rsidR="00D17CFE" w:rsidRPr="00F6645A" w:rsidRDefault="00D17CFE" w:rsidP="00BA4E4A">
            <w:pPr>
              <w:jc w:val="center"/>
              <w:rPr>
                <w:b/>
                <w:sz w:val="19"/>
                <w:szCs w:val="19"/>
              </w:rPr>
            </w:pPr>
            <w:r w:rsidRPr="00F6645A">
              <w:rPr>
                <w:b/>
                <w:sz w:val="19"/>
                <w:szCs w:val="19"/>
              </w:rPr>
              <w:t>Türkçe Adı</w:t>
            </w:r>
          </w:p>
        </w:tc>
        <w:tc>
          <w:tcPr>
            <w:tcW w:w="4400" w:type="dxa"/>
          </w:tcPr>
          <w:p w14:paraId="1A7DED7E" w14:textId="77777777" w:rsidR="00D17CFE" w:rsidRPr="00F6645A" w:rsidRDefault="00D17CFE" w:rsidP="00BA4E4A">
            <w:pPr>
              <w:jc w:val="center"/>
              <w:rPr>
                <w:b/>
                <w:sz w:val="19"/>
                <w:szCs w:val="19"/>
              </w:rPr>
            </w:pPr>
            <w:r w:rsidRPr="00F6645A">
              <w:rPr>
                <w:b/>
                <w:sz w:val="19"/>
                <w:szCs w:val="19"/>
              </w:rPr>
              <w:t>İngilizce Adı</w:t>
            </w:r>
          </w:p>
        </w:tc>
      </w:tr>
      <w:tr w:rsidR="003D23CD" w:rsidRPr="00F6645A" w14:paraId="7AE9089A" w14:textId="77777777" w:rsidTr="00BA4E4A">
        <w:tc>
          <w:tcPr>
            <w:tcW w:w="1600" w:type="dxa"/>
          </w:tcPr>
          <w:p w14:paraId="3F20AC6E" w14:textId="77777777" w:rsidR="003D23CD" w:rsidRPr="00F6645A" w:rsidRDefault="003D23CD" w:rsidP="00F21B3E">
            <w:pPr>
              <w:jc w:val="left"/>
              <w:rPr>
                <w:b/>
                <w:sz w:val="19"/>
                <w:szCs w:val="19"/>
              </w:rPr>
            </w:pPr>
            <w:r w:rsidRPr="00562655">
              <w:rPr>
                <w:rFonts w:cs="Arial"/>
              </w:rPr>
              <w:t>TS 341</w:t>
            </w:r>
          </w:p>
        </w:tc>
        <w:tc>
          <w:tcPr>
            <w:tcW w:w="3900" w:type="dxa"/>
          </w:tcPr>
          <w:p w14:paraId="6383C390" w14:textId="77777777" w:rsidR="003D23CD" w:rsidRPr="00F6645A" w:rsidRDefault="003D23CD" w:rsidP="00F21B3E">
            <w:pPr>
              <w:jc w:val="left"/>
              <w:rPr>
                <w:b/>
                <w:sz w:val="19"/>
                <w:szCs w:val="19"/>
              </w:rPr>
            </w:pPr>
            <w:r w:rsidRPr="00562655">
              <w:rPr>
                <w:rFonts w:cs="Arial"/>
                <w:bCs/>
                <w:bdr w:val="none" w:sz="0" w:space="0" w:color="auto" w:frame="1"/>
              </w:rPr>
              <w:t xml:space="preserve">Yemeklik Zeytinyağı </w:t>
            </w:r>
          </w:p>
        </w:tc>
        <w:tc>
          <w:tcPr>
            <w:tcW w:w="4400" w:type="dxa"/>
          </w:tcPr>
          <w:p w14:paraId="50F24FB7" w14:textId="77777777" w:rsidR="003D23CD" w:rsidRPr="00F6645A" w:rsidRDefault="003D23CD" w:rsidP="00F21B3E">
            <w:pPr>
              <w:jc w:val="left"/>
              <w:rPr>
                <w:b/>
                <w:sz w:val="19"/>
                <w:szCs w:val="19"/>
              </w:rPr>
            </w:pPr>
            <w:r w:rsidRPr="00562655">
              <w:rPr>
                <w:rFonts w:cs="Arial"/>
                <w:bCs/>
                <w:bdr w:val="none" w:sz="0" w:space="0" w:color="auto" w:frame="1"/>
              </w:rPr>
              <w:t>Edible Olive Oil</w:t>
            </w:r>
          </w:p>
        </w:tc>
      </w:tr>
      <w:tr w:rsidR="003D23CD" w:rsidRPr="00F6645A" w14:paraId="5CD04BB3" w14:textId="77777777" w:rsidTr="00BA4E4A">
        <w:tc>
          <w:tcPr>
            <w:tcW w:w="1600" w:type="dxa"/>
          </w:tcPr>
          <w:p w14:paraId="58FBF614" w14:textId="77777777" w:rsidR="003D23CD" w:rsidRPr="00562655" w:rsidRDefault="003D23CD" w:rsidP="003D23CD">
            <w:pPr>
              <w:jc w:val="left"/>
              <w:rPr>
                <w:rFonts w:cs="Arial"/>
              </w:rPr>
            </w:pPr>
            <w:r w:rsidRPr="00562655">
              <w:rPr>
                <w:rFonts w:cs="Arial"/>
              </w:rPr>
              <w:t>TS 342</w:t>
            </w:r>
          </w:p>
        </w:tc>
        <w:tc>
          <w:tcPr>
            <w:tcW w:w="3900" w:type="dxa"/>
          </w:tcPr>
          <w:p w14:paraId="551C3A1A" w14:textId="77777777" w:rsidR="003D23CD" w:rsidRPr="00562655" w:rsidRDefault="003D23CD" w:rsidP="003D23CD">
            <w:pPr>
              <w:jc w:val="left"/>
              <w:rPr>
                <w:rFonts w:cs="Arial"/>
                <w:bCs/>
                <w:bdr w:val="none" w:sz="0" w:space="0" w:color="auto" w:frame="1"/>
              </w:rPr>
            </w:pPr>
            <w:r w:rsidRPr="00562655">
              <w:rPr>
                <w:rFonts w:cs="Arial"/>
                <w:bCs/>
                <w:bdr w:val="none" w:sz="0" w:space="0" w:color="auto" w:frame="1"/>
              </w:rPr>
              <w:t xml:space="preserve">Yemeklik Zeytinyağı-Muayene ve Deney Yöntemleri </w:t>
            </w:r>
          </w:p>
        </w:tc>
        <w:tc>
          <w:tcPr>
            <w:tcW w:w="4400" w:type="dxa"/>
          </w:tcPr>
          <w:p w14:paraId="36EDD34F" w14:textId="77777777" w:rsidR="003D23CD" w:rsidRPr="00562655" w:rsidRDefault="003D23CD" w:rsidP="003D23CD">
            <w:pPr>
              <w:jc w:val="left"/>
              <w:rPr>
                <w:rFonts w:cs="Arial"/>
                <w:bCs/>
                <w:bdr w:val="none" w:sz="0" w:space="0" w:color="auto" w:frame="1"/>
              </w:rPr>
            </w:pPr>
            <w:r w:rsidRPr="00562655">
              <w:rPr>
                <w:rFonts w:cs="Arial"/>
                <w:bCs/>
                <w:bdr w:val="none" w:sz="0" w:space="0" w:color="auto" w:frame="1"/>
              </w:rPr>
              <w:t>Methods of analysis for edible olive oils</w:t>
            </w:r>
          </w:p>
        </w:tc>
      </w:tr>
      <w:tr w:rsidR="003D23CD" w:rsidRPr="00F6645A" w14:paraId="489F6036" w14:textId="77777777" w:rsidTr="00BA4E4A">
        <w:tc>
          <w:tcPr>
            <w:tcW w:w="1600" w:type="dxa"/>
          </w:tcPr>
          <w:p w14:paraId="3DF4EF3D" w14:textId="77777777" w:rsidR="003D23CD" w:rsidRPr="00F6645A" w:rsidRDefault="003D23CD" w:rsidP="00F21B3E">
            <w:pPr>
              <w:rPr>
                <w:b/>
                <w:sz w:val="19"/>
                <w:szCs w:val="19"/>
              </w:rPr>
            </w:pPr>
            <w:r w:rsidRPr="00562655">
              <w:t>TS 886</w:t>
            </w:r>
          </w:p>
        </w:tc>
        <w:tc>
          <w:tcPr>
            <w:tcW w:w="3900" w:type="dxa"/>
          </w:tcPr>
          <w:p w14:paraId="788ACF7F" w14:textId="77777777" w:rsidR="003D23CD" w:rsidRPr="00F6645A" w:rsidRDefault="003D23CD" w:rsidP="00F21B3E">
            <w:pPr>
              <w:rPr>
                <w:b/>
                <w:sz w:val="19"/>
                <w:szCs w:val="19"/>
              </w:rPr>
            </w:pPr>
            <w:r w:rsidRPr="00562655">
              <w:rPr>
                <w:bCs/>
                <w:bdr w:val="none" w:sz="0" w:space="0" w:color="auto" w:frame="1"/>
              </w:rPr>
              <w:t>Yemeklik Ayçiçek yağı</w:t>
            </w:r>
          </w:p>
        </w:tc>
        <w:tc>
          <w:tcPr>
            <w:tcW w:w="4400" w:type="dxa"/>
          </w:tcPr>
          <w:p w14:paraId="00474143" w14:textId="77777777" w:rsidR="003D23CD" w:rsidRPr="00F6645A" w:rsidRDefault="003D23CD" w:rsidP="00F21B3E">
            <w:pPr>
              <w:rPr>
                <w:b/>
                <w:sz w:val="19"/>
                <w:szCs w:val="19"/>
              </w:rPr>
            </w:pPr>
            <w:r w:rsidRPr="00562655">
              <w:rPr>
                <w:bCs/>
                <w:bdr w:val="none" w:sz="0" w:space="0" w:color="auto" w:frame="1"/>
              </w:rPr>
              <w:t>Edible sunflower seed oil</w:t>
            </w:r>
          </w:p>
        </w:tc>
      </w:tr>
      <w:tr w:rsidR="003D23CD" w:rsidRPr="00F6645A" w14:paraId="74A387E6" w14:textId="77777777" w:rsidTr="00BA4E4A">
        <w:tc>
          <w:tcPr>
            <w:tcW w:w="1600" w:type="dxa"/>
          </w:tcPr>
          <w:p w14:paraId="253ACC4A" w14:textId="77777777" w:rsidR="003D23CD" w:rsidRPr="00F6645A" w:rsidRDefault="003D23CD" w:rsidP="00F21B3E">
            <w:pPr>
              <w:rPr>
                <w:b/>
                <w:sz w:val="19"/>
                <w:szCs w:val="19"/>
              </w:rPr>
            </w:pPr>
            <w:r w:rsidRPr="00562655">
              <w:t>TS 887</w:t>
            </w:r>
          </w:p>
        </w:tc>
        <w:tc>
          <w:tcPr>
            <w:tcW w:w="3900" w:type="dxa"/>
          </w:tcPr>
          <w:p w14:paraId="5BBBFE7C" w14:textId="77777777" w:rsidR="003D23CD" w:rsidRPr="00F6645A" w:rsidRDefault="003D23CD" w:rsidP="00F21B3E">
            <w:pPr>
              <w:rPr>
                <w:b/>
                <w:sz w:val="19"/>
                <w:szCs w:val="19"/>
              </w:rPr>
            </w:pPr>
            <w:r w:rsidRPr="00562655">
              <w:rPr>
                <w:bCs/>
                <w:bdr w:val="none" w:sz="0" w:space="0" w:color="auto" w:frame="1"/>
              </w:rPr>
              <w:t>Yemeklik Pamuk Yağı</w:t>
            </w:r>
          </w:p>
        </w:tc>
        <w:tc>
          <w:tcPr>
            <w:tcW w:w="4400" w:type="dxa"/>
          </w:tcPr>
          <w:p w14:paraId="561EBF73" w14:textId="77777777" w:rsidR="003D23CD" w:rsidRPr="00F6645A" w:rsidRDefault="003D23CD" w:rsidP="00F21B3E">
            <w:pPr>
              <w:rPr>
                <w:b/>
                <w:sz w:val="19"/>
                <w:szCs w:val="19"/>
              </w:rPr>
            </w:pPr>
            <w:r w:rsidRPr="00562655">
              <w:rPr>
                <w:bCs/>
                <w:bdr w:val="none" w:sz="0" w:space="0" w:color="auto" w:frame="1"/>
              </w:rPr>
              <w:t>Edible cotton seed oil</w:t>
            </w:r>
          </w:p>
        </w:tc>
      </w:tr>
      <w:tr w:rsidR="003D23CD" w:rsidRPr="00F6645A" w14:paraId="76C9CCBE" w14:textId="77777777" w:rsidTr="00BA4E4A">
        <w:tc>
          <w:tcPr>
            <w:tcW w:w="1600" w:type="dxa"/>
          </w:tcPr>
          <w:p w14:paraId="40A17CB0" w14:textId="77777777" w:rsidR="003D23CD" w:rsidRPr="00F6645A" w:rsidRDefault="003D23CD" w:rsidP="00F21B3E">
            <w:pPr>
              <w:rPr>
                <w:b/>
                <w:sz w:val="19"/>
                <w:szCs w:val="19"/>
              </w:rPr>
            </w:pPr>
            <w:r w:rsidRPr="00562655">
              <w:t>TS 888</w:t>
            </w:r>
          </w:p>
        </w:tc>
        <w:tc>
          <w:tcPr>
            <w:tcW w:w="3900" w:type="dxa"/>
          </w:tcPr>
          <w:p w14:paraId="0E3948C7" w14:textId="77777777" w:rsidR="003D23CD" w:rsidRPr="00F6645A" w:rsidRDefault="003D23CD" w:rsidP="00F21B3E">
            <w:pPr>
              <w:rPr>
                <w:b/>
                <w:sz w:val="19"/>
                <w:szCs w:val="19"/>
              </w:rPr>
            </w:pPr>
            <w:r w:rsidRPr="00562655">
              <w:rPr>
                <w:bCs/>
                <w:bdr w:val="none" w:sz="0" w:space="0" w:color="auto" w:frame="1"/>
              </w:rPr>
              <w:t>Yemeklik Mısır Yağı</w:t>
            </w:r>
          </w:p>
        </w:tc>
        <w:tc>
          <w:tcPr>
            <w:tcW w:w="4400" w:type="dxa"/>
          </w:tcPr>
          <w:p w14:paraId="46A9AFCB" w14:textId="77777777" w:rsidR="003D23CD" w:rsidRPr="00F6645A" w:rsidRDefault="003D23CD" w:rsidP="00F21B3E">
            <w:pPr>
              <w:rPr>
                <w:b/>
                <w:sz w:val="19"/>
                <w:szCs w:val="19"/>
              </w:rPr>
            </w:pPr>
            <w:r w:rsidRPr="00562655">
              <w:rPr>
                <w:bCs/>
                <w:bdr w:val="none" w:sz="0" w:space="0" w:color="auto" w:frame="1"/>
              </w:rPr>
              <w:t>Edible maize oil</w:t>
            </w:r>
          </w:p>
        </w:tc>
      </w:tr>
      <w:tr w:rsidR="003D23CD" w:rsidRPr="00F6645A" w14:paraId="27BD8EDC" w14:textId="77777777" w:rsidTr="00BA4E4A">
        <w:tc>
          <w:tcPr>
            <w:tcW w:w="1600" w:type="dxa"/>
          </w:tcPr>
          <w:p w14:paraId="36C09899" w14:textId="77777777" w:rsidR="003D23CD" w:rsidRPr="00F6645A" w:rsidRDefault="003D23CD" w:rsidP="00F21B3E">
            <w:pPr>
              <w:rPr>
                <w:b/>
                <w:sz w:val="19"/>
                <w:szCs w:val="19"/>
              </w:rPr>
            </w:pPr>
            <w:r w:rsidRPr="00562655">
              <w:t>TS 889</w:t>
            </w:r>
          </w:p>
        </w:tc>
        <w:tc>
          <w:tcPr>
            <w:tcW w:w="3900" w:type="dxa"/>
          </w:tcPr>
          <w:p w14:paraId="15AAFDED" w14:textId="77777777" w:rsidR="003D23CD" w:rsidRPr="00F6645A" w:rsidRDefault="003D23CD" w:rsidP="00F21B3E">
            <w:pPr>
              <w:rPr>
                <w:b/>
                <w:sz w:val="19"/>
                <w:szCs w:val="19"/>
              </w:rPr>
            </w:pPr>
            <w:r w:rsidRPr="00562655">
              <w:rPr>
                <w:bCs/>
              </w:rPr>
              <w:t>Yemeklik Susam Yağı</w:t>
            </w:r>
          </w:p>
        </w:tc>
        <w:tc>
          <w:tcPr>
            <w:tcW w:w="4400" w:type="dxa"/>
          </w:tcPr>
          <w:p w14:paraId="5BDC267E" w14:textId="77777777" w:rsidR="003D23CD" w:rsidRPr="00F6645A" w:rsidRDefault="003D23CD" w:rsidP="00F21B3E">
            <w:pPr>
              <w:rPr>
                <w:b/>
                <w:sz w:val="19"/>
                <w:szCs w:val="19"/>
              </w:rPr>
            </w:pPr>
            <w:r w:rsidRPr="00562655">
              <w:rPr>
                <w:bCs/>
                <w:bdr w:val="none" w:sz="0" w:space="0" w:color="auto" w:frame="1"/>
              </w:rPr>
              <w:t>Edible sesamme seed oil</w:t>
            </w:r>
          </w:p>
        </w:tc>
      </w:tr>
      <w:tr w:rsidR="003D23CD" w:rsidRPr="00F6645A" w14:paraId="5E8AB6B4" w14:textId="77777777" w:rsidTr="00BA4E4A">
        <w:tc>
          <w:tcPr>
            <w:tcW w:w="1600" w:type="dxa"/>
          </w:tcPr>
          <w:p w14:paraId="2E1E54A8" w14:textId="77777777" w:rsidR="003D23CD" w:rsidRPr="00F6645A" w:rsidRDefault="003D23CD" w:rsidP="00F21B3E">
            <w:pPr>
              <w:rPr>
                <w:b/>
                <w:sz w:val="19"/>
                <w:szCs w:val="19"/>
              </w:rPr>
            </w:pPr>
            <w:r w:rsidRPr="00562655">
              <w:t>TS 890</w:t>
            </w:r>
          </w:p>
        </w:tc>
        <w:tc>
          <w:tcPr>
            <w:tcW w:w="3900" w:type="dxa"/>
          </w:tcPr>
          <w:p w14:paraId="5CA2767D" w14:textId="77777777" w:rsidR="003D23CD" w:rsidRPr="00F6645A" w:rsidRDefault="003D23CD" w:rsidP="00F21B3E">
            <w:pPr>
              <w:rPr>
                <w:b/>
                <w:sz w:val="19"/>
                <w:szCs w:val="19"/>
              </w:rPr>
            </w:pPr>
            <w:r w:rsidRPr="00562655">
              <w:rPr>
                <w:bCs/>
              </w:rPr>
              <w:t>Yemeklik Soya Yağı</w:t>
            </w:r>
          </w:p>
        </w:tc>
        <w:tc>
          <w:tcPr>
            <w:tcW w:w="4400" w:type="dxa"/>
          </w:tcPr>
          <w:p w14:paraId="5FA881DC" w14:textId="77777777" w:rsidR="003D23CD" w:rsidRPr="00F6645A" w:rsidRDefault="003D23CD" w:rsidP="00F21B3E">
            <w:pPr>
              <w:rPr>
                <w:b/>
                <w:sz w:val="19"/>
                <w:szCs w:val="19"/>
              </w:rPr>
            </w:pPr>
            <w:r w:rsidRPr="00562655">
              <w:rPr>
                <w:bCs/>
                <w:bdr w:val="none" w:sz="0" w:space="0" w:color="auto" w:frame="1"/>
              </w:rPr>
              <w:t>Edible soy bean oil</w:t>
            </w:r>
          </w:p>
        </w:tc>
      </w:tr>
      <w:tr w:rsidR="003D23CD" w:rsidRPr="00F6645A" w14:paraId="5C569E02" w14:textId="77777777" w:rsidTr="00BA4E4A">
        <w:tc>
          <w:tcPr>
            <w:tcW w:w="1600" w:type="dxa"/>
          </w:tcPr>
          <w:p w14:paraId="0A8FF2CF" w14:textId="77777777" w:rsidR="003D23CD" w:rsidRPr="00562655" w:rsidRDefault="003D23CD" w:rsidP="003D23CD">
            <w:r w:rsidRPr="00562655">
              <w:rPr>
                <w:rFonts w:cs="Arial"/>
              </w:rPr>
              <w:t>TS 893</w:t>
            </w:r>
          </w:p>
        </w:tc>
        <w:tc>
          <w:tcPr>
            <w:tcW w:w="3900" w:type="dxa"/>
          </w:tcPr>
          <w:p w14:paraId="4F629364" w14:textId="77777777" w:rsidR="003D23CD" w:rsidRPr="00562655" w:rsidRDefault="003D23CD" w:rsidP="003D23CD">
            <w:pPr>
              <w:rPr>
                <w:bCs/>
              </w:rPr>
            </w:pPr>
            <w:r w:rsidRPr="00562655">
              <w:rPr>
                <w:rFonts w:cs="Arial"/>
                <w:bCs/>
                <w:bdr w:val="none" w:sz="0" w:space="0" w:color="auto" w:frame="1"/>
              </w:rPr>
              <w:t>Bitkisel Yemeklik Yağlar (Özel Standardı Olmayan)</w:t>
            </w:r>
          </w:p>
        </w:tc>
        <w:tc>
          <w:tcPr>
            <w:tcW w:w="4400" w:type="dxa"/>
          </w:tcPr>
          <w:p w14:paraId="13BD32E8" w14:textId="77777777" w:rsidR="003D23CD" w:rsidRPr="00562655" w:rsidRDefault="003D23CD" w:rsidP="003D23CD">
            <w:pPr>
              <w:rPr>
                <w:bCs/>
                <w:bdr w:val="none" w:sz="0" w:space="0" w:color="auto" w:frame="1"/>
              </w:rPr>
            </w:pPr>
            <w:r w:rsidRPr="00562655">
              <w:rPr>
                <w:rFonts w:cs="Arial"/>
                <w:bCs/>
                <w:bdr w:val="none" w:sz="0" w:space="0" w:color="auto" w:frame="1"/>
              </w:rPr>
              <w:t>Edible oils of vegetable origin (Not Subject of a Specific Standard)</w:t>
            </w:r>
          </w:p>
        </w:tc>
      </w:tr>
      <w:tr w:rsidR="003D23CD" w:rsidRPr="00562655" w14:paraId="5BF972A2" w14:textId="77777777" w:rsidTr="00BA4E4A">
        <w:tc>
          <w:tcPr>
            <w:tcW w:w="1600" w:type="dxa"/>
          </w:tcPr>
          <w:p w14:paraId="01F8A79E" w14:textId="77777777" w:rsidR="003D23CD" w:rsidRPr="00562655" w:rsidRDefault="003D23CD" w:rsidP="003D23CD">
            <w:pPr>
              <w:jc w:val="left"/>
              <w:rPr>
                <w:rFonts w:cs="Arial"/>
              </w:rPr>
            </w:pPr>
            <w:r w:rsidRPr="00562655">
              <w:rPr>
                <w:rFonts w:cs="Arial"/>
                <w:bCs/>
              </w:rPr>
              <w:t>TS 1118-2 EN ISO 90-2</w:t>
            </w:r>
          </w:p>
        </w:tc>
        <w:tc>
          <w:tcPr>
            <w:tcW w:w="3900" w:type="dxa"/>
          </w:tcPr>
          <w:p w14:paraId="3B4319A9" w14:textId="77777777" w:rsidR="003D23CD" w:rsidRPr="00562655" w:rsidDel="00E30B18" w:rsidRDefault="003D23CD" w:rsidP="003D23CD">
            <w:pPr>
              <w:jc w:val="left"/>
              <w:rPr>
                <w:rFonts w:cs="Arial"/>
              </w:rPr>
            </w:pPr>
            <w:r w:rsidRPr="00562655">
              <w:rPr>
                <w:rFonts w:cs="Arial"/>
                <w:bCs/>
                <w:bdr w:val="none" w:sz="0" w:space="0" w:color="auto" w:frame="1"/>
              </w:rPr>
              <w:t>İnce Metal Kaplar</w:t>
            </w:r>
            <w:r>
              <w:rPr>
                <w:rFonts w:cs="Arial"/>
                <w:bCs/>
                <w:bdr w:val="none" w:sz="0" w:space="0" w:color="auto" w:frame="1"/>
              </w:rPr>
              <w:t xml:space="preserve"> </w:t>
            </w:r>
            <w:r w:rsidRPr="00562655">
              <w:rPr>
                <w:rFonts w:cs="Arial"/>
                <w:bCs/>
                <w:bdr w:val="none" w:sz="0" w:space="0" w:color="auto" w:frame="1"/>
              </w:rPr>
              <w:t>-</w:t>
            </w:r>
            <w:r>
              <w:rPr>
                <w:rFonts w:cs="Arial"/>
                <w:bCs/>
                <w:bdr w:val="none" w:sz="0" w:space="0" w:color="auto" w:frame="1"/>
              </w:rPr>
              <w:t xml:space="preserve"> </w:t>
            </w:r>
            <w:r w:rsidRPr="00562655">
              <w:rPr>
                <w:rFonts w:cs="Arial"/>
                <w:bCs/>
                <w:bdr w:val="none" w:sz="0" w:space="0" w:color="auto" w:frame="1"/>
              </w:rPr>
              <w:t>Tarifler ve Boyut ve Kapasitelerin Tayini-Bölüm 2: Genel Kullanım İçin Kaplar</w:t>
            </w:r>
          </w:p>
        </w:tc>
        <w:tc>
          <w:tcPr>
            <w:tcW w:w="4400" w:type="dxa"/>
          </w:tcPr>
          <w:p w14:paraId="183C4A42" w14:textId="77777777" w:rsidR="003D23CD" w:rsidRPr="00562655" w:rsidRDefault="003D23CD" w:rsidP="003D23CD">
            <w:pPr>
              <w:jc w:val="left"/>
              <w:rPr>
                <w:rFonts w:cs="Arial"/>
              </w:rPr>
            </w:pPr>
            <w:r w:rsidRPr="00562655">
              <w:rPr>
                <w:rFonts w:cs="Arial"/>
                <w:bCs/>
                <w:bdr w:val="none" w:sz="0" w:space="0" w:color="auto" w:frame="1"/>
              </w:rPr>
              <w:t>Light guage containers-Definitions and determination of dimensions and capacities</w:t>
            </w:r>
            <w:r>
              <w:rPr>
                <w:rFonts w:cs="Arial"/>
                <w:bCs/>
                <w:bdr w:val="none" w:sz="0" w:space="0" w:color="auto" w:frame="1"/>
              </w:rPr>
              <w:t xml:space="preserve"> </w:t>
            </w:r>
            <w:r w:rsidRPr="00562655">
              <w:rPr>
                <w:rFonts w:cs="Arial"/>
                <w:bCs/>
                <w:bdr w:val="none" w:sz="0" w:space="0" w:color="auto" w:frame="1"/>
              </w:rPr>
              <w:t>-</w:t>
            </w:r>
            <w:r>
              <w:rPr>
                <w:rFonts w:cs="Arial"/>
                <w:bCs/>
                <w:bdr w:val="none" w:sz="0" w:space="0" w:color="auto" w:frame="1"/>
              </w:rPr>
              <w:t xml:space="preserve"> </w:t>
            </w:r>
            <w:r w:rsidRPr="00562655">
              <w:rPr>
                <w:rFonts w:cs="Arial"/>
                <w:bCs/>
                <w:bdr w:val="none" w:sz="0" w:space="0" w:color="auto" w:frame="1"/>
              </w:rPr>
              <w:t>Part 2:General use containers</w:t>
            </w:r>
          </w:p>
        </w:tc>
      </w:tr>
      <w:tr w:rsidR="003D23CD" w:rsidRPr="00562655" w14:paraId="043193D4" w14:textId="77777777" w:rsidTr="00BA4E4A">
        <w:tc>
          <w:tcPr>
            <w:tcW w:w="1600" w:type="dxa"/>
          </w:tcPr>
          <w:p w14:paraId="0BAF9496" w14:textId="77777777" w:rsidR="003D23CD" w:rsidRPr="00562655" w:rsidRDefault="003D23CD" w:rsidP="003D23CD">
            <w:pPr>
              <w:jc w:val="left"/>
              <w:rPr>
                <w:rFonts w:cs="Arial"/>
              </w:rPr>
            </w:pPr>
            <w:r w:rsidRPr="00562655">
              <w:rPr>
                <w:rFonts w:cs="Arial"/>
                <w:bCs/>
              </w:rPr>
              <w:t>TS 1491 EN ISO 1042</w:t>
            </w:r>
          </w:p>
        </w:tc>
        <w:tc>
          <w:tcPr>
            <w:tcW w:w="3900" w:type="dxa"/>
          </w:tcPr>
          <w:p w14:paraId="69E3E8E6" w14:textId="77777777" w:rsidR="003D23CD" w:rsidRPr="00562655" w:rsidRDefault="003D23CD" w:rsidP="003D23CD">
            <w:pPr>
              <w:jc w:val="left"/>
              <w:rPr>
                <w:rFonts w:cs="Arial"/>
                <w:bCs/>
                <w:bdr w:val="none" w:sz="0" w:space="0" w:color="auto" w:frame="1"/>
              </w:rPr>
            </w:pPr>
            <w:r w:rsidRPr="00562655">
              <w:rPr>
                <w:rFonts w:cs="Arial"/>
                <w:bCs/>
              </w:rPr>
              <w:t>Laboratuvar Cam Malzemeleri - Tek İşaretli Ölçülü Balonlar</w:t>
            </w:r>
          </w:p>
        </w:tc>
        <w:tc>
          <w:tcPr>
            <w:tcW w:w="4400" w:type="dxa"/>
          </w:tcPr>
          <w:p w14:paraId="676AB869" w14:textId="77777777" w:rsidR="003D23CD" w:rsidRPr="00562655" w:rsidRDefault="003D23CD" w:rsidP="003D23CD">
            <w:pPr>
              <w:jc w:val="left"/>
              <w:rPr>
                <w:rFonts w:cs="Arial"/>
                <w:bCs/>
                <w:bdr w:val="none" w:sz="0" w:space="0" w:color="auto" w:frame="1"/>
              </w:rPr>
            </w:pPr>
            <w:r w:rsidRPr="00562655">
              <w:rPr>
                <w:rFonts w:cs="Arial"/>
                <w:bCs/>
                <w:bdr w:val="none" w:sz="0" w:space="0" w:color="auto" w:frame="1"/>
              </w:rPr>
              <w:t>Laboratory glassware – One - Mark volumetric flasks.</w:t>
            </w:r>
          </w:p>
        </w:tc>
      </w:tr>
      <w:tr w:rsidR="003D23CD" w:rsidRPr="00562655" w14:paraId="60BE1684" w14:textId="77777777" w:rsidTr="00BA4E4A">
        <w:tc>
          <w:tcPr>
            <w:tcW w:w="1600" w:type="dxa"/>
            <w:tcBorders>
              <w:top w:val="single" w:sz="4" w:space="0" w:color="auto"/>
              <w:left w:val="single" w:sz="4" w:space="0" w:color="auto"/>
              <w:bottom w:val="single" w:sz="4" w:space="0" w:color="auto"/>
              <w:right w:val="single" w:sz="4" w:space="0" w:color="auto"/>
            </w:tcBorders>
          </w:tcPr>
          <w:p w14:paraId="7D00CCE8" w14:textId="77777777" w:rsidR="003D23CD" w:rsidRPr="00562655" w:rsidRDefault="003D23CD" w:rsidP="003D23CD">
            <w:pPr>
              <w:jc w:val="left"/>
              <w:rPr>
                <w:rFonts w:cs="Arial"/>
              </w:rPr>
            </w:pPr>
            <w:r>
              <w:rPr>
                <w:rFonts w:cs="Arial"/>
              </w:rPr>
              <w:t>TS 1924</w:t>
            </w:r>
          </w:p>
        </w:tc>
        <w:tc>
          <w:tcPr>
            <w:tcW w:w="3900" w:type="dxa"/>
            <w:tcBorders>
              <w:top w:val="single" w:sz="4" w:space="0" w:color="auto"/>
              <w:left w:val="single" w:sz="4" w:space="0" w:color="auto"/>
              <w:bottom w:val="single" w:sz="4" w:space="0" w:color="auto"/>
              <w:right w:val="single" w:sz="4" w:space="0" w:color="auto"/>
            </w:tcBorders>
          </w:tcPr>
          <w:p w14:paraId="22C1D685" w14:textId="77777777" w:rsidR="003D23CD" w:rsidRPr="00562655" w:rsidDel="00E30B18" w:rsidRDefault="003D23CD" w:rsidP="003D23CD">
            <w:pPr>
              <w:jc w:val="left"/>
              <w:rPr>
                <w:rFonts w:cs="Arial"/>
              </w:rPr>
            </w:pPr>
            <w:r w:rsidRPr="00562655">
              <w:rPr>
                <w:rFonts w:cs="Arial"/>
                <w:bCs/>
                <w:bdr w:val="none" w:sz="0" w:space="0" w:color="auto" w:frame="1"/>
              </w:rPr>
              <w:t>Konserve kutuları (Meyve ve Sebze Mamulleri İçin Silindirik)</w:t>
            </w:r>
          </w:p>
        </w:tc>
        <w:tc>
          <w:tcPr>
            <w:tcW w:w="4400" w:type="dxa"/>
            <w:tcBorders>
              <w:top w:val="single" w:sz="4" w:space="0" w:color="auto"/>
              <w:left w:val="single" w:sz="4" w:space="0" w:color="auto"/>
              <w:bottom w:val="single" w:sz="4" w:space="0" w:color="auto"/>
              <w:right w:val="single" w:sz="4" w:space="0" w:color="auto"/>
            </w:tcBorders>
          </w:tcPr>
          <w:p w14:paraId="014F7813" w14:textId="77777777" w:rsidR="003D23CD" w:rsidRPr="00562655" w:rsidRDefault="003D23CD" w:rsidP="003D23CD">
            <w:pPr>
              <w:jc w:val="left"/>
              <w:rPr>
                <w:rFonts w:cs="Arial"/>
              </w:rPr>
            </w:pPr>
            <w:r w:rsidRPr="00562655">
              <w:rPr>
                <w:rFonts w:cs="Arial"/>
                <w:bCs/>
                <w:bdr w:val="none" w:sz="0" w:space="0" w:color="auto" w:frame="1"/>
              </w:rPr>
              <w:t>Cylindirical cans for fruit and vegetable products</w:t>
            </w:r>
          </w:p>
        </w:tc>
      </w:tr>
      <w:tr w:rsidR="003D23CD" w:rsidRPr="00562655" w14:paraId="0EAF8EC5" w14:textId="77777777" w:rsidTr="00BA4E4A">
        <w:tc>
          <w:tcPr>
            <w:tcW w:w="1600" w:type="dxa"/>
            <w:tcBorders>
              <w:top w:val="single" w:sz="4" w:space="0" w:color="auto"/>
              <w:left w:val="single" w:sz="4" w:space="0" w:color="auto"/>
              <w:bottom w:val="single" w:sz="4" w:space="0" w:color="auto"/>
              <w:right w:val="single" w:sz="4" w:space="0" w:color="auto"/>
            </w:tcBorders>
          </w:tcPr>
          <w:p w14:paraId="7772A6D5" w14:textId="77777777" w:rsidR="003D23CD" w:rsidRPr="00562655" w:rsidRDefault="003D23CD" w:rsidP="003D23CD">
            <w:pPr>
              <w:jc w:val="left"/>
              <w:rPr>
                <w:rFonts w:cs="Arial"/>
              </w:rPr>
            </w:pPr>
            <w:r w:rsidRPr="00562655">
              <w:rPr>
                <w:rFonts w:cs="Arial"/>
              </w:rPr>
              <w:t>TS 2104</w:t>
            </w:r>
          </w:p>
        </w:tc>
        <w:tc>
          <w:tcPr>
            <w:tcW w:w="3900" w:type="dxa"/>
            <w:tcBorders>
              <w:top w:val="single" w:sz="4" w:space="0" w:color="auto"/>
              <w:left w:val="single" w:sz="4" w:space="0" w:color="auto"/>
              <w:bottom w:val="single" w:sz="4" w:space="0" w:color="auto"/>
              <w:right w:val="single" w:sz="4" w:space="0" w:color="auto"/>
            </w:tcBorders>
          </w:tcPr>
          <w:p w14:paraId="04773FBB" w14:textId="77777777" w:rsidR="003D23CD" w:rsidRPr="00562655" w:rsidRDefault="003D23CD" w:rsidP="003D23CD">
            <w:pPr>
              <w:jc w:val="left"/>
              <w:rPr>
                <w:rFonts w:cs="Arial"/>
                <w:bCs/>
                <w:bdr w:val="none" w:sz="0" w:space="0" w:color="auto" w:frame="1"/>
              </w:rPr>
            </w:pPr>
            <w:r w:rsidRPr="00562655">
              <w:rPr>
                <w:rFonts w:cs="Arial"/>
                <w:bCs/>
              </w:rPr>
              <w:t>Belirteçler-Belirteç Çözeltileri Hazırlama Yöntemleri</w:t>
            </w:r>
          </w:p>
        </w:tc>
        <w:tc>
          <w:tcPr>
            <w:tcW w:w="4400" w:type="dxa"/>
            <w:tcBorders>
              <w:top w:val="single" w:sz="4" w:space="0" w:color="auto"/>
              <w:left w:val="single" w:sz="4" w:space="0" w:color="auto"/>
              <w:bottom w:val="single" w:sz="4" w:space="0" w:color="auto"/>
              <w:right w:val="single" w:sz="4" w:space="0" w:color="auto"/>
            </w:tcBorders>
          </w:tcPr>
          <w:p w14:paraId="6DD49045" w14:textId="77777777" w:rsidR="003D23CD" w:rsidRPr="00562655" w:rsidRDefault="003D23CD" w:rsidP="003D23CD">
            <w:pPr>
              <w:jc w:val="left"/>
              <w:rPr>
                <w:rFonts w:cs="Arial"/>
                <w:bCs/>
                <w:bdr w:val="none" w:sz="0" w:space="0" w:color="auto" w:frame="1"/>
              </w:rPr>
            </w:pPr>
            <w:r w:rsidRPr="00562655">
              <w:rPr>
                <w:rFonts w:cs="Arial"/>
                <w:bCs/>
                <w:bdr w:val="none" w:sz="0" w:space="0" w:color="auto" w:frame="1"/>
              </w:rPr>
              <w:t>Indicators-Methods of Preparation of İnducator Solutions</w:t>
            </w:r>
          </w:p>
        </w:tc>
      </w:tr>
      <w:tr w:rsidR="003D23CD" w:rsidRPr="00562655" w14:paraId="55B5953B" w14:textId="77777777" w:rsidTr="00BA4E4A">
        <w:tc>
          <w:tcPr>
            <w:tcW w:w="1600" w:type="dxa"/>
            <w:tcBorders>
              <w:top w:val="single" w:sz="4" w:space="0" w:color="auto"/>
              <w:left w:val="single" w:sz="4" w:space="0" w:color="auto"/>
              <w:bottom w:val="single" w:sz="4" w:space="0" w:color="auto"/>
              <w:right w:val="single" w:sz="4" w:space="0" w:color="auto"/>
            </w:tcBorders>
          </w:tcPr>
          <w:p w14:paraId="0004DE08" w14:textId="77777777" w:rsidR="003D23CD" w:rsidRPr="00562655" w:rsidRDefault="003D23CD" w:rsidP="003D23CD">
            <w:pPr>
              <w:jc w:val="left"/>
              <w:rPr>
                <w:rFonts w:cs="Arial"/>
              </w:rPr>
            </w:pPr>
            <w:r>
              <w:rPr>
                <w:rFonts w:cs="Arial"/>
              </w:rPr>
              <w:t>TS 2664</w:t>
            </w:r>
          </w:p>
        </w:tc>
        <w:tc>
          <w:tcPr>
            <w:tcW w:w="3900" w:type="dxa"/>
            <w:tcBorders>
              <w:top w:val="single" w:sz="4" w:space="0" w:color="auto"/>
              <w:left w:val="single" w:sz="4" w:space="0" w:color="auto"/>
              <w:bottom w:val="single" w:sz="4" w:space="0" w:color="auto"/>
              <w:right w:val="single" w:sz="4" w:space="0" w:color="auto"/>
            </w:tcBorders>
          </w:tcPr>
          <w:p w14:paraId="55C690CD" w14:textId="77777777" w:rsidR="003D23CD" w:rsidRPr="00562655" w:rsidRDefault="003D23CD" w:rsidP="00F21B3E">
            <w:r w:rsidRPr="006E61CF">
              <w:t>Konserve - Bitkisel sıvı yağlı barbunya pilaki - Hazır yemek</w:t>
            </w:r>
          </w:p>
        </w:tc>
        <w:tc>
          <w:tcPr>
            <w:tcW w:w="4400" w:type="dxa"/>
            <w:tcBorders>
              <w:top w:val="single" w:sz="4" w:space="0" w:color="auto"/>
              <w:left w:val="single" w:sz="4" w:space="0" w:color="auto"/>
              <w:bottom w:val="single" w:sz="4" w:space="0" w:color="auto"/>
              <w:right w:val="single" w:sz="4" w:space="0" w:color="auto"/>
            </w:tcBorders>
          </w:tcPr>
          <w:p w14:paraId="3DADF5A5" w14:textId="77777777" w:rsidR="003D23CD" w:rsidRPr="00562655" w:rsidRDefault="003D23CD" w:rsidP="00F21B3E">
            <w:pPr>
              <w:rPr>
                <w:bdr w:val="none" w:sz="0" w:space="0" w:color="auto" w:frame="1"/>
              </w:rPr>
            </w:pPr>
            <w:r w:rsidRPr="006E61CF">
              <w:rPr>
                <w:bdr w:val="none" w:sz="0" w:space="0" w:color="auto" w:frame="1"/>
              </w:rPr>
              <w:t>Canned red beans with vegetable oil-ready to serve</w:t>
            </w:r>
          </w:p>
        </w:tc>
      </w:tr>
      <w:tr w:rsidR="003D23CD" w:rsidRPr="00F6645A" w14:paraId="0D344A32" w14:textId="77777777" w:rsidTr="00BA4E4A">
        <w:tc>
          <w:tcPr>
            <w:tcW w:w="1600" w:type="dxa"/>
          </w:tcPr>
          <w:p w14:paraId="322ACD8E" w14:textId="77777777" w:rsidR="003D23CD" w:rsidRPr="00F6645A" w:rsidRDefault="003D23CD" w:rsidP="003D23CD">
            <w:pPr>
              <w:jc w:val="left"/>
              <w:rPr>
                <w:rFonts w:cs="Arial"/>
              </w:rPr>
            </w:pPr>
            <w:r w:rsidRPr="00F6645A">
              <w:rPr>
                <w:rFonts w:cs="Arial"/>
                <w:bCs/>
              </w:rPr>
              <w:t>TS 11359</w:t>
            </w:r>
          </w:p>
        </w:tc>
        <w:tc>
          <w:tcPr>
            <w:tcW w:w="3900" w:type="dxa"/>
          </w:tcPr>
          <w:p w14:paraId="2F1C8140" w14:textId="77777777" w:rsidR="003D23CD" w:rsidRPr="00F6645A" w:rsidRDefault="003D23CD" w:rsidP="003D23CD">
            <w:pPr>
              <w:jc w:val="left"/>
              <w:rPr>
                <w:rFonts w:cs="Arial"/>
                <w:bCs/>
                <w:bdr w:val="none" w:sz="0" w:space="0" w:color="auto" w:frame="1"/>
              </w:rPr>
            </w:pPr>
            <w:r w:rsidRPr="00F6645A">
              <w:rPr>
                <w:rFonts w:cs="Arial"/>
                <w:bCs/>
                <w:bdr w:val="none" w:sz="0" w:space="0" w:color="auto" w:frame="1"/>
              </w:rPr>
              <w:t>Ambalajlanmış Madde ve Mamuller-Kütle Ve Hacimlerinin Kontrol Esasları</w:t>
            </w:r>
          </w:p>
        </w:tc>
        <w:tc>
          <w:tcPr>
            <w:tcW w:w="4400" w:type="dxa"/>
          </w:tcPr>
          <w:p w14:paraId="739744B8" w14:textId="77777777" w:rsidR="003D23CD" w:rsidRPr="00F6645A" w:rsidRDefault="003D23CD" w:rsidP="003D23CD">
            <w:pPr>
              <w:jc w:val="left"/>
              <w:rPr>
                <w:rFonts w:cs="Arial"/>
                <w:bCs/>
                <w:bdr w:val="none" w:sz="0" w:space="0" w:color="auto" w:frame="1"/>
              </w:rPr>
            </w:pPr>
            <w:r w:rsidRPr="00F6645A">
              <w:rPr>
                <w:rFonts w:cs="Arial"/>
                <w:bCs/>
                <w:bdr w:val="none" w:sz="0" w:space="0" w:color="auto" w:frame="1"/>
              </w:rPr>
              <w:t>Determination of Mass and Volume of The Pre-Packed Goods</w:t>
            </w:r>
          </w:p>
        </w:tc>
      </w:tr>
      <w:tr w:rsidR="003D23CD" w:rsidRPr="00F6645A" w14:paraId="11C7C933" w14:textId="77777777" w:rsidTr="00BA4E4A">
        <w:tc>
          <w:tcPr>
            <w:tcW w:w="1600" w:type="dxa"/>
          </w:tcPr>
          <w:p w14:paraId="2A0F23AD" w14:textId="77777777" w:rsidR="003D23CD" w:rsidRPr="00F6645A" w:rsidRDefault="003D23CD" w:rsidP="003D23CD">
            <w:pPr>
              <w:jc w:val="left"/>
              <w:rPr>
                <w:rFonts w:cs="Arial"/>
                <w:bCs/>
              </w:rPr>
            </w:pPr>
            <w:r>
              <w:rPr>
                <w:rFonts w:cs="Arial"/>
                <w:bCs/>
              </w:rPr>
              <w:t>TS EN 15763</w:t>
            </w:r>
            <w:r w:rsidR="004B6F2C">
              <w:rPr>
                <w:rFonts w:cs="Arial"/>
                <w:bCs/>
              </w:rPr>
              <w:t>*</w:t>
            </w:r>
          </w:p>
        </w:tc>
        <w:tc>
          <w:tcPr>
            <w:tcW w:w="3900" w:type="dxa"/>
          </w:tcPr>
          <w:p w14:paraId="21D87094" w14:textId="77777777" w:rsidR="003D23CD" w:rsidRPr="00230625" w:rsidRDefault="003D23CD" w:rsidP="003D23CD">
            <w:pPr>
              <w:jc w:val="left"/>
              <w:rPr>
                <w:rFonts w:cs="Arial"/>
                <w:bCs/>
                <w:bdr w:val="none" w:sz="0" w:space="0" w:color="auto" w:frame="1"/>
              </w:rPr>
            </w:pPr>
            <w:r w:rsidRPr="00F21B3E">
              <w:rPr>
                <w:rFonts w:cs="Arial"/>
                <w:bCs/>
                <w:bdr w:val="none" w:sz="0" w:space="0" w:color="auto" w:frame="1"/>
              </w:rPr>
              <w:t>Gıdalar - Eser elementlerin tayini - Basınç altında parçalama işleminden sonra arsenik, kurşun, kadmiyum ve civanın indüktif çift plazma kütle spektometri uygulaması (ıcp-Ms) ile tayini</w:t>
            </w:r>
          </w:p>
        </w:tc>
        <w:tc>
          <w:tcPr>
            <w:tcW w:w="4400" w:type="dxa"/>
          </w:tcPr>
          <w:p w14:paraId="0763913F" w14:textId="77777777" w:rsidR="003D23CD" w:rsidRPr="00230625" w:rsidRDefault="003D23CD" w:rsidP="003D23CD">
            <w:pPr>
              <w:jc w:val="left"/>
              <w:rPr>
                <w:rFonts w:cs="Arial"/>
                <w:bCs/>
                <w:bdr w:val="none" w:sz="0" w:space="0" w:color="auto" w:frame="1"/>
              </w:rPr>
            </w:pPr>
            <w:r w:rsidRPr="00F21B3E">
              <w:rPr>
                <w:rFonts w:cs="Arial"/>
                <w:bCs/>
                <w:bdr w:val="none" w:sz="0" w:space="0" w:color="auto" w:frame="1"/>
              </w:rPr>
              <w:t>Foodstuffs - Determination of trace elements - Determination of arsenic,cadmium, mercury and lead in foodstuffs by inductively coupled plasma mass spectrometry (ICP-MS) after pressure digestion</w:t>
            </w:r>
          </w:p>
        </w:tc>
      </w:tr>
    </w:tbl>
    <w:p w14:paraId="387E5C8E" w14:textId="77777777" w:rsidR="00D17CFE" w:rsidRDefault="00D14AFC" w:rsidP="00D17CFE">
      <w:pPr>
        <w:pStyle w:val="Balk1"/>
      </w:pPr>
      <w:bookmarkStart w:id="19" w:name="_Toc127692961"/>
      <w:bookmarkStart w:id="20" w:name="_Toc128298342"/>
      <w:bookmarkStart w:id="21" w:name="_Toc134264706"/>
      <w:bookmarkStart w:id="22" w:name="_Toc165691268"/>
      <w:bookmarkStart w:id="23" w:name="_Toc171138919"/>
      <w:bookmarkStart w:id="24" w:name="_Toc109893791"/>
      <w:bookmarkStart w:id="25" w:name="_Toc127328187"/>
      <w:bookmarkStart w:id="26" w:name="_Toc127346681"/>
      <w:bookmarkStart w:id="27" w:name="_Toc127347093"/>
      <w:bookmarkStart w:id="28" w:name="_Toc127348465"/>
      <w:bookmarkStart w:id="29" w:name="_Toc92299226"/>
      <w:bookmarkStart w:id="30" w:name="_Toc118382050"/>
      <w:bookmarkEnd w:id="18"/>
      <w:r>
        <w:lastRenderedPageBreak/>
        <w:t>Terimler ve tanımlar</w:t>
      </w:r>
      <w:bookmarkEnd w:id="19"/>
      <w:bookmarkEnd w:id="20"/>
      <w:bookmarkEnd w:id="21"/>
      <w:bookmarkEnd w:id="22"/>
      <w:bookmarkEnd w:id="23"/>
      <w:bookmarkEnd w:id="24"/>
      <w:bookmarkEnd w:id="25"/>
      <w:bookmarkEnd w:id="26"/>
      <w:bookmarkEnd w:id="27"/>
      <w:bookmarkEnd w:id="28"/>
      <w:bookmarkEnd w:id="29"/>
    </w:p>
    <w:p w14:paraId="62B181CF" w14:textId="77777777" w:rsidR="00D14AFC" w:rsidRDefault="00D17CFE" w:rsidP="00F21B3E">
      <w:pPr>
        <w:pStyle w:val="TermNum"/>
      </w:pPr>
      <w:bookmarkStart w:id="31" w:name="_Toc165691269"/>
      <w:bookmarkStart w:id="32" w:name="_Toc171138920"/>
      <w:bookmarkStart w:id="33" w:name="_Toc127692962"/>
      <w:bookmarkStart w:id="34" w:name="_Toc128298343"/>
      <w:bookmarkStart w:id="35" w:name="_Toc134264707"/>
      <w:bookmarkEnd w:id="30"/>
      <w:r w:rsidRPr="000A4B07">
        <w:t>3.1</w:t>
      </w:r>
    </w:p>
    <w:p w14:paraId="4ECDD450" w14:textId="344CD49C" w:rsidR="00D17CFE" w:rsidRDefault="00D14AFC" w:rsidP="00F21B3E">
      <w:pPr>
        <w:pStyle w:val="Terms"/>
      </w:pPr>
      <w:r>
        <w:t>b</w:t>
      </w:r>
      <w:r w:rsidR="00D17CFE" w:rsidRPr="00F356FD">
        <w:t xml:space="preserve">itkisel </w:t>
      </w:r>
      <w:r w:rsidR="00D17CFE">
        <w:t>s</w:t>
      </w:r>
      <w:r w:rsidR="00D17CFE" w:rsidRPr="00F356FD">
        <w:t xml:space="preserve">ıvı </w:t>
      </w:r>
      <w:r w:rsidR="00D17CFE">
        <w:t>y</w:t>
      </w:r>
      <w:r w:rsidR="00D17CFE" w:rsidRPr="00F356FD">
        <w:t xml:space="preserve">ağlı </w:t>
      </w:r>
      <w:r w:rsidR="00D17CFE">
        <w:t>fasulye</w:t>
      </w:r>
      <w:r w:rsidR="00D17CFE" w:rsidRPr="00F356FD">
        <w:t xml:space="preserve"> </w:t>
      </w:r>
      <w:r w:rsidR="00D17CFE">
        <w:t>p</w:t>
      </w:r>
      <w:r w:rsidR="00D17CFE" w:rsidRPr="00F356FD">
        <w:t xml:space="preserve">ilaki </w:t>
      </w:r>
      <w:r w:rsidR="00D17CFE">
        <w:t>k</w:t>
      </w:r>
      <w:r w:rsidR="00D17CFE" w:rsidRPr="00F356FD">
        <w:t>onservesi</w:t>
      </w:r>
      <w:bookmarkEnd w:id="31"/>
      <w:bookmarkEnd w:id="32"/>
    </w:p>
    <w:p w14:paraId="4956F367" w14:textId="77777777" w:rsidR="00D17CFE" w:rsidRPr="00562655" w:rsidRDefault="00D14AFC" w:rsidP="00F21B3E">
      <w:pPr>
        <w:pStyle w:val="Definition"/>
      </w:pPr>
      <w:r>
        <w:t>b</w:t>
      </w:r>
      <w:r w:rsidR="00D17CFE" w:rsidRPr="00562655">
        <w:t>itkisel sıvı yağlı fasulye pilaki konservesi, kuru fasulyelere gerekli ön işlemlerin uygulanmasından sonra usulüne göre hazırlanmış kuru soğan</w:t>
      </w:r>
      <w:r w:rsidR="003D7F79">
        <w:t>, sarımsak</w:t>
      </w:r>
      <w:r w:rsidR="00D17CFE" w:rsidRPr="00562655">
        <w:t xml:space="preserve">, havuç, patates, taze biber, domates, domates suyu </w:t>
      </w:r>
      <w:r w:rsidR="00721C0F">
        <w:t xml:space="preserve"> veya</w:t>
      </w:r>
      <w:r w:rsidR="003D7F79">
        <w:t xml:space="preserve"> domates </w:t>
      </w:r>
      <w:r w:rsidR="00D17CFE" w:rsidRPr="00562655">
        <w:t>salçası, tuz, şeker, baharat, kereviz, su</w:t>
      </w:r>
      <w:r w:rsidR="00536A22">
        <w:t xml:space="preserve"> ve zeytinyağı</w:t>
      </w:r>
      <w:r w:rsidR="00D17CFE" w:rsidRPr="00562655">
        <w:t xml:space="preserve"> </w:t>
      </w:r>
      <w:r w:rsidR="00536A22">
        <w:t>veya yemeklik bitkisel sıvı yağ, gerektiğinde un</w:t>
      </w:r>
      <w:r w:rsidR="00D17CFE">
        <w:t xml:space="preserve">, nişasta veya maydanoz </w:t>
      </w:r>
      <w:r w:rsidR="00D17CFE" w:rsidRPr="00562655">
        <w:t>katılmasıyla hermetik olarak kapatılmış kutularda sterilize edilerek dayanıklı hale getirilmiş ve başka bir işlemi gerektirmeksizin yen</w:t>
      </w:r>
      <w:r>
        <w:t>ilebilen hazır yemek konservesi</w:t>
      </w:r>
    </w:p>
    <w:p w14:paraId="27C4974D" w14:textId="77777777" w:rsidR="00D14AFC" w:rsidRDefault="00D17CFE" w:rsidP="00F21B3E">
      <w:pPr>
        <w:pStyle w:val="TermNum"/>
      </w:pPr>
      <w:bookmarkStart w:id="36" w:name="_Toc165691270"/>
      <w:bookmarkStart w:id="37" w:name="_Toc171138921"/>
      <w:bookmarkStart w:id="38" w:name="_Toc127692963"/>
      <w:bookmarkStart w:id="39" w:name="_Toc128298344"/>
      <w:bookmarkStart w:id="40" w:name="_Toc134264708"/>
      <w:bookmarkEnd w:id="33"/>
      <w:bookmarkEnd w:id="34"/>
      <w:bookmarkEnd w:id="35"/>
      <w:r w:rsidRPr="000A4B07">
        <w:t>3.2</w:t>
      </w:r>
    </w:p>
    <w:p w14:paraId="3BED397E" w14:textId="77777777" w:rsidR="00D17CFE" w:rsidRPr="000A4B07" w:rsidRDefault="00D14AFC" w:rsidP="00F21B3E">
      <w:pPr>
        <w:pStyle w:val="Terms"/>
      </w:pPr>
      <w:r>
        <w:t>y</w:t>
      </w:r>
      <w:r w:rsidR="00D17CFE" w:rsidRPr="000A4B07">
        <w:t>abancı madde</w:t>
      </w:r>
      <w:bookmarkEnd w:id="36"/>
      <w:bookmarkEnd w:id="37"/>
    </w:p>
    <w:p w14:paraId="16C36C6B" w14:textId="77777777" w:rsidR="00D17CFE" w:rsidRPr="00562655" w:rsidRDefault="00D14AFC" w:rsidP="00F21B3E">
      <w:pPr>
        <w:pStyle w:val="Definition"/>
      </w:pPr>
      <w:r>
        <w:t>b</w:t>
      </w:r>
      <w:r w:rsidR="00D17CFE" w:rsidRPr="00562655">
        <w:t xml:space="preserve">itkisel sıvı yağlı fasulye pilaki konservesinin imalinde kullanılan ve Madde 3.1'de belirtilenlerin dışındaki </w:t>
      </w:r>
      <w:r w:rsidR="00D17CFE">
        <w:t xml:space="preserve">gözle görülebilen </w:t>
      </w:r>
      <w:r>
        <w:t>bütün maddeler</w:t>
      </w:r>
    </w:p>
    <w:p w14:paraId="62230FF3" w14:textId="77777777" w:rsidR="00D14AFC" w:rsidRDefault="00D17CFE" w:rsidP="00F21B3E">
      <w:pPr>
        <w:pStyle w:val="TermNum"/>
      </w:pPr>
      <w:bookmarkStart w:id="41" w:name="_Toc6714898"/>
      <w:bookmarkStart w:id="42" w:name="_Toc165691271"/>
      <w:bookmarkStart w:id="43" w:name="_Toc171138922"/>
      <w:r w:rsidRPr="000A4B07">
        <w:t>3.3</w:t>
      </w:r>
    </w:p>
    <w:p w14:paraId="7627B743" w14:textId="77777777" w:rsidR="00D17CFE" w:rsidRPr="000A4B07" w:rsidRDefault="00D14AFC" w:rsidP="00F21B3E">
      <w:pPr>
        <w:pStyle w:val="Terms"/>
      </w:pPr>
      <w:r>
        <w:t>t</w:t>
      </w:r>
      <w:r w:rsidR="00D17CFE" w:rsidRPr="000A4B07">
        <w:t xml:space="preserve">epe </w:t>
      </w:r>
      <w:r>
        <w:t>b</w:t>
      </w:r>
      <w:r w:rsidR="00D17CFE" w:rsidRPr="000A4B07">
        <w:t>oşluğu</w:t>
      </w:r>
      <w:bookmarkEnd w:id="41"/>
      <w:bookmarkEnd w:id="42"/>
      <w:bookmarkEnd w:id="43"/>
    </w:p>
    <w:p w14:paraId="6CAE8B4F" w14:textId="77777777" w:rsidR="00D17CFE" w:rsidRDefault="006E61CF" w:rsidP="00F21B3E">
      <w:pPr>
        <w:pStyle w:val="Definition"/>
      </w:pPr>
      <w:r>
        <w:rPr>
          <w:rStyle w:val="Style11pt"/>
        </w:rPr>
        <w:t>k</w:t>
      </w:r>
      <w:r w:rsidRPr="00F347DF">
        <w:rPr>
          <w:rStyle w:val="Style11pt"/>
        </w:rPr>
        <w:t>utu açıldıktan sonra kenet alt düzeyi ile içindeki konservenin üst düzeyi arasındaki boşluk</w:t>
      </w:r>
    </w:p>
    <w:p w14:paraId="7F234D35" w14:textId="77777777" w:rsidR="00D14AFC" w:rsidRDefault="00D17CFE" w:rsidP="00F21B3E">
      <w:pPr>
        <w:pStyle w:val="TermNum"/>
      </w:pPr>
      <w:bookmarkStart w:id="44" w:name="_Toc165691272"/>
      <w:bookmarkStart w:id="45" w:name="_Toc171138923"/>
      <w:bookmarkStart w:id="46" w:name="_Toc127692964"/>
      <w:bookmarkStart w:id="47" w:name="_Toc128298345"/>
      <w:bookmarkStart w:id="48" w:name="_Toc134264709"/>
      <w:bookmarkEnd w:id="38"/>
      <w:bookmarkEnd w:id="39"/>
      <w:bookmarkEnd w:id="40"/>
      <w:r w:rsidRPr="000A4B07">
        <w:t>3.4</w:t>
      </w:r>
    </w:p>
    <w:p w14:paraId="0855DFAC" w14:textId="77777777" w:rsidR="00D17CFE" w:rsidRPr="000A4B07" w:rsidRDefault="00D14AFC" w:rsidP="00F21B3E">
      <w:pPr>
        <w:pStyle w:val="Terms"/>
      </w:pPr>
      <w:r>
        <w:t>k</w:t>
      </w:r>
      <w:r w:rsidR="00D17CFE" w:rsidRPr="000A4B07">
        <w:t>utu su kapasitesi</w:t>
      </w:r>
      <w:bookmarkEnd w:id="44"/>
      <w:bookmarkEnd w:id="45"/>
    </w:p>
    <w:p w14:paraId="61726EDF" w14:textId="77777777" w:rsidR="00D17CFE" w:rsidRDefault="006E61CF" w:rsidP="00F21B3E">
      <w:pPr>
        <w:pStyle w:val="Definition"/>
      </w:pPr>
      <w:r>
        <w:rPr>
          <w:rStyle w:val="Style11pt"/>
        </w:rPr>
        <w:t>k</w:t>
      </w:r>
      <w:r w:rsidRPr="00F347DF">
        <w:rPr>
          <w:rStyle w:val="Style11pt"/>
        </w:rPr>
        <w:t>onserve kutusunun + 20 °C'</w:t>
      </w:r>
      <w:r>
        <w:rPr>
          <w:rStyle w:val="Style11pt"/>
        </w:rPr>
        <w:t xml:space="preserve"> </w:t>
      </w:r>
      <w:r w:rsidRPr="00F347DF">
        <w:rPr>
          <w:rStyle w:val="Style11pt"/>
        </w:rPr>
        <w:t>da damıtık su ile tamamen doldurulduğu zaman aldığı damıtık suyun mililitre olarak hacmi</w:t>
      </w:r>
    </w:p>
    <w:p w14:paraId="7E145359" w14:textId="77777777" w:rsidR="00D14AFC" w:rsidRDefault="00D17CFE" w:rsidP="00F21B3E">
      <w:pPr>
        <w:pStyle w:val="TermNum"/>
      </w:pPr>
      <w:bookmarkStart w:id="49" w:name="_Toc165691273"/>
      <w:bookmarkStart w:id="50" w:name="_Toc171138924"/>
      <w:r>
        <w:t>3.5</w:t>
      </w:r>
    </w:p>
    <w:p w14:paraId="6CCE8493" w14:textId="77777777" w:rsidR="00D17CFE" w:rsidRDefault="00D14AFC" w:rsidP="00F21B3E">
      <w:pPr>
        <w:pStyle w:val="Terms"/>
      </w:pPr>
      <w:r>
        <w:t>k</w:t>
      </w:r>
      <w:r w:rsidR="00D17CFE">
        <w:t>utu doldurma oranı</w:t>
      </w:r>
      <w:bookmarkEnd w:id="49"/>
      <w:bookmarkEnd w:id="50"/>
    </w:p>
    <w:p w14:paraId="49C0F65C" w14:textId="77777777" w:rsidR="00D17CFE" w:rsidRPr="00C15904" w:rsidRDefault="006E61CF" w:rsidP="00F21B3E">
      <w:pPr>
        <w:pStyle w:val="Definition"/>
      </w:pPr>
      <w:r>
        <w:t>k</w:t>
      </w:r>
      <w:r w:rsidRPr="00E562D5">
        <w:t>utuya doldurulan konserve hacminin kutu su kapasitesine oranının yüzde olarak ifadesi</w:t>
      </w:r>
    </w:p>
    <w:p w14:paraId="0AB8041D" w14:textId="77777777" w:rsidR="00D14AFC" w:rsidRDefault="00D17CFE" w:rsidP="00F21B3E">
      <w:pPr>
        <w:pStyle w:val="TermNum"/>
      </w:pPr>
      <w:bookmarkStart w:id="51" w:name="_Toc165691274"/>
      <w:bookmarkStart w:id="52" w:name="_Toc171138925"/>
      <w:r w:rsidRPr="009F0516">
        <w:t>3.6</w:t>
      </w:r>
    </w:p>
    <w:p w14:paraId="50827419" w14:textId="77777777" w:rsidR="00D17CFE" w:rsidRPr="009F0516" w:rsidRDefault="00D14AFC" w:rsidP="00F21B3E">
      <w:pPr>
        <w:pStyle w:val="Terms"/>
      </w:pPr>
      <w:r>
        <w:t>s</w:t>
      </w:r>
      <w:r w:rsidR="00D17CFE" w:rsidRPr="009F0516">
        <w:t>üzme kütlesi</w:t>
      </w:r>
      <w:bookmarkEnd w:id="51"/>
      <w:bookmarkEnd w:id="52"/>
    </w:p>
    <w:p w14:paraId="37ACB953" w14:textId="77777777" w:rsidR="00D17CFE" w:rsidRPr="007F5186" w:rsidRDefault="006E61CF" w:rsidP="00F21B3E">
      <w:pPr>
        <w:pStyle w:val="Definition"/>
      </w:pPr>
      <w:r>
        <w:rPr>
          <w:rStyle w:val="Style11pt"/>
        </w:rPr>
        <w:t>k</w:t>
      </w:r>
      <w:r w:rsidRPr="00F347DF">
        <w:rPr>
          <w:rStyle w:val="Style11pt"/>
        </w:rPr>
        <w:t>utu içindekilerin özel metoduna uygun olarak, bir elek üzerinde süzülmeye bırakıldıktan sonra tartılarak elde edilen kütle</w:t>
      </w:r>
    </w:p>
    <w:p w14:paraId="784E819C" w14:textId="77777777" w:rsidR="00D17CFE" w:rsidRDefault="00D17CFE" w:rsidP="00D17CFE">
      <w:pPr>
        <w:pStyle w:val="Balk1"/>
      </w:pPr>
      <w:bookmarkStart w:id="53" w:name="_Toc118382054"/>
      <w:bookmarkStart w:id="54" w:name="_Toc127692965"/>
      <w:bookmarkStart w:id="55" w:name="_Toc128298346"/>
      <w:bookmarkStart w:id="56" w:name="_Toc134264710"/>
      <w:bookmarkStart w:id="57" w:name="_Toc165691275"/>
      <w:bookmarkStart w:id="58" w:name="_Toc171138926"/>
      <w:bookmarkStart w:id="59" w:name="_Toc92299227"/>
      <w:bookmarkEnd w:id="46"/>
      <w:bookmarkEnd w:id="47"/>
      <w:bookmarkEnd w:id="48"/>
      <w:r w:rsidRPr="008D0985">
        <w:lastRenderedPageBreak/>
        <w:t>Sınıflandırma ve özellikler</w:t>
      </w:r>
      <w:bookmarkEnd w:id="53"/>
      <w:bookmarkEnd w:id="54"/>
      <w:bookmarkEnd w:id="55"/>
      <w:bookmarkEnd w:id="56"/>
      <w:bookmarkEnd w:id="57"/>
      <w:bookmarkEnd w:id="58"/>
      <w:bookmarkEnd w:id="59"/>
    </w:p>
    <w:p w14:paraId="76CF436A" w14:textId="77777777" w:rsidR="00D17CFE" w:rsidRPr="00D56621" w:rsidRDefault="00D17CFE" w:rsidP="00D17CFE">
      <w:pPr>
        <w:pStyle w:val="Balk2"/>
      </w:pPr>
      <w:bookmarkStart w:id="60" w:name="_Toc118382055"/>
      <w:bookmarkStart w:id="61" w:name="_Toc127692966"/>
      <w:bookmarkStart w:id="62" w:name="_Toc128298347"/>
      <w:bookmarkStart w:id="63" w:name="_Toc134264711"/>
      <w:bookmarkStart w:id="64" w:name="_Toc165691276"/>
      <w:bookmarkStart w:id="65" w:name="_Toc171138927"/>
      <w:bookmarkStart w:id="66" w:name="_Toc92299228"/>
      <w:r w:rsidRPr="00D56621">
        <w:t>Sınıflandırma</w:t>
      </w:r>
      <w:bookmarkEnd w:id="60"/>
      <w:bookmarkEnd w:id="61"/>
      <w:bookmarkEnd w:id="62"/>
      <w:bookmarkEnd w:id="63"/>
      <w:bookmarkEnd w:id="64"/>
      <w:bookmarkEnd w:id="65"/>
      <w:bookmarkEnd w:id="66"/>
    </w:p>
    <w:p w14:paraId="085A428E" w14:textId="77777777" w:rsidR="00D17CFE" w:rsidRPr="00E30110" w:rsidRDefault="00D17CFE" w:rsidP="00D17CFE">
      <w:pPr>
        <w:pStyle w:val="Balk3"/>
      </w:pPr>
      <w:r w:rsidRPr="00E30110">
        <w:t>Sınıflar</w:t>
      </w:r>
    </w:p>
    <w:p w14:paraId="09B7FD9B" w14:textId="77777777" w:rsidR="00D17CFE" w:rsidRPr="00562655" w:rsidRDefault="00D17CFE" w:rsidP="00D17CFE">
      <w:pPr>
        <w:rPr>
          <w:rFonts w:cs="Arial"/>
        </w:rPr>
      </w:pPr>
      <w:r w:rsidRPr="00562655">
        <w:rPr>
          <w:rFonts w:cs="Arial"/>
        </w:rPr>
        <w:t>Bitkisel sıvı yağlı fasulye pilaki konservesi bir sınıftır.</w:t>
      </w:r>
    </w:p>
    <w:p w14:paraId="7288E9BD" w14:textId="77777777" w:rsidR="00D17CFE" w:rsidRPr="000A4B07" w:rsidRDefault="00D17CFE" w:rsidP="00F21B3E">
      <w:pPr>
        <w:pStyle w:val="Balk3"/>
      </w:pPr>
      <w:r w:rsidRPr="000A4B07">
        <w:t>Tipler</w:t>
      </w:r>
    </w:p>
    <w:p w14:paraId="097BEDFA" w14:textId="77777777" w:rsidR="00D17CFE" w:rsidRDefault="00D17CFE" w:rsidP="00D17CFE">
      <w:pPr>
        <w:rPr>
          <w:rFonts w:cs="Arial"/>
        </w:rPr>
      </w:pPr>
      <w:r>
        <w:rPr>
          <w:rFonts w:cs="Arial"/>
        </w:rPr>
        <w:t>Bitkisel sıvı yağlı fasulye pilaki konservesi yapımında kullanılan bitkisel sıvı</w:t>
      </w:r>
    </w:p>
    <w:p w14:paraId="72653C1A" w14:textId="77777777" w:rsidR="00D17CFE" w:rsidRDefault="00D17CFE" w:rsidP="00D17CFE">
      <w:pPr>
        <w:rPr>
          <w:rFonts w:cs="Arial"/>
        </w:rPr>
      </w:pPr>
      <w:r>
        <w:rPr>
          <w:rFonts w:cs="Arial"/>
        </w:rPr>
        <w:t>yağın cinsine göre:</w:t>
      </w:r>
    </w:p>
    <w:p w14:paraId="30BF98B3" w14:textId="77777777" w:rsidR="00D17CFE" w:rsidRDefault="00D17CFE" w:rsidP="00F21B3E">
      <w:pPr>
        <w:pStyle w:val="ListeMaddemi"/>
      </w:pPr>
      <w:r>
        <w:t>Zeytinyağlı fasulye pilaki konservesi,</w:t>
      </w:r>
    </w:p>
    <w:p w14:paraId="4151CA31" w14:textId="77777777" w:rsidR="00D17CFE" w:rsidRDefault="00D17CFE" w:rsidP="00F21B3E">
      <w:pPr>
        <w:pStyle w:val="ListeMaddemi"/>
      </w:pPr>
      <w:r>
        <w:t xml:space="preserve">Yemeklik bitkisel sıvı yağlı fasulye pilaki konservesi </w:t>
      </w:r>
    </w:p>
    <w:p w14:paraId="79C6985B" w14:textId="77777777" w:rsidR="00D17CFE" w:rsidRDefault="00D17CFE" w:rsidP="00D17CFE">
      <w:pPr>
        <w:rPr>
          <w:rFonts w:cs="Arial"/>
        </w:rPr>
      </w:pPr>
      <w:r>
        <w:rPr>
          <w:rFonts w:cs="Arial"/>
        </w:rPr>
        <w:t>olmak üzere iki tipe ayrılır.</w:t>
      </w:r>
    </w:p>
    <w:p w14:paraId="52CFE41A" w14:textId="77777777" w:rsidR="00D17CFE" w:rsidRPr="00D56621" w:rsidRDefault="00D17CFE" w:rsidP="00D17CFE">
      <w:pPr>
        <w:pStyle w:val="Balk2"/>
      </w:pPr>
      <w:bookmarkStart w:id="67" w:name="_Toc118382056"/>
      <w:bookmarkStart w:id="68" w:name="_Toc127692967"/>
      <w:bookmarkStart w:id="69" w:name="_Toc128298348"/>
      <w:bookmarkStart w:id="70" w:name="_Toc134264712"/>
      <w:bookmarkStart w:id="71" w:name="_Toc165691277"/>
      <w:bookmarkStart w:id="72" w:name="_Toc171138928"/>
      <w:bookmarkStart w:id="73" w:name="_Toc92299229"/>
      <w:r w:rsidRPr="00D56621">
        <w:t>Özellikler</w:t>
      </w:r>
      <w:bookmarkEnd w:id="67"/>
      <w:bookmarkEnd w:id="68"/>
      <w:bookmarkEnd w:id="69"/>
      <w:bookmarkEnd w:id="70"/>
      <w:bookmarkEnd w:id="71"/>
      <w:bookmarkEnd w:id="72"/>
      <w:bookmarkEnd w:id="73"/>
    </w:p>
    <w:p w14:paraId="0C6E9BD4" w14:textId="77777777" w:rsidR="00D17CFE" w:rsidRPr="00532F27" w:rsidRDefault="00D17CFE" w:rsidP="00D17CFE">
      <w:pPr>
        <w:pStyle w:val="Balk3"/>
      </w:pPr>
      <w:r w:rsidRPr="00532F27">
        <w:t>Duyusal özellikler</w:t>
      </w:r>
    </w:p>
    <w:p w14:paraId="0A5CDA74" w14:textId="77777777" w:rsidR="00C319AB" w:rsidRDefault="00D17CFE" w:rsidP="00F21B3E">
      <w:pPr>
        <w:spacing w:after="0"/>
        <w:rPr>
          <w:rFonts w:cs="Arial"/>
        </w:rPr>
      </w:pPr>
      <w:r w:rsidRPr="00733D77">
        <w:rPr>
          <w:rFonts w:cs="Arial"/>
        </w:rPr>
        <w:t>Bitkisel sıvı yağlı fasulye pilaki hazır yemek konservesinin duyusal özellikleri Çizelge 1'deki gibidir.</w:t>
      </w:r>
    </w:p>
    <w:p w14:paraId="27353DBA" w14:textId="45ADE700" w:rsidR="00D17CFE" w:rsidRDefault="00C319AB" w:rsidP="00C319AB">
      <w:pPr>
        <w:pStyle w:val="Tabletitle"/>
      </w:pPr>
      <w:r>
        <w:t>Çizelge </w:t>
      </w:r>
      <w:r>
        <w:fldChar w:fldCharType="begin"/>
      </w:r>
      <w:r>
        <w:instrText xml:space="preserve">\IF </w:instrText>
      </w:r>
      <w:r>
        <w:fldChar w:fldCharType="begin"/>
      </w:r>
      <w:r>
        <w:instrText xml:space="preserve">SEQ aaa \c </w:instrText>
      </w:r>
      <w:r>
        <w:fldChar w:fldCharType="separate"/>
      </w:r>
      <w:r w:rsidR="008702A6">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702A6">
        <w:rPr>
          <w:noProof/>
        </w:rPr>
        <w:t>1</w:t>
      </w:r>
      <w:r>
        <w:fldChar w:fldCharType="end"/>
      </w:r>
      <w:r>
        <w:t xml:space="preserve"> — </w:t>
      </w:r>
      <w:r w:rsidR="00D14AFC" w:rsidRPr="00D14AFC">
        <w:fldChar w:fldCharType="begin"/>
      </w:r>
      <w:r w:rsidR="00D14AFC" w:rsidRPr="00D14AFC">
        <w:instrText xml:space="preserve">\IF </w:instrText>
      </w:r>
      <w:r w:rsidR="00D14AFC" w:rsidRPr="00D14AFC">
        <w:fldChar w:fldCharType="begin"/>
      </w:r>
      <w:r w:rsidR="00D14AFC" w:rsidRPr="00D14AFC">
        <w:instrText xml:space="preserve">SEQ aaa \c </w:instrText>
      </w:r>
      <w:r w:rsidR="00D14AFC" w:rsidRPr="00D14AFC">
        <w:fldChar w:fldCharType="separate"/>
      </w:r>
      <w:r w:rsidR="008702A6">
        <w:rPr>
          <w:noProof/>
        </w:rPr>
        <w:instrText>0</w:instrText>
      </w:r>
      <w:r w:rsidR="00D14AFC" w:rsidRPr="00D14AFC">
        <w:fldChar w:fldCharType="end"/>
      </w:r>
      <w:r w:rsidR="00D14AFC" w:rsidRPr="00D14AFC">
        <w:instrText>&gt;= 1 "</w:instrText>
      </w:r>
      <w:r w:rsidR="00D14AFC" w:rsidRPr="00D14AFC">
        <w:fldChar w:fldCharType="begin"/>
      </w:r>
      <w:r w:rsidR="00D14AFC" w:rsidRPr="00D14AFC">
        <w:instrText xml:space="preserve">SEQ aaa \c \* ALPHABETIC </w:instrText>
      </w:r>
      <w:r w:rsidR="00D14AFC" w:rsidRPr="00D14AFC">
        <w:fldChar w:fldCharType="separate"/>
      </w:r>
      <w:r w:rsidR="00D14AFC" w:rsidRPr="00D14AFC">
        <w:instrText>A</w:instrText>
      </w:r>
      <w:r w:rsidR="00D14AFC" w:rsidRPr="00D14AFC">
        <w:fldChar w:fldCharType="end"/>
      </w:r>
      <w:r w:rsidR="00D14AFC" w:rsidRPr="00D14AFC">
        <w:instrText xml:space="preserve">." </w:instrText>
      </w:r>
      <w:r w:rsidR="00D14AFC" w:rsidRPr="00D14AFC">
        <w:fldChar w:fldCharType="end"/>
      </w:r>
      <w:r w:rsidR="00D17CFE" w:rsidRPr="008A728B">
        <w:t xml:space="preserve">Bitkisel </w:t>
      </w:r>
      <w:r w:rsidR="00D17CFE">
        <w:t>s</w:t>
      </w:r>
      <w:r w:rsidR="00D17CFE" w:rsidRPr="008A728B">
        <w:t xml:space="preserve">ıvı </w:t>
      </w:r>
      <w:r w:rsidR="00D17CFE">
        <w:t>y</w:t>
      </w:r>
      <w:r w:rsidR="00D17CFE" w:rsidRPr="008A728B">
        <w:t xml:space="preserve">ağlı </w:t>
      </w:r>
      <w:r w:rsidR="00D17CFE">
        <w:t>f</w:t>
      </w:r>
      <w:r w:rsidR="00D17CFE" w:rsidRPr="008A728B">
        <w:t xml:space="preserve">asulye </w:t>
      </w:r>
      <w:r w:rsidR="00D17CFE">
        <w:t>p</w:t>
      </w:r>
      <w:r w:rsidR="00D17CFE" w:rsidRPr="008A728B">
        <w:t xml:space="preserve">ilaki </w:t>
      </w:r>
      <w:r w:rsidR="00D17CFE">
        <w:t>k</w:t>
      </w:r>
      <w:r w:rsidR="00D17CFE" w:rsidRPr="008A728B">
        <w:t xml:space="preserve">onservesinin </w:t>
      </w:r>
      <w:r w:rsidR="00D17CFE">
        <w:t>d</w:t>
      </w:r>
      <w:r w:rsidR="00D17CFE" w:rsidRPr="008A728B">
        <w:t xml:space="preserve">uyusal </w:t>
      </w:r>
      <w:r w:rsidR="00D17CFE">
        <w:t>ö</w:t>
      </w:r>
      <w:r w:rsidR="00D17CFE" w:rsidRPr="008A728B">
        <w:t>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6626"/>
      </w:tblGrid>
      <w:tr w:rsidR="00D17CFE" w:rsidRPr="00802CEC" w14:paraId="760BB6EB" w14:textId="77777777" w:rsidTr="00F21B3E">
        <w:trPr>
          <w:trHeight w:val="20"/>
        </w:trPr>
        <w:tc>
          <w:tcPr>
            <w:tcW w:w="3002" w:type="dxa"/>
          </w:tcPr>
          <w:p w14:paraId="408DDB24" w14:textId="77777777" w:rsidR="00D17CFE" w:rsidRPr="00802CEC" w:rsidRDefault="00D17CFE" w:rsidP="00F21B3E">
            <w:pPr>
              <w:spacing w:after="0"/>
              <w:jc w:val="center"/>
            </w:pPr>
            <w:r w:rsidRPr="00802CEC">
              <w:t>Özellikler</w:t>
            </w:r>
          </w:p>
        </w:tc>
        <w:tc>
          <w:tcPr>
            <w:tcW w:w="6626" w:type="dxa"/>
          </w:tcPr>
          <w:p w14:paraId="1D1CD45D" w14:textId="77777777" w:rsidR="00D17CFE" w:rsidRPr="00802CEC" w:rsidRDefault="00D17CFE" w:rsidP="00F21B3E">
            <w:pPr>
              <w:spacing w:after="0"/>
              <w:jc w:val="center"/>
            </w:pPr>
            <w:r w:rsidRPr="00802CEC">
              <w:t>Sınırlar</w:t>
            </w:r>
          </w:p>
        </w:tc>
      </w:tr>
      <w:tr w:rsidR="00D17CFE" w:rsidRPr="008A728B" w14:paraId="709D3228" w14:textId="77777777" w:rsidTr="00F21B3E">
        <w:trPr>
          <w:trHeight w:val="20"/>
        </w:trPr>
        <w:tc>
          <w:tcPr>
            <w:tcW w:w="3002" w:type="dxa"/>
          </w:tcPr>
          <w:p w14:paraId="3A754BFC" w14:textId="77777777" w:rsidR="00D17CFE" w:rsidRPr="00480F1D" w:rsidRDefault="00D17CFE" w:rsidP="00F21B3E">
            <w:pPr>
              <w:spacing w:after="0"/>
            </w:pPr>
            <w:r w:rsidRPr="00480F1D">
              <w:t>Tat, koku ve renk</w:t>
            </w:r>
          </w:p>
        </w:tc>
        <w:tc>
          <w:tcPr>
            <w:tcW w:w="6626" w:type="dxa"/>
          </w:tcPr>
          <w:p w14:paraId="40F0CAB4" w14:textId="77777777" w:rsidR="00D17CFE" w:rsidRPr="008577DF" w:rsidRDefault="00D17CFE" w:rsidP="00F21B3E">
            <w:pPr>
              <w:spacing w:after="0"/>
            </w:pPr>
            <w:r w:rsidRPr="008577DF">
              <w:t>Kendine has tat, koku ve renkte olmalı, yabancı tat ve koku bulunmamalıdır.</w:t>
            </w:r>
          </w:p>
        </w:tc>
      </w:tr>
      <w:tr w:rsidR="00D17CFE" w:rsidRPr="008A728B" w14:paraId="7740654F" w14:textId="77777777" w:rsidTr="00F21B3E">
        <w:trPr>
          <w:trHeight w:val="20"/>
        </w:trPr>
        <w:tc>
          <w:tcPr>
            <w:tcW w:w="3002" w:type="dxa"/>
          </w:tcPr>
          <w:p w14:paraId="599A0F68" w14:textId="77777777" w:rsidR="00D17CFE" w:rsidRPr="008577DF" w:rsidRDefault="00D17CFE" w:rsidP="00F21B3E">
            <w:pPr>
              <w:spacing w:after="0"/>
            </w:pPr>
            <w:r w:rsidRPr="008577DF">
              <w:t>Görünüş</w:t>
            </w:r>
          </w:p>
        </w:tc>
        <w:tc>
          <w:tcPr>
            <w:tcW w:w="6626" w:type="dxa"/>
          </w:tcPr>
          <w:p w14:paraId="064DF1C2" w14:textId="77777777" w:rsidR="00D17CFE" w:rsidRPr="008577DF" w:rsidRDefault="00D17CFE" w:rsidP="00F21B3E">
            <w:pPr>
              <w:spacing w:after="0"/>
              <w:rPr>
                <w:color w:val="FF00FF"/>
              </w:rPr>
            </w:pPr>
            <w:r w:rsidRPr="008577DF">
              <w:t>Fasulyeler aynı cinsten ve kendine has görünüşte, yaklaşık olarak aynı boyutlarda olmalı.</w:t>
            </w:r>
          </w:p>
        </w:tc>
      </w:tr>
      <w:tr w:rsidR="00D17CFE" w:rsidRPr="008A728B" w14:paraId="62651BFD" w14:textId="77777777" w:rsidTr="00F21B3E">
        <w:trPr>
          <w:trHeight w:val="20"/>
        </w:trPr>
        <w:tc>
          <w:tcPr>
            <w:tcW w:w="3002" w:type="dxa"/>
          </w:tcPr>
          <w:p w14:paraId="7C7B6CA0" w14:textId="77777777" w:rsidR="00D17CFE" w:rsidRPr="008577DF" w:rsidRDefault="00D17CFE" w:rsidP="00F21B3E">
            <w:r w:rsidRPr="008577DF">
              <w:t xml:space="preserve">Fasulyelerin pişme durumu </w:t>
            </w:r>
          </w:p>
        </w:tc>
        <w:tc>
          <w:tcPr>
            <w:tcW w:w="6626" w:type="dxa"/>
          </w:tcPr>
          <w:p w14:paraId="260329BE" w14:textId="77777777" w:rsidR="00D17CFE" w:rsidRPr="008577DF" w:rsidRDefault="00D17CFE" w:rsidP="00F21B3E">
            <w:r w:rsidRPr="008577DF">
              <w:t>Yeterince pişmiş olmalı, az veya çok pişmiş olmamalı,</w:t>
            </w:r>
          </w:p>
        </w:tc>
      </w:tr>
      <w:tr w:rsidR="00D17CFE" w:rsidRPr="008A728B" w14:paraId="720E6F7C" w14:textId="77777777" w:rsidTr="00F21B3E">
        <w:trPr>
          <w:trHeight w:val="20"/>
        </w:trPr>
        <w:tc>
          <w:tcPr>
            <w:tcW w:w="3002" w:type="dxa"/>
          </w:tcPr>
          <w:p w14:paraId="5BEF9B11" w14:textId="77777777" w:rsidR="00D17CFE" w:rsidRPr="008577DF" w:rsidRDefault="00D17CFE" w:rsidP="00F21B3E">
            <w:r w:rsidRPr="008577DF">
              <w:t>Kutuların durumu</w:t>
            </w:r>
          </w:p>
        </w:tc>
        <w:tc>
          <w:tcPr>
            <w:tcW w:w="6626" w:type="dxa"/>
          </w:tcPr>
          <w:p w14:paraId="121CB312" w14:textId="77777777" w:rsidR="00D17CFE" w:rsidRPr="008577DF" w:rsidRDefault="00D17CFE" w:rsidP="00F21B3E">
            <w:r w:rsidRPr="008577DF">
              <w:t>Mekanik tesirlerle biçimleri bozul</w:t>
            </w:r>
            <w:r w:rsidRPr="008577DF">
              <w:softHyphen/>
              <w:t>muş, hermetik özelliği kaybolmuş ol</w:t>
            </w:r>
            <w:r w:rsidRPr="008577DF">
              <w:softHyphen/>
              <w:t>mamalı, bombajsız ve passız olmalı,</w:t>
            </w:r>
          </w:p>
        </w:tc>
      </w:tr>
      <w:tr w:rsidR="00D17CFE" w:rsidRPr="008A728B" w14:paraId="4CC5B33D" w14:textId="77777777" w:rsidTr="00F21B3E">
        <w:trPr>
          <w:trHeight w:val="20"/>
        </w:trPr>
        <w:tc>
          <w:tcPr>
            <w:tcW w:w="3002" w:type="dxa"/>
          </w:tcPr>
          <w:p w14:paraId="2ED7DFDC" w14:textId="77777777" w:rsidR="00D17CFE" w:rsidRPr="008577DF" w:rsidRDefault="00D17CFE" w:rsidP="00F21B3E">
            <w:r w:rsidRPr="008577DF">
              <w:t>Yabancı madde</w:t>
            </w:r>
          </w:p>
        </w:tc>
        <w:tc>
          <w:tcPr>
            <w:tcW w:w="6626" w:type="dxa"/>
          </w:tcPr>
          <w:p w14:paraId="2AB3BF7C" w14:textId="77777777" w:rsidR="00D17CFE" w:rsidRPr="008577DF" w:rsidRDefault="00D17CFE">
            <w:r w:rsidRPr="008577DF">
              <w:t>Bulunmamalıdır.</w:t>
            </w:r>
          </w:p>
        </w:tc>
      </w:tr>
    </w:tbl>
    <w:p w14:paraId="577A1808" w14:textId="77777777" w:rsidR="00D17CFE" w:rsidRPr="002413B5" w:rsidRDefault="00D17CFE" w:rsidP="00D17CFE">
      <w:pPr>
        <w:rPr>
          <w:rFonts w:cs="Arial"/>
        </w:rPr>
      </w:pPr>
    </w:p>
    <w:p w14:paraId="01F8C1D4" w14:textId="77777777" w:rsidR="00D17CFE" w:rsidRPr="00E10ECE" w:rsidRDefault="008577DF" w:rsidP="00D17CFE">
      <w:pPr>
        <w:pStyle w:val="Balk3"/>
      </w:pPr>
      <w:r>
        <w:t>F</w:t>
      </w:r>
      <w:r w:rsidR="00D17CFE" w:rsidRPr="00E10ECE">
        <w:t>iziksel özellikler</w:t>
      </w:r>
    </w:p>
    <w:p w14:paraId="3F308A1A" w14:textId="77777777" w:rsidR="00D17CFE" w:rsidRPr="00C0128C" w:rsidRDefault="00D17CFE" w:rsidP="00D17CFE">
      <w:pPr>
        <w:rPr>
          <w:rFonts w:cs="Arial"/>
        </w:rPr>
      </w:pPr>
      <w:r w:rsidRPr="00C0128C">
        <w:rPr>
          <w:rFonts w:cs="Arial"/>
        </w:rPr>
        <w:t>Bitkisel sıvı yağlı fasulye pilaki konservesinin fiziksel özellikleri Çizelge</w:t>
      </w:r>
      <w:r>
        <w:rPr>
          <w:rFonts w:cs="Arial"/>
        </w:rPr>
        <w:t xml:space="preserve"> </w:t>
      </w:r>
      <w:r w:rsidRPr="00C0128C">
        <w:rPr>
          <w:rFonts w:cs="Arial"/>
        </w:rPr>
        <w:t>2'deki gibidir.</w:t>
      </w:r>
    </w:p>
    <w:p w14:paraId="442EE81B" w14:textId="66137A10" w:rsidR="00D17CFE" w:rsidRPr="008A728B" w:rsidRDefault="009D6C79" w:rsidP="009D6C79">
      <w:pPr>
        <w:pStyle w:val="Tabletitle"/>
      </w:pPr>
      <w:r>
        <w:t>Çizelge </w:t>
      </w:r>
      <w:r>
        <w:fldChar w:fldCharType="begin"/>
      </w:r>
      <w:r>
        <w:instrText xml:space="preserve">\IF </w:instrText>
      </w:r>
      <w:r>
        <w:fldChar w:fldCharType="begin"/>
      </w:r>
      <w:r>
        <w:instrText xml:space="preserve">SEQ aaa \c </w:instrText>
      </w:r>
      <w:r>
        <w:fldChar w:fldCharType="separate"/>
      </w:r>
      <w:r w:rsidR="008702A6">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702A6">
        <w:rPr>
          <w:noProof/>
        </w:rPr>
        <w:t>2</w:t>
      </w:r>
      <w:r>
        <w:fldChar w:fldCharType="end"/>
      </w:r>
      <w:r>
        <w:t> — B</w:t>
      </w:r>
      <w:r w:rsidR="00D17CFE" w:rsidRPr="008A728B">
        <w:t xml:space="preserve">itkisel </w:t>
      </w:r>
      <w:r w:rsidR="00D17CFE">
        <w:t>s</w:t>
      </w:r>
      <w:r w:rsidR="00D17CFE" w:rsidRPr="008A728B">
        <w:t xml:space="preserve">ıvı </w:t>
      </w:r>
      <w:r w:rsidR="00D17CFE">
        <w:t>y</w:t>
      </w:r>
      <w:r w:rsidR="00D17CFE" w:rsidRPr="008A728B">
        <w:t xml:space="preserve">ağlı </w:t>
      </w:r>
      <w:r w:rsidR="00D17CFE">
        <w:t>f</w:t>
      </w:r>
      <w:r w:rsidR="00D17CFE" w:rsidRPr="008A728B">
        <w:t xml:space="preserve">asulye </w:t>
      </w:r>
      <w:r w:rsidR="00D17CFE">
        <w:t>p</w:t>
      </w:r>
      <w:r w:rsidR="00D17CFE" w:rsidRPr="008A728B">
        <w:t xml:space="preserve">ilaki </w:t>
      </w:r>
      <w:r w:rsidR="00D17CFE">
        <w:t>k</w:t>
      </w:r>
      <w:r w:rsidR="00D17CFE" w:rsidRPr="008A728B">
        <w:t xml:space="preserve">onservesinin </w:t>
      </w:r>
      <w:r w:rsidR="00D17CFE">
        <w:t>f</w:t>
      </w:r>
      <w:r w:rsidR="00D17CFE" w:rsidRPr="008A728B">
        <w:t xml:space="preserve">iziksel </w:t>
      </w:r>
      <w:r w:rsidR="00D17CFE">
        <w:t>ö</w:t>
      </w:r>
      <w:r w:rsidR="00D17CFE" w:rsidRPr="008A728B">
        <w:t>zellikleri</w:t>
      </w:r>
    </w:p>
    <w:tbl>
      <w:tblPr>
        <w:tblW w:w="951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4394"/>
      </w:tblGrid>
      <w:tr w:rsidR="00D17CFE" w:rsidRPr="00802CEC" w14:paraId="50D528E9" w14:textId="77777777" w:rsidTr="00F21B3E">
        <w:tc>
          <w:tcPr>
            <w:tcW w:w="5116" w:type="dxa"/>
          </w:tcPr>
          <w:p w14:paraId="568B2A6D" w14:textId="77777777" w:rsidR="00D17CFE" w:rsidRPr="00802CEC" w:rsidRDefault="00D17CFE" w:rsidP="00F21B3E">
            <w:pPr>
              <w:spacing w:after="0"/>
              <w:jc w:val="center"/>
              <w:rPr>
                <w:rFonts w:cs="Arial"/>
              </w:rPr>
            </w:pPr>
            <w:r w:rsidRPr="00802CEC">
              <w:t>Özellikler</w:t>
            </w:r>
          </w:p>
        </w:tc>
        <w:tc>
          <w:tcPr>
            <w:tcW w:w="4394" w:type="dxa"/>
          </w:tcPr>
          <w:p w14:paraId="33E7708A" w14:textId="77777777" w:rsidR="00D17CFE" w:rsidRPr="00802CEC" w:rsidRDefault="00D17CFE" w:rsidP="00F21B3E">
            <w:pPr>
              <w:spacing w:after="0"/>
              <w:jc w:val="center"/>
              <w:rPr>
                <w:rFonts w:cs="Arial"/>
              </w:rPr>
            </w:pPr>
            <w:r w:rsidRPr="00802CEC">
              <w:t>Sınırlar</w:t>
            </w:r>
          </w:p>
        </w:tc>
      </w:tr>
      <w:tr w:rsidR="00D17CFE" w:rsidRPr="008A728B" w14:paraId="3561E2B5" w14:textId="77777777" w:rsidTr="00F21B3E">
        <w:tc>
          <w:tcPr>
            <w:tcW w:w="5116" w:type="dxa"/>
          </w:tcPr>
          <w:p w14:paraId="1C8F5720" w14:textId="77777777" w:rsidR="00D17CFE" w:rsidRPr="008577DF" w:rsidRDefault="00D17CFE" w:rsidP="00F21B3E">
            <w:pPr>
              <w:spacing w:after="0"/>
              <w:rPr>
                <w:rFonts w:cs="Arial"/>
              </w:rPr>
            </w:pPr>
            <w:r w:rsidRPr="008577DF">
              <w:lastRenderedPageBreak/>
              <w:t xml:space="preserve">Kutu doldurma oranı, en az, % (v/v) </w:t>
            </w:r>
          </w:p>
        </w:tc>
        <w:tc>
          <w:tcPr>
            <w:tcW w:w="4394" w:type="dxa"/>
          </w:tcPr>
          <w:p w14:paraId="420E305B" w14:textId="77777777" w:rsidR="00D17CFE" w:rsidRPr="008577DF" w:rsidRDefault="00D17CFE" w:rsidP="00F21B3E">
            <w:pPr>
              <w:spacing w:after="0"/>
              <w:jc w:val="center"/>
              <w:rPr>
                <w:rFonts w:cs="Arial"/>
              </w:rPr>
            </w:pPr>
            <w:r w:rsidRPr="008577DF">
              <w:t>90</w:t>
            </w:r>
          </w:p>
        </w:tc>
      </w:tr>
      <w:tr w:rsidR="00D17CFE" w:rsidRPr="008A728B" w14:paraId="2B31F085" w14:textId="77777777" w:rsidTr="00F21B3E">
        <w:trPr>
          <w:trHeight w:val="371"/>
        </w:trPr>
        <w:tc>
          <w:tcPr>
            <w:tcW w:w="5116" w:type="dxa"/>
          </w:tcPr>
          <w:p w14:paraId="074316D2" w14:textId="77777777" w:rsidR="00D17CFE" w:rsidRPr="008577DF" w:rsidRDefault="00D17CFE" w:rsidP="00F21B3E">
            <w:pPr>
              <w:spacing w:after="0"/>
              <w:rPr>
                <w:rFonts w:cs="Arial"/>
              </w:rPr>
            </w:pPr>
            <w:r w:rsidRPr="008577DF">
              <w:t>Süzme kütlesinin net kütleye oranı, en az, %</w:t>
            </w:r>
          </w:p>
        </w:tc>
        <w:tc>
          <w:tcPr>
            <w:tcW w:w="4394" w:type="dxa"/>
          </w:tcPr>
          <w:p w14:paraId="33CF1A55" w14:textId="77777777" w:rsidR="00D17CFE" w:rsidRPr="008577DF" w:rsidRDefault="00D17CFE" w:rsidP="00F21B3E">
            <w:pPr>
              <w:spacing w:after="0"/>
              <w:jc w:val="center"/>
              <w:rPr>
                <w:rFonts w:cs="Arial"/>
              </w:rPr>
            </w:pPr>
            <w:r w:rsidRPr="008577DF">
              <w:t>75</w:t>
            </w:r>
          </w:p>
        </w:tc>
      </w:tr>
      <w:tr w:rsidR="00D17CFE" w:rsidRPr="008A728B" w14:paraId="6B55F5B3" w14:textId="77777777" w:rsidTr="00F21B3E">
        <w:trPr>
          <w:trHeight w:val="329"/>
        </w:trPr>
        <w:tc>
          <w:tcPr>
            <w:tcW w:w="5116" w:type="dxa"/>
          </w:tcPr>
          <w:p w14:paraId="35E4D64A" w14:textId="77777777" w:rsidR="00D17CFE" w:rsidRPr="009D6C79" w:rsidRDefault="00D17CFE" w:rsidP="00F21B3E">
            <w:pPr>
              <w:spacing w:after="0"/>
              <w:rPr>
                <w:rFonts w:cs="Arial"/>
              </w:rPr>
            </w:pPr>
            <w:r w:rsidRPr="008577DF">
              <w:rPr>
                <w:rFonts w:cs="Arial"/>
              </w:rPr>
              <w:t>Süzme kütlesindeki fasulye miktarı</w:t>
            </w:r>
            <w:r w:rsidR="00EC11AD">
              <w:rPr>
                <w:rFonts w:cs="Arial"/>
              </w:rPr>
              <w:t>, en az, %</w:t>
            </w:r>
          </w:p>
        </w:tc>
        <w:tc>
          <w:tcPr>
            <w:tcW w:w="4394" w:type="dxa"/>
          </w:tcPr>
          <w:p w14:paraId="26FDA2A9" w14:textId="77777777" w:rsidR="00D17CFE" w:rsidRPr="008577DF" w:rsidRDefault="00EC11AD" w:rsidP="00F21B3E">
            <w:pPr>
              <w:spacing w:after="0"/>
              <w:jc w:val="center"/>
              <w:rPr>
                <w:rFonts w:cs="Arial"/>
              </w:rPr>
            </w:pPr>
            <w:r>
              <w:rPr>
                <w:rFonts w:cs="Arial"/>
              </w:rPr>
              <w:t>8</w:t>
            </w:r>
            <w:r w:rsidR="00D17CFE" w:rsidRPr="008577DF">
              <w:rPr>
                <w:rFonts w:cs="Arial"/>
              </w:rPr>
              <w:t>5</w:t>
            </w:r>
          </w:p>
        </w:tc>
      </w:tr>
      <w:tr w:rsidR="00D17CFE" w:rsidRPr="008A728B" w14:paraId="6734F053" w14:textId="77777777" w:rsidTr="00F21B3E">
        <w:trPr>
          <w:trHeight w:val="371"/>
        </w:trPr>
        <w:tc>
          <w:tcPr>
            <w:tcW w:w="5116" w:type="dxa"/>
          </w:tcPr>
          <w:p w14:paraId="5BBFB8BB" w14:textId="77777777" w:rsidR="00D17CFE" w:rsidRPr="008577DF" w:rsidRDefault="00D17CFE" w:rsidP="00F21B3E">
            <w:pPr>
              <w:spacing w:after="0"/>
              <w:rPr>
                <w:rFonts w:cs="Arial"/>
              </w:rPr>
            </w:pPr>
            <w:r w:rsidRPr="008577DF">
              <w:t>Tepe boşluğu oranı, % (v/v)</w:t>
            </w:r>
            <w:r w:rsidR="009D6C79">
              <w:t>, en az</w:t>
            </w:r>
          </w:p>
        </w:tc>
        <w:tc>
          <w:tcPr>
            <w:tcW w:w="4394" w:type="dxa"/>
          </w:tcPr>
          <w:p w14:paraId="651EBC91" w14:textId="77777777" w:rsidR="00D17CFE" w:rsidRPr="008577DF" w:rsidRDefault="00D17CFE" w:rsidP="00F21B3E">
            <w:pPr>
              <w:spacing w:after="0"/>
              <w:jc w:val="center"/>
              <w:rPr>
                <w:rFonts w:cs="Arial"/>
              </w:rPr>
            </w:pPr>
            <w:r w:rsidRPr="008577DF">
              <w:t>10</w:t>
            </w:r>
          </w:p>
        </w:tc>
      </w:tr>
    </w:tbl>
    <w:p w14:paraId="74F47E56" w14:textId="77777777" w:rsidR="00D17CFE" w:rsidRDefault="00D17CFE" w:rsidP="00D17CFE">
      <w:pPr>
        <w:rPr>
          <w:rFonts w:cs="Arial"/>
          <w:b/>
        </w:rPr>
      </w:pPr>
    </w:p>
    <w:p w14:paraId="629F8F71" w14:textId="77777777" w:rsidR="00D17CFE" w:rsidRPr="002413B5" w:rsidRDefault="00D17CFE" w:rsidP="00D17CFE">
      <w:pPr>
        <w:pStyle w:val="Balk3"/>
      </w:pPr>
      <w:r>
        <w:t>K</w:t>
      </w:r>
      <w:r w:rsidRPr="002413B5">
        <w:t>imyasal özellikler</w:t>
      </w:r>
    </w:p>
    <w:p w14:paraId="1E4ED8F7" w14:textId="77777777" w:rsidR="00D17CFE" w:rsidRPr="008A728B" w:rsidRDefault="00D17CFE" w:rsidP="00D17CFE">
      <w:r w:rsidRPr="008A728B">
        <w:t>Bitkisel sıvı yağlı fasulye p</w:t>
      </w:r>
      <w:r>
        <w:t>i</w:t>
      </w:r>
      <w:r w:rsidRPr="008A728B">
        <w:t>laki konservesinin kimyasal özellikleri Çizelge</w:t>
      </w:r>
      <w:r>
        <w:t xml:space="preserve"> </w:t>
      </w:r>
      <w:r w:rsidRPr="008A728B">
        <w:t>3'</w:t>
      </w:r>
      <w:r>
        <w:t>t</w:t>
      </w:r>
      <w:r w:rsidRPr="008A728B">
        <w:t>e verilen değerlere uygun olmalıdır.</w:t>
      </w:r>
    </w:p>
    <w:p w14:paraId="51E63952" w14:textId="3FCF7B9D" w:rsidR="00D17CFE" w:rsidRPr="008A728B" w:rsidRDefault="00480F1D" w:rsidP="00480F1D">
      <w:pPr>
        <w:pStyle w:val="Tabletitle"/>
      </w:pPr>
      <w:r>
        <w:t>Çizelge </w:t>
      </w:r>
      <w:r>
        <w:fldChar w:fldCharType="begin"/>
      </w:r>
      <w:r>
        <w:instrText xml:space="preserve">\IF </w:instrText>
      </w:r>
      <w:r>
        <w:fldChar w:fldCharType="begin"/>
      </w:r>
      <w:r>
        <w:instrText xml:space="preserve">SEQ aaa \c </w:instrText>
      </w:r>
      <w:r>
        <w:fldChar w:fldCharType="separate"/>
      </w:r>
      <w:r w:rsidR="008702A6">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702A6">
        <w:rPr>
          <w:noProof/>
        </w:rPr>
        <w:t>3</w:t>
      </w:r>
      <w:r>
        <w:fldChar w:fldCharType="end"/>
      </w:r>
      <w:r>
        <w:t xml:space="preserve"> — </w:t>
      </w:r>
      <w:r w:rsidR="00D17CFE" w:rsidRPr="008A728B">
        <w:t>Bitkisel sıvı yağlı fasulye p</w:t>
      </w:r>
      <w:r w:rsidR="00D17CFE">
        <w:t>i</w:t>
      </w:r>
      <w:r w:rsidR="00D17CFE" w:rsidRPr="008A728B">
        <w:t>laki konservesinin kimyasal özellikleri</w:t>
      </w:r>
    </w:p>
    <w:tbl>
      <w:tblPr>
        <w:tblW w:w="8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090"/>
      </w:tblGrid>
      <w:tr w:rsidR="00D17CFE" w:rsidRPr="00802CEC" w14:paraId="667ADB02" w14:textId="77777777" w:rsidTr="00BA4E4A">
        <w:tc>
          <w:tcPr>
            <w:tcW w:w="4396" w:type="dxa"/>
          </w:tcPr>
          <w:p w14:paraId="0831E478" w14:textId="77777777" w:rsidR="00D17CFE" w:rsidRPr="00802CEC" w:rsidRDefault="00D17CFE" w:rsidP="00F21B3E">
            <w:pPr>
              <w:spacing w:after="0"/>
              <w:jc w:val="center"/>
              <w:rPr>
                <w:rFonts w:cs="Arial"/>
              </w:rPr>
            </w:pPr>
            <w:r w:rsidRPr="00802CEC">
              <w:rPr>
                <w:rFonts w:cs="Arial"/>
              </w:rPr>
              <w:t>Özellik</w:t>
            </w:r>
          </w:p>
        </w:tc>
        <w:tc>
          <w:tcPr>
            <w:tcW w:w="4090" w:type="dxa"/>
          </w:tcPr>
          <w:p w14:paraId="7D1695B9" w14:textId="77777777" w:rsidR="00D17CFE" w:rsidRPr="00802CEC" w:rsidRDefault="00D17CFE" w:rsidP="00F21B3E">
            <w:pPr>
              <w:spacing w:after="0"/>
              <w:jc w:val="center"/>
              <w:rPr>
                <w:rFonts w:cs="Arial"/>
              </w:rPr>
            </w:pPr>
            <w:r w:rsidRPr="00802CEC">
              <w:rPr>
                <w:bCs/>
              </w:rPr>
              <w:t>Değer</w:t>
            </w:r>
          </w:p>
        </w:tc>
      </w:tr>
      <w:tr w:rsidR="00D17CFE" w:rsidRPr="008A728B" w14:paraId="4A69732A" w14:textId="77777777" w:rsidTr="00BA4E4A">
        <w:tc>
          <w:tcPr>
            <w:tcW w:w="4396" w:type="dxa"/>
          </w:tcPr>
          <w:p w14:paraId="1230BEDC" w14:textId="77777777" w:rsidR="00D17CFE" w:rsidRPr="008577DF" w:rsidRDefault="00D17CFE" w:rsidP="00F21B3E">
            <w:pPr>
              <w:spacing w:after="0" w:line="240" w:lineRule="auto"/>
              <w:rPr>
                <w:rFonts w:cs="Arial"/>
              </w:rPr>
            </w:pPr>
            <w:r w:rsidRPr="008577DF">
              <w:rPr>
                <w:rFonts w:cs="Arial"/>
              </w:rPr>
              <w:t>Yemeklik bitkisel sıvı yağ veya zeytinyağı miktarı</w:t>
            </w:r>
            <w:r w:rsidRPr="008577DF">
              <w:t xml:space="preserve">,% (m/m), </w:t>
            </w:r>
          </w:p>
        </w:tc>
        <w:tc>
          <w:tcPr>
            <w:tcW w:w="4090" w:type="dxa"/>
          </w:tcPr>
          <w:p w14:paraId="7316BD4F" w14:textId="77777777" w:rsidR="00D17CFE" w:rsidRPr="008577DF" w:rsidRDefault="00D17CFE" w:rsidP="00F21B3E">
            <w:pPr>
              <w:spacing w:after="0"/>
              <w:jc w:val="center"/>
              <w:rPr>
                <w:rFonts w:cs="Arial"/>
              </w:rPr>
            </w:pPr>
            <w:r w:rsidRPr="008577DF">
              <w:t>6</w:t>
            </w:r>
            <w:r w:rsidR="00480F1D">
              <w:t>,0</w:t>
            </w:r>
            <w:r w:rsidRPr="008577DF">
              <w:t xml:space="preserve"> </w:t>
            </w:r>
            <w:r w:rsidR="00480F1D">
              <w:t>–</w:t>
            </w:r>
            <w:r w:rsidRPr="008577DF">
              <w:t xml:space="preserve"> 12</w:t>
            </w:r>
            <w:r w:rsidR="00480F1D">
              <w:t>,0</w:t>
            </w:r>
          </w:p>
        </w:tc>
      </w:tr>
      <w:tr w:rsidR="00D17CFE" w:rsidRPr="008A728B" w14:paraId="33275A89" w14:textId="77777777" w:rsidTr="00BA4E4A">
        <w:tc>
          <w:tcPr>
            <w:tcW w:w="4396" w:type="dxa"/>
          </w:tcPr>
          <w:p w14:paraId="4A73E8A6" w14:textId="77777777" w:rsidR="00D17CFE" w:rsidRPr="008577DF" w:rsidRDefault="00D17CFE" w:rsidP="00F21B3E">
            <w:pPr>
              <w:spacing w:after="0" w:line="240" w:lineRule="auto"/>
              <w:jc w:val="left"/>
              <w:rPr>
                <w:rFonts w:cs="Arial"/>
              </w:rPr>
            </w:pPr>
            <w:r w:rsidRPr="008577DF">
              <w:t>Tuz miktarı, (m/m), en çok , %</w:t>
            </w:r>
          </w:p>
        </w:tc>
        <w:tc>
          <w:tcPr>
            <w:tcW w:w="4090" w:type="dxa"/>
            <w:shd w:val="clear" w:color="auto" w:fill="auto"/>
          </w:tcPr>
          <w:p w14:paraId="5BB112B4" w14:textId="77777777" w:rsidR="00D17CFE" w:rsidRPr="008577DF" w:rsidRDefault="00D17CFE" w:rsidP="00F21B3E">
            <w:pPr>
              <w:spacing w:after="0"/>
              <w:jc w:val="center"/>
              <w:rPr>
                <w:rFonts w:cs="Arial"/>
              </w:rPr>
            </w:pPr>
            <w:r w:rsidRPr="008577DF">
              <w:t>1,5</w:t>
            </w:r>
          </w:p>
        </w:tc>
      </w:tr>
      <w:tr w:rsidR="00D17CFE" w:rsidRPr="008A728B" w14:paraId="3BADDE74" w14:textId="77777777" w:rsidTr="00BA4E4A">
        <w:tc>
          <w:tcPr>
            <w:tcW w:w="4396" w:type="dxa"/>
          </w:tcPr>
          <w:p w14:paraId="07C8F6C4" w14:textId="77777777" w:rsidR="00D17CFE" w:rsidRPr="008577DF" w:rsidRDefault="00D17CFE" w:rsidP="00F21B3E">
            <w:pPr>
              <w:spacing w:after="0" w:line="240" w:lineRule="auto"/>
              <w:rPr>
                <w:rFonts w:cs="Arial"/>
              </w:rPr>
            </w:pPr>
            <w:r w:rsidRPr="008577DF">
              <w:t xml:space="preserve">Kurşun, mg/kg,en çok </w:t>
            </w:r>
          </w:p>
        </w:tc>
        <w:tc>
          <w:tcPr>
            <w:tcW w:w="4090" w:type="dxa"/>
            <w:shd w:val="clear" w:color="auto" w:fill="auto"/>
          </w:tcPr>
          <w:p w14:paraId="43AF6B22" w14:textId="77777777" w:rsidR="00D17CFE" w:rsidRPr="008577DF" w:rsidRDefault="00D17CFE" w:rsidP="00F21B3E">
            <w:pPr>
              <w:spacing w:after="0"/>
              <w:jc w:val="center"/>
              <w:rPr>
                <w:rFonts w:cs="Arial"/>
              </w:rPr>
            </w:pPr>
            <w:r w:rsidRPr="008577DF">
              <w:t>1</w:t>
            </w:r>
            <w:r w:rsidR="008577DF" w:rsidRPr="008577DF">
              <w:t>,0</w:t>
            </w:r>
          </w:p>
        </w:tc>
      </w:tr>
      <w:tr w:rsidR="00D17CFE" w:rsidRPr="008A728B" w14:paraId="4B270D72" w14:textId="77777777" w:rsidTr="00F21B3E">
        <w:trPr>
          <w:trHeight w:val="267"/>
        </w:trPr>
        <w:tc>
          <w:tcPr>
            <w:tcW w:w="4396" w:type="dxa"/>
          </w:tcPr>
          <w:p w14:paraId="183BDF96" w14:textId="77777777" w:rsidR="00D17CFE" w:rsidRPr="008577DF" w:rsidRDefault="00D17CFE" w:rsidP="00F21B3E">
            <w:pPr>
              <w:spacing w:after="0" w:line="240" w:lineRule="auto"/>
              <w:rPr>
                <w:rFonts w:cs="Arial"/>
              </w:rPr>
            </w:pPr>
            <w:r w:rsidRPr="008577DF">
              <w:t xml:space="preserve">Kalay, mg/kg,,en çok </w:t>
            </w:r>
          </w:p>
        </w:tc>
        <w:tc>
          <w:tcPr>
            <w:tcW w:w="4090" w:type="dxa"/>
            <w:shd w:val="clear" w:color="auto" w:fill="auto"/>
          </w:tcPr>
          <w:p w14:paraId="4BFD2FFE" w14:textId="77777777" w:rsidR="00D17CFE" w:rsidRPr="00F21B3E" w:rsidRDefault="009D6C79" w:rsidP="00F21B3E">
            <w:pPr>
              <w:pStyle w:val="stBilgi"/>
              <w:spacing w:after="0"/>
              <w:jc w:val="center"/>
              <w:rPr>
                <w:rFonts w:cs="Arial"/>
                <w:b w:val="0"/>
                <w:szCs w:val="20"/>
              </w:rPr>
            </w:pPr>
            <w:r w:rsidRPr="00F21B3E">
              <w:rPr>
                <w:b w:val="0"/>
                <w:szCs w:val="20"/>
              </w:rPr>
              <w:t>200</w:t>
            </w:r>
          </w:p>
        </w:tc>
      </w:tr>
      <w:tr w:rsidR="00D17CFE" w:rsidRPr="008A728B" w14:paraId="0D92215F" w14:textId="77777777" w:rsidTr="00BA4E4A">
        <w:tc>
          <w:tcPr>
            <w:tcW w:w="4396" w:type="dxa"/>
          </w:tcPr>
          <w:p w14:paraId="343BB704" w14:textId="77777777" w:rsidR="00D17CFE" w:rsidRPr="008577DF" w:rsidRDefault="00D17CFE" w:rsidP="00F21B3E">
            <w:pPr>
              <w:spacing w:after="0" w:line="240" w:lineRule="auto"/>
              <w:rPr>
                <w:rFonts w:cs="Arial"/>
              </w:rPr>
            </w:pPr>
            <w:r w:rsidRPr="008577DF">
              <w:t>Demir</w:t>
            </w:r>
            <w:r w:rsidRPr="008577DF">
              <w:rPr>
                <w:rFonts w:cs="Arial"/>
              </w:rPr>
              <w:t>,</w:t>
            </w:r>
            <w:r w:rsidRPr="008577DF">
              <w:t xml:space="preserve"> mg/kg</w:t>
            </w:r>
            <w:r w:rsidRPr="008577DF">
              <w:rPr>
                <w:rFonts w:cs="Arial"/>
              </w:rPr>
              <w:t>,en çok</w:t>
            </w:r>
          </w:p>
        </w:tc>
        <w:tc>
          <w:tcPr>
            <w:tcW w:w="4090" w:type="dxa"/>
            <w:shd w:val="clear" w:color="auto" w:fill="auto"/>
          </w:tcPr>
          <w:p w14:paraId="71E8DDCE" w14:textId="77777777" w:rsidR="00D17CFE" w:rsidRPr="008577DF" w:rsidRDefault="00D4272D" w:rsidP="00F21B3E">
            <w:pPr>
              <w:spacing w:after="0"/>
              <w:jc w:val="center"/>
            </w:pPr>
            <w:r>
              <w:t>22</w:t>
            </w:r>
          </w:p>
        </w:tc>
      </w:tr>
    </w:tbl>
    <w:p w14:paraId="3A1704F7" w14:textId="77777777" w:rsidR="00D17CFE" w:rsidRPr="00733D77" w:rsidRDefault="00D17CFE" w:rsidP="00D17CFE">
      <w:pPr>
        <w:rPr>
          <w:rFonts w:cs="Arial"/>
          <w:b/>
          <w:sz w:val="16"/>
          <w:szCs w:val="16"/>
        </w:rPr>
      </w:pPr>
    </w:p>
    <w:p w14:paraId="20264E33" w14:textId="77777777" w:rsidR="00D17CFE" w:rsidRPr="00A42EDD" w:rsidRDefault="00D17CFE" w:rsidP="00F21B3E">
      <w:pPr>
        <w:pStyle w:val="Balk3"/>
      </w:pPr>
      <w:r w:rsidRPr="00A42EDD">
        <w:t>Mikrobiyolojik özellikler</w:t>
      </w:r>
    </w:p>
    <w:p w14:paraId="7892C587" w14:textId="77777777" w:rsidR="00D17CFE" w:rsidRPr="008A728B" w:rsidRDefault="00D17CFE" w:rsidP="00D17CFE">
      <w:pPr>
        <w:rPr>
          <w:rFonts w:cs="Arial"/>
        </w:rPr>
      </w:pPr>
      <w:r w:rsidRPr="008A728B">
        <w:rPr>
          <w:rFonts w:cs="Arial"/>
        </w:rPr>
        <w:t>Bitkisel sıvı yağlı fasulye pilaki konservelerinin mikrobiyolojik kontrolünde:</w:t>
      </w:r>
    </w:p>
    <w:p w14:paraId="31B0C56E" w14:textId="77777777" w:rsidR="00D17CFE" w:rsidRPr="008A728B" w:rsidRDefault="00D17CFE" w:rsidP="00F21B3E">
      <w:pPr>
        <w:pStyle w:val="ListeMaddemi"/>
      </w:pPr>
      <w:r w:rsidRPr="008A728B">
        <w:t>Konserveler 37°C'da 7 gün, 55°C'da 7-10 gün inkübasyona tabi tutulduktan ve oda sıcaklığında bir gün bekletildikten sonra yapılan muayenelerinde sızıntı ve bombaj görülmemelidir</w:t>
      </w:r>
    </w:p>
    <w:p w14:paraId="6592CA53" w14:textId="77777777" w:rsidR="00D17CFE" w:rsidRPr="008A728B" w:rsidRDefault="00D17CFE" w:rsidP="00F21B3E">
      <w:pPr>
        <w:pStyle w:val="ListeMaddemi"/>
        <w:rPr>
          <w:color w:val="000000"/>
        </w:rPr>
      </w:pPr>
      <w:r w:rsidRPr="008A728B">
        <w:rPr>
          <w:color w:val="000000"/>
        </w:rPr>
        <w:t>Konservelerin inkübasyon öncesi ve sonrası ölçülen pH değerleri arasındaki fark 0,5’den fazla olamamalıdır.</w:t>
      </w:r>
    </w:p>
    <w:p w14:paraId="4B68C94A" w14:textId="77777777" w:rsidR="00D17CFE" w:rsidRPr="008A728B" w:rsidRDefault="00D17CFE" w:rsidP="00F21B3E">
      <w:pPr>
        <w:pStyle w:val="ListeMaddemi"/>
        <w:rPr>
          <w:rFonts w:ascii="Arial" w:hAnsi="Arial"/>
          <w:color w:val="000000"/>
          <w:sz w:val="20"/>
          <w:szCs w:val="20"/>
        </w:rPr>
      </w:pPr>
      <w:r w:rsidRPr="008A728B">
        <w:rPr>
          <w:rFonts w:ascii="Arial" w:hAnsi="Arial"/>
          <w:color w:val="000000"/>
          <w:sz w:val="20"/>
          <w:szCs w:val="20"/>
        </w:rPr>
        <w:t>Kültürel muayene; sızıntı ve bombaj görülmeyen numunelerden besi</w:t>
      </w:r>
      <w:r w:rsidR="00032CFD">
        <w:rPr>
          <w:rFonts w:ascii="Arial" w:hAnsi="Arial"/>
          <w:color w:val="000000"/>
          <w:sz w:val="20"/>
          <w:szCs w:val="20"/>
        </w:rPr>
        <w:t xml:space="preserve"> </w:t>
      </w:r>
      <w:r w:rsidRPr="008A728B">
        <w:rPr>
          <w:rFonts w:ascii="Arial" w:hAnsi="Arial"/>
          <w:color w:val="000000"/>
          <w:sz w:val="20"/>
          <w:szCs w:val="20"/>
        </w:rPr>
        <w:t>yerine yapılan ekimlerde aero</w:t>
      </w:r>
      <w:r w:rsidR="00032CFD">
        <w:rPr>
          <w:rFonts w:ascii="Arial" w:hAnsi="Arial"/>
          <w:color w:val="000000"/>
          <w:sz w:val="20"/>
          <w:szCs w:val="20"/>
        </w:rPr>
        <w:t>bik ve anaerobik koşullarda, 37</w:t>
      </w:r>
      <w:r>
        <w:rPr>
          <w:rFonts w:ascii="Arial" w:hAnsi="Arial"/>
          <w:color w:val="000000"/>
          <w:sz w:val="20"/>
          <w:szCs w:val="20"/>
        </w:rPr>
        <w:t>°</w:t>
      </w:r>
      <w:r w:rsidRPr="008A728B">
        <w:rPr>
          <w:rFonts w:ascii="Arial" w:hAnsi="Arial"/>
          <w:color w:val="000000"/>
          <w:sz w:val="20"/>
          <w:szCs w:val="20"/>
        </w:rPr>
        <w:t>C</w:t>
      </w:r>
      <w:r w:rsidR="00032CFD">
        <w:rPr>
          <w:rFonts w:ascii="Arial" w:hAnsi="Arial"/>
          <w:color w:val="000000"/>
          <w:sz w:val="20"/>
          <w:szCs w:val="20"/>
        </w:rPr>
        <w:t>’da ve 55</w:t>
      </w:r>
      <w:r>
        <w:rPr>
          <w:rFonts w:ascii="Arial" w:hAnsi="Arial"/>
          <w:color w:val="000000"/>
          <w:sz w:val="20"/>
          <w:szCs w:val="20"/>
        </w:rPr>
        <w:t>°</w:t>
      </w:r>
      <w:r w:rsidRPr="008A728B">
        <w:rPr>
          <w:rFonts w:ascii="Arial" w:hAnsi="Arial"/>
          <w:color w:val="000000"/>
          <w:sz w:val="20"/>
          <w:szCs w:val="20"/>
        </w:rPr>
        <w:t>C’da gerçekleştirilen 48 saat inkübasyon sonunda üreme olmamalıdır.</w:t>
      </w:r>
    </w:p>
    <w:p w14:paraId="0DFEEE62" w14:textId="77777777" w:rsidR="00D17CFE" w:rsidRPr="000A4B07" w:rsidRDefault="00D17CFE" w:rsidP="00F21B3E">
      <w:pPr>
        <w:pStyle w:val="Balk3"/>
      </w:pPr>
      <w:r w:rsidRPr="000A4B07">
        <w:t>Tip özellikleri</w:t>
      </w:r>
    </w:p>
    <w:p w14:paraId="080BD88E" w14:textId="77777777" w:rsidR="00D17CFE" w:rsidRPr="00532F27" w:rsidRDefault="00D17CFE" w:rsidP="00F21B3E">
      <w:pPr>
        <w:pStyle w:val="Balk4"/>
      </w:pPr>
      <w:r w:rsidRPr="00532F27">
        <w:t xml:space="preserve">Zeytinyağlı </w:t>
      </w:r>
      <w:r>
        <w:t>Fasulye</w:t>
      </w:r>
      <w:r w:rsidRPr="00532F27">
        <w:t xml:space="preserve"> Pilaki Konservesi</w:t>
      </w:r>
    </w:p>
    <w:p w14:paraId="497F86D8" w14:textId="77777777" w:rsidR="00D17CFE" w:rsidRPr="003D23CD" w:rsidRDefault="00D17CFE" w:rsidP="00D17CFE">
      <w:pPr>
        <w:rPr>
          <w:rFonts w:cs="Arial"/>
        </w:rPr>
      </w:pPr>
      <w:r w:rsidRPr="00562655">
        <w:rPr>
          <w:rFonts w:cs="Arial"/>
        </w:rPr>
        <w:t xml:space="preserve">Zeytinyağlı fasulye pilaki konservesinde </w:t>
      </w:r>
      <w:r w:rsidR="00032CFD">
        <w:rPr>
          <w:rFonts w:cs="Arial"/>
        </w:rPr>
        <w:t>özütlenen</w:t>
      </w:r>
      <w:r w:rsidRPr="00562655">
        <w:rPr>
          <w:rFonts w:cs="Arial"/>
        </w:rPr>
        <w:t xml:space="preserve"> </w:t>
      </w:r>
      <w:r w:rsidRPr="003D23CD">
        <w:rPr>
          <w:rFonts w:cs="Arial"/>
        </w:rPr>
        <w:t>yağ TS 341'e uygun olmalıdır.</w:t>
      </w:r>
    </w:p>
    <w:p w14:paraId="3C64DC58" w14:textId="77777777" w:rsidR="00D17CFE" w:rsidRPr="00F21B3E" w:rsidRDefault="00D17CFE" w:rsidP="00F21B3E">
      <w:pPr>
        <w:pStyle w:val="Balk4"/>
      </w:pPr>
      <w:r w:rsidRPr="00400401">
        <w:lastRenderedPageBreak/>
        <w:t>Yemeklik Bitkisel Sıvı Yağlı Fasulye pilaki Konservesi</w:t>
      </w:r>
    </w:p>
    <w:p w14:paraId="0465E793" w14:textId="77777777" w:rsidR="00D17CFE" w:rsidRPr="00562655" w:rsidRDefault="00D17CFE" w:rsidP="00D17CFE">
      <w:r w:rsidRPr="003D23CD">
        <w:t xml:space="preserve">Yemeklik bitkisel sıvı yağlı fasulye pilaki konservesinde </w:t>
      </w:r>
      <w:r w:rsidR="00032CFD">
        <w:t>özütlenen</w:t>
      </w:r>
      <w:r w:rsidRPr="003D23CD">
        <w:t xml:space="preserve"> yağ TS 886, TS 887, TS 888, TS 890 ve TS 893'den birine uygun olmalıdır.</w:t>
      </w:r>
    </w:p>
    <w:p w14:paraId="5471B071" w14:textId="77777777" w:rsidR="00D17CFE" w:rsidRDefault="00D17CFE" w:rsidP="00D17CFE">
      <w:pPr>
        <w:pStyle w:val="Balk2"/>
      </w:pPr>
      <w:bookmarkStart w:id="74" w:name="_Toc171138929"/>
      <w:bookmarkStart w:id="75" w:name="_Toc92299230"/>
      <w:r>
        <w:t>Özellik, muayene ve deney madde numaraları</w:t>
      </w:r>
      <w:bookmarkEnd w:id="74"/>
      <w:bookmarkEnd w:id="75"/>
    </w:p>
    <w:p w14:paraId="288AC82D" w14:textId="77777777" w:rsidR="00D17CFE" w:rsidRDefault="00D17CFE" w:rsidP="00D17CFE">
      <w:r>
        <w:t>Özellik, muayene ve deney madde numaraları Çizelge 4’te verildiği gibidir.</w:t>
      </w:r>
    </w:p>
    <w:p w14:paraId="6F2E3A1D" w14:textId="73C7F9A6" w:rsidR="00D17CFE" w:rsidRDefault="00480F1D" w:rsidP="00480F1D">
      <w:pPr>
        <w:pStyle w:val="Tabletitle"/>
      </w:pPr>
      <w:r>
        <w:t>Çizelge </w:t>
      </w:r>
      <w:r>
        <w:fldChar w:fldCharType="begin"/>
      </w:r>
      <w:r>
        <w:instrText xml:space="preserve">\IF </w:instrText>
      </w:r>
      <w:r>
        <w:fldChar w:fldCharType="begin"/>
      </w:r>
      <w:r>
        <w:instrText xml:space="preserve">SEQ aaa \c </w:instrText>
      </w:r>
      <w:r>
        <w:fldChar w:fldCharType="separate"/>
      </w:r>
      <w:r w:rsidR="008702A6">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702A6">
        <w:rPr>
          <w:noProof/>
        </w:rPr>
        <w:t>4</w:t>
      </w:r>
      <w:r>
        <w:fldChar w:fldCharType="end"/>
      </w:r>
      <w:r>
        <w:t xml:space="preserve"> — </w:t>
      </w:r>
      <w:r w:rsidR="00D17CFE">
        <w:t>Özellik, muayene ve deney madde numaraları</w:t>
      </w:r>
    </w:p>
    <w:tbl>
      <w:tblPr>
        <w:tblStyle w:val="TabloKlavuzu"/>
        <w:tblW w:w="0" w:type="auto"/>
        <w:tblLook w:val="01E0" w:firstRow="1" w:lastRow="1" w:firstColumn="1" w:lastColumn="1" w:noHBand="0" w:noVBand="0"/>
      </w:tblPr>
      <w:tblGrid>
        <w:gridCol w:w="4166"/>
        <w:gridCol w:w="2324"/>
        <w:gridCol w:w="3138"/>
      </w:tblGrid>
      <w:tr w:rsidR="00D17CFE" w14:paraId="744C4AE2" w14:textId="77777777" w:rsidTr="00BA4E4A">
        <w:tc>
          <w:tcPr>
            <w:tcW w:w="0" w:type="auto"/>
          </w:tcPr>
          <w:p w14:paraId="5B786D95" w14:textId="77777777" w:rsidR="00D17CFE" w:rsidRPr="00F21B3E" w:rsidRDefault="00D17CFE" w:rsidP="00BA4E4A">
            <w:pPr>
              <w:jc w:val="center"/>
              <w:rPr>
                <w:b/>
              </w:rPr>
            </w:pPr>
            <w:r w:rsidRPr="00F21B3E">
              <w:rPr>
                <w:b/>
              </w:rPr>
              <w:t>Özellikler</w:t>
            </w:r>
          </w:p>
        </w:tc>
        <w:tc>
          <w:tcPr>
            <w:tcW w:w="0" w:type="auto"/>
          </w:tcPr>
          <w:p w14:paraId="3610E17E" w14:textId="77777777" w:rsidR="00D17CFE" w:rsidRPr="00F21B3E" w:rsidRDefault="00D17CFE" w:rsidP="00BA4E4A">
            <w:pPr>
              <w:jc w:val="center"/>
              <w:rPr>
                <w:b/>
              </w:rPr>
            </w:pPr>
            <w:r w:rsidRPr="00F21B3E">
              <w:rPr>
                <w:b/>
              </w:rPr>
              <w:t>Özellik madde numaraları</w:t>
            </w:r>
          </w:p>
        </w:tc>
        <w:tc>
          <w:tcPr>
            <w:tcW w:w="0" w:type="auto"/>
          </w:tcPr>
          <w:p w14:paraId="40A77BFC" w14:textId="77777777" w:rsidR="00D17CFE" w:rsidRPr="00F21B3E" w:rsidRDefault="00D17CFE" w:rsidP="00BA4E4A">
            <w:pPr>
              <w:jc w:val="center"/>
              <w:rPr>
                <w:b/>
              </w:rPr>
            </w:pPr>
            <w:r w:rsidRPr="00F21B3E">
              <w:rPr>
                <w:b/>
              </w:rPr>
              <w:t>Muayene ve deney madde numaraları</w:t>
            </w:r>
          </w:p>
        </w:tc>
      </w:tr>
      <w:tr w:rsidR="00D17CFE" w14:paraId="233680ED" w14:textId="77777777" w:rsidTr="00BA4E4A">
        <w:tc>
          <w:tcPr>
            <w:tcW w:w="0" w:type="auto"/>
          </w:tcPr>
          <w:p w14:paraId="2DE1C63A" w14:textId="77777777" w:rsidR="00D17CFE" w:rsidRDefault="00D17CFE" w:rsidP="00BA4E4A">
            <w:r>
              <w:t>Ambalaj</w:t>
            </w:r>
          </w:p>
        </w:tc>
        <w:tc>
          <w:tcPr>
            <w:tcW w:w="0" w:type="auto"/>
          </w:tcPr>
          <w:p w14:paraId="497E57F1" w14:textId="77777777" w:rsidR="00D17CFE" w:rsidRDefault="00D17CFE" w:rsidP="00F21B3E">
            <w:pPr>
              <w:jc w:val="center"/>
            </w:pPr>
            <w:r>
              <w:t>6.1 ve 6.2</w:t>
            </w:r>
          </w:p>
        </w:tc>
        <w:tc>
          <w:tcPr>
            <w:tcW w:w="0" w:type="auto"/>
          </w:tcPr>
          <w:p w14:paraId="0F008D39" w14:textId="77777777" w:rsidR="00D17CFE" w:rsidRDefault="00D17CFE" w:rsidP="00F21B3E">
            <w:pPr>
              <w:jc w:val="center"/>
            </w:pPr>
            <w:r>
              <w:t>5.2.1</w:t>
            </w:r>
          </w:p>
        </w:tc>
      </w:tr>
      <w:tr w:rsidR="00D17CFE" w14:paraId="0CCFC2EA" w14:textId="77777777" w:rsidTr="00BA4E4A">
        <w:tc>
          <w:tcPr>
            <w:tcW w:w="0" w:type="auto"/>
          </w:tcPr>
          <w:p w14:paraId="7CFCC6EE" w14:textId="77777777" w:rsidR="00D17CFE" w:rsidRDefault="00D17CFE" w:rsidP="00BA4E4A">
            <w:r w:rsidRPr="00532F27">
              <w:t>Duyusal özellikler</w:t>
            </w:r>
          </w:p>
        </w:tc>
        <w:tc>
          <w:tcPr>
            <w:tcW w:w="0" w:type="auto"/>
          </w:tcPr>
          <w:p w14:paraId="08689991" w14:textId="77777777" w:rsidR="00D17CFE" w:rsidRDefault="00D17CFE" w:rsidP="00F21B3E">
            <w:pPr>
              <w:jc w:val="center"/>
            </w:pPr>
            <w:r>
              <w:t>4.2.1</w:t>
            </w:r>
          </w:p>
        </w:tc>
        <w:tc>
          <w:tcPr>
            <w:tcW w:w="0" w:type="auto"/>
          </w:tcPr>
          <w:p w14:paraId="2FD801F4" w14:textId="77777777" w:rsidR="00D17CFE" w:rsidRDefault="00D17CFE" w:rsidP="00F21B3E">
            <w:pPr>
              <w:jc w:val="center"/>
            </w:pPr>
            <w:r>
              <w:t>5.2.2</w:t>
            </w:r>
          </w:p>
        </w:tc>
      </w:tr>
      <w:tr w:rsidR="00D17CFE" w14:paraId="4FC5559B" w14:textId="77777777" w:rsidTr="00BA4E4A">
        <w:tc>
          <w:tcPr>
            <w:tcW w:w="0" w:type="auto"/>
          </w:tcPr>
          <w:p w14:paraId="1975333F" w14:textId="77777777" w:rsidR="00D17CFE" w:rsidRDefault="00D17CFE" w:rsidP="00BA4E4A">
            <w:r w:rsidRPr="00E10ECE">
              <w:t>Fiziksel özellikler</w:t>
            </w:r>
          </w:p>
        </w:tc>
        <w:tc>
          <w:tcPr>
            <w:tcW w:w="0" w:type="auto"/>
          </w:tcPr>
          <w:p w14:paraId="403BC01E" w14:textId="77777777" w:rsidR="00D17CFE" w:rsidRDefault="00D17CFE" w:rsidP="00F21B3E">
            <w:pPr>
              <w:jc w:val="center"/>
            </w:pPr>
            <w:r>
              <w:t>4.2.2</w:t>
            </w:r>
          </w:p>
        </w:tc>
        <w:tc>
          <w:tcPr>
            <w:tcW w:w="0" w:type="auto"/>
          </w:tcPr>
          <w:p w14:paraId="4F461CA2" w14:textId="77777777" w:rsidR="00D17CFE" w:rsidRDefault="00D17CFE" w:rsidP="00F21B3E">
            <w:pPr>
              <w:jc w:val="center"/>
            </w:pPr>
            <w:r>
              <w:t>5.2.3</w:t>
            </w:r>
          </w:p>
        </w:tc>
      </w:tr>
      <w:tr w:rsidR="00D17CFE" w14:paraId="3DA73F1D" w14:textId="77777777" w:rsidTr="00BA4E4A">
        <w:tc>
          <w:tcPr>
            <w:tcW w:w="0" w:type="auto"/>
          </w:tcPr>
          <w:p w14:paraId="60720495" w14:textId="77777777" w:rsidR="00D17CFE" w:rsidRDefault="00D17CFE" w:rsidP="00BA4E4A">
            <w:r w:rsidRPr="008A728B">
              <w:rPr>
                <w:rFonts w:cs="Arial"/>
              </w:rPr>
              <w:t>Yemeklik bitkisel sıvı yağ veya zeytinyağı miktarı</w:t>
            </w:r>
            <w:r w:rsidR="00793949">
              <w:rPr>
                <w:rFonts w:cs="Arial"/>
              </w:rPr>
              <w:t xml:space="preserve"> tayini</w:t>
            </w:r>
          </w:p>
        </w:tc>
        <w:tc>
          <w:tcPr>
            <w:tcW w:w="0" w:type="auto"/>
          </w:tcPr>
          <w:p w14:paraId="1126A9D7" w14:textId="77777777" w:rsidR="00D17CFE" w:rsidRDefault="00D17CFE" w:rsidP="00F21B3E">
            <w:pPr>
              <w:jc w:val="center"/>
            </w:pPr>
            <w:r>
              <w:t>4.2.3</w:t>
            </w:r>
          </w:p>
        </w:tc>
        <w:tc>
          <w:tcPr>
            <w:tcW w:w="0" w:type="auto"/>
          </w:tcPr>
          <w:p w14:paraId="134E4B30" w14:textId="77777777" w:rsidR="00D17CFE" w:rsidRDefault="00D17CFE" w:rsidP="00F21B3E">
            <w:pPr>
              <w:jc w:val="center"/>
            </w:pPr>
            <w:r>
              <w:t>5.2.4</w:t>
            </w:r>
          </w:p>
        </w:tc>
      </w:tr>
      <w:tr w:rsidR="00D17CFE" w14:paraId="7D8D29AE" w14:textId="77777777" w:rsidTr="00BA4E4A">
        <w:tc>
          <w:tcPr>
            <w:tcW w:w="0" w:type="auto"/>
          </w:tcPr>
          <w:p w14:paraId="542D0ABC" w14:textId="77777777" w:rsidR="00D17CFE" w:rsidRDefault="00D17CFE" w:rsidP="00BA4E4A">
            <w:r w:rsidRPr="008A728B">
              <w:t>Tuz</w:t>
            </w:r>
            <w:r w:rsidR="00793949">
              <w:t xml:space="preserve"> tayini</w:t>
            </w:r>
          </w:p>
        </w:tc>
        <w:tc>
          <w:tcPr>
            <w:tcW w:w="0" w:type="auto"/>
          </w:tcPr>
          <w:p w14:paraId="5F01A7E9" w14:textId="77777777" w:rsidR="00D17CFE" w:rsidRDefault="00D17CFE" w:rsidP="00F21B3E">
            <w:pPr>
              <w:jc w:val="center"/>
            </w:pPr>
            <w:r>
              <w:t>4.2.3</w:t>
            </w:r>
          </w:p>
        </w:tc>
        <w:tc>
          <w:tcPr>
            <w:tcW w:w="0" w:type="auto"/>
          </w:tcPr>
          <w:p w14:paraId="5D9378C6" w14:textId="77777777" w:rsidR="00D17CFE" w:rsidRDefault="00D17CFE" w:rsidP="00F21B3E">
            <w:pPr>
              <w:jc w:val="center"/>
            </w:pPr>
            <w:r>
              <w:t>5.2.5</w:t>
            </w:r>
          </w:p>
        </w:tc>
      </w:tr>
      <w:tr w:rsidR="00D17CFE" w14:paraId="06D00D18" w14:textId="77777777" w:rsidTr="00BA4E4A">
        <w:tc>
          <w:tcPr>
            <w:tcW w:w="0" w:type="auto"/>
          </w:tcPr>
          <w:p w14:paraId="2B84EBAD" w14:textId="77777777" w:rsidR="00D17CFE" w:rsidRDefault="00D17CFE" w:rsidP="00BA4E4A">
            <w:r>
              <w:t>Kurşun, kalay ve demir</w:t>
            </w:r>
            <w:r w:rsidR="00793949">
              <w:t xml:space="preserve"> tayini</w:t>
            </w:r>
          </w:p>
        </w:tc>
        <w:tc>
          <w:tcPr>
            <w:tcW w:w="0" w:type="auto"/>
          </w:tcPr>
          <w:p w14:paraId="2552223E" w14:textId="77777777" w:rsidR="00D17CFE" w:rsidRDefault="00D17CFE" w:rsidP="00F21B3E">
            <w:pPr>
              <w:jc w:val="center"/>
            </w:pPr>
            <w:r>
              <w:t>4.2.3</w:t>
            </w:r>
          </w:p>
        </w:tc>
        <w:tc>
          <w:tcPr>
            <w:tcW w:w="0" w:type="auto"/>
          </w:tcPr>
          <w:p w14:paraId="5AF8688F" w14:textId="77777777" w:rsidR="00D17CFE" w:rsidRDefault="00D17CFE" w:rsidP="00F21B3E">
            <w:pPr>
              <w:jc w:val="center"/>
            </w:pPr>
            <w:r>
              <w:t>5.2.6</w:t>
            </w:r>
          </w:p>
        </w:tc>
      </w:tr>
      <w:tr w:rsidR="00D17CFE" w14:paraId="46300F33" w14:textId="77777777" w:rsidTr="00BA4E4A">
        <w:tc>
          <w:tcPr>
            <w:tcW w:w="0" w:type="auto"/>
          </w:tcPr>
          <w:p w14:paraId="76930EB5" w14:textId="77777777" w:rsidR="00D17CFE" w:rsidRDefault="00D17CFE" w:rsidP="00BA4E4A">
            <w:r>
              <w:t>Mikrobiyolojik özellikler</w:t>
            </w:r>
          </w:p>
        </w:tc>
        <w:tc>
          <w:tcPr>
            <w:tcW w:w="0" w:type="auto"/>
          </w:tcPr>
          <w:p w14:paraId="02A8306A" w14:textId="77777777" w:rsidR="00D17CFE" w:rsidRDefault="00D17CFE" w:rsidP="00F21B3E">
            <w:pPr>
              <w:jc w:val="center"/>
            </w:pPr>
            <w:r>
              <w:t>4.2.4</w:t>
            </w:r>
          </w:p>
        </w:tc>
        <w:tc>
          <w:tcPr>
            <w:tcW w:w="0" w:type="auto"/>
          </w:tcPr>
          <w:p w14:paraId="09561353" w14:textId="77777777" w:rsidR="00D17CFE" w:rsidRDefault="00D17CFE" w:rsidP="00F21B3E">
            <w:pPr>
              <w:jc w:val="center"/>
            </w:pPr>
            <w:r>
              <w:t>5.2.7</w:t>
            </w:r>
          </w:p>
        </w:tc>
      </w:tr>
    </w:tbl>
    <w:p w14:paraId="3CC40344" w14:textId="77777777" w:rsidR="00D17CFE" w:rsidRDefault="00D17CFE" w:rsidP="00D17CFE">
      <w:pPr>
        <w:pStyle w:val="Balk1"/>
      </w:pPr>
      <w:bookmarkStart w:id="76" w:name="_Toc128298350"/>
      <w:bookmarkStart w:id="77" w:name="_Toc134264714"/>
      <w:bookmarkStart w:id="78" w:name="_Toc165691278"/>
      <w:bookmarkStart w:id="79" w:name="_Toc171138930"/>
      <w:bookmarkStart w:id="80" w:name="_Toc118382058"/>
      <w:bookmarkStart w:id="81" w:name="_Toc127692971"/>
      <w:bookmarkStart w:id="82" w:name="_Toc92299231"/>
      <w:r w:rsidRPr="00E30110">
        <w:t>Numune alma, muayene ve deneyler</w:t>
      </w:r>
      <w:bookmarkEnd w:id="76"/>
      <w:bookmarkEnd w:id="77"/>
      <w:bookmarkEnd w:id="78"/>
      <w:bookmarkEnd w:id="79"/>
      <w:bookmarkEnd w:id="80"/>
      <w:bookmarkEnd w:id="81"/>
      <w:bookmarkEnd w:id="82"/>
      <w:r>
        <w:t xml:space="preserve"> </w:t>
      </w:r>
    </w:p>
    <w:p w14:paraId="46BE19E6" w14:textId="77777777" w:rsidR="00D17CFE" w:rsidRPr="00D56621" w:rsidRDefault="00D17CFE" w:rsidP="00D17CFE">
      <w:pPr>
        <w:pStyle w:val="Balk2"/>
      </w:pPr>
      <w:bookmarkStart w:id="83" w:name="_Toc118382059"/>
      <w:bookmarkStart w:id="84" w:name="_Toc127692972"/>
      <w:bookmarkStart w:id="85" w:name="_Toc128298351"/>
      <w:bookmarkStart w:id="86" w:name="_Toc134264715"/>
      <w:bookmarkStart w:id="87" w:name="_Toc165691279"/>
      <w:bookmarkStart w:id="88" w:name="_Toc171138931"/>
      <w:bookmarkStart w:id="89" w:name="_Toc92299232"/>
      <w:r w:rsidRPr="00D56621">
        <w:t>Numune alma</w:t>
      </w:r>
      <w:bookmarkEnd w:id="83"/>
      <w:bookmarkEnd w:id="84"/>
      <w:bookmarkEnd w:id="85"/>
      <w:bookmarkEnd w:id="86"/>
      <w:bookmarkEnd w:id="87"/>
      <w:bookmarkEnd w:id="88"/>
      <w:bookmarkEnd w:id="89"/>
    </w:p>
    <w:p w14:paraId="05F4705D" w14:textId="77777777" w:rsidR="00D17CFE" w:rsidRDefault="00D17CFE" w:rsidP="00D17CFE">
      <w:pPr>
        <w:rPr>
          <w:rFonts w:cs="Arial"/>
        </w:rPr>
      </w:pPr>
      <w:r>
        <w:rPr>
          <w:rFonts w:cs="Arial"/>
        </w:rPr>
        <w:t>Numune alınacak ambalajların ayrılması TS 2664'e göre yapılır.</w:t>
      </w:r>
    </w:p>
    <w:p w14:paraId="0D87512B" w14:textId="77777777" w:rsidR="00D17CFE" w:rsidRPr="008C6041" w:rsidRDefault="00D17CFE" w:rsidP="00D17CFE">
      <w:pPr>
        <w:pStyle w:val="Balk3"/>
      </w:pPr>
      <w:bookmarkStart w:id="90" w:name="_Toc4483033"/>
      <w:r w:rsidRPr="008C6041">
        <w:t>Numune alınacak ambalajların ayrılması ve ayrılan ambalajlardan numune alınması</w:t>
      </w:r>
      <w:bookmarkEnd w:id="90"/>
    </w:p>
    <w:p w14:paraId="1B4186A3" w14:textId="77777777" w:rsidR="00D17CFE" w:rsidRDefault="00D17CFE" w:rsidP="00D17CFE">
      <w:pPr>
        <w:rPr>
          <w:rFonts w:cs="Arial"/>
        </w:rPr>
      </w:pPr>
      <w:bookmarkStart w:id="91" w:name="_Toc118382060"/>
      <w:bookmarkStart w:id="92" w:name="_Toc127692973"/>
      <w:bookmarkStart w:id="93" w:name="_Toc128298352"/>
      <w:bookmarkStart w:id="94" w:name="_Toc134264716"/>
      <w:r>
        <w:rPr>
          <w:rFonts w:cs="Arial"/>
        </w:rPr>
        <w:t>Ayrılan ambalajlardan numune TS 2664’e göre alınır.</w:t>
      </w:r>
    </w:p>
    <w:p w14:paraId="3BD6CE8B" w14:textId="77777777" w:rsidR="00D17CFE" w:rsidRDefault="00D17CFE" w:rsidP="00D17CFE">
      <w:pPr>
        <w:pStyle w:val="Balk2"/>
      </w:pPr>
      <w:bookmarkStart w:id="95" w:name="_Toc165691280"/>
      <w:bookmarkStart w:id="96" w:name="_Toc171138932"/>
      <w:bookmarkStart w:id="97" w:name="_Toc92299233"/>
      <w:r w:rsidRPr="00D56621">
        <w:t>Muayene</w:t>
      </w:r>
      <w:r>
        <w:t>ler ve deneyler</w:t>
      </w:r>
      <w:bookmarkEnd w:id="95"/>
      <w:bookmarkEnd w:id="96"/>
      <w:bookmarkEnd w:id="97"/>
    </w:p>
    <w:p w14:paraId="3ABE6E3B" w14:textId="77777777" w:rsidR="00D17CFE" w:rsidRPr="003C5E11" w:rsidRDefault="00D17CFE" w:rsidP="00D17CFE">
      <w:pPr>
        <w:rPr>
          <w:rFonts w:cs="Arial"/>
        </w:rPr>
      </w:pPr>
      <w:r w:rsidRPr="003C5E11">
        <w:rPr>
          <w:rFonts w:cs="Arial"/>
        </w:rPr>
        <w:t>Numune olarak ayrılan kutulardan kimyasal muayene yapılmak üzere ayrılanların her biri açılarak tümü bir blender veya benzeri bir karıştırıcının içine dökülür ve homojen hale gelinceye kadar ezilir. Yağ fazı ayrılmadan deneye başlanılmalıdır.</w:t>
      </w:r>
    </w:p>
    <w:bookmarkEnd w:id="91"/>
    <w:bookmarkEnd w:id="92"/>
    <w:bookmarkEnd w:id="93"/>
    <w:bookmarkEnd w:id="94"/>
    <w:p w14:paraId="3697AF11" w14:textId="77777777" w:rsidR="00D17CFE" w:rsidRPr="00805A08" w:rsidRDefault="00D17CFE" w:rsidP="00D17CFE">
      <w:pPr>
        <w:pStyle w:val="Balk3"/>
      </w:pPr>
      <w:r w:rsidRPr="00805A08">
        <w:t>Ambalaj muayenesi</w:t>
      </w:r>
    </w:p>
    <w:p w14:paraId="7423ECA6" w14:textId="77777777" w:rsidR="00D17CFE" w:rsidRPr="00733D77" w:rsidRDefault="00D17CFE" w:rsidP="00D17CFE">
      <w:pPr>
        <w:spacing w:line="240" w:lineRule="exact"/>
      </w:pPr>
      <w:r w:rsidRPr="008A728B">
        <w:t xml:space="preserve">Ambalaj muayenesi bakılarak, tartılarak ve elle kontrol edilerek gerektiğinde TS 11359'a göre kontrol yapılır. Ambalajın Madde 6.1'deki özelliklere uyup uymadığına ve Madde 6.2'deki işaretleme ile ilgili kısımları </w:t>
      </w:r>
      <w:r w:rsidR="00480F1D">
        <w:t>ihtiva edip etmediğine bakılır.</w:t>
      </w:r>
    </w:p>
    <w:p w14:paraId="213A9577" w14:textId="77777777" w:rsidR="00D17CFE" w:rsidRPr="008C6041" w:rsidRDefault="00D17CFE" w:rsidP="00D17CFE">
      <w:pPr>
        <w:pStyle w:val="Balk3"/>
      </w:pPr>
      <w:r w:rsidRPr="008C6041">
        <w:lastRenderedPageBreak/>
        <w:t>Duyusal muayene</w:t>
      </w:r>
    </w:p>
    <w:p w14:paraId="5F84C521" w14:textId="77777777" w:rsidR="00D17CFE" w:rsidRDefault="00D17CFE" w:rsidP="00D17CFE">
      <w:pPr>
        <w:spacing w:line="240" w:lineRule="exact"/>
      </w:pPr>
      <w:r w:rsidRPr="008A728B">
        <w:rPr>
          <w:rFonts w:cs="Arial"/>
        </w:rPr>
        <w:t>Duyusal muayene yapılmadan önce, kutuların şekline bombaj ve pas durumuna bakılır ve. inkübasyon süresi sonunda aseptik şartlar da uygun şekilde mikrobiyolojik analizler için ekim yapılır. Daha sonra bitkisel sıvı yağlı fasulye pilaki konservelerinin tadı, kokusu, görünümü, içinde yabancı madde bulunup bulunmadığı kontrol edilerek duyu ile muayenesi yapılır</w:t>
      </w:r>
      <w:r w:rsidRPr="008A728B">
        <w:t>. Sonucun Madde 4.2.1 ve Madde 4.1.2’ ye uygun olup olmadığına bakılır.</w:t>
      </w:r>
    </w:p>
    <w:p w14:paraId="038B6719" w14:textId="77777777" w:rsidR="00D17CFE" w:rsidRDefault="00D17CFE" w:rsidP="00D17CFE">
      <w:pPr>
        <w:pStyle w:val="Balk3"/>
      </w:pPr>
      <w:r>
        <w:t>Fiziksel muayene</w:t>
      </w:r>
    </w:p>
    <w:p w14:paraId="15FED0F9" w14:textId="77777777" w:rsidR="00D17CFE" w:rsidRPr="008C6041" w:rsidRDefault="00D17CFE" w:rsidP="00F21B3E">
      <w:pPr>
        <w:pStyle w:val="Balk4"/>
      </w:pPr>
      <w:r w:rsidRPr="008C6041">
        <w:t>Süzme kütlesinin net kütleye oranı</w:t>
      </w:r>
    </w:p>
    <w:p w14:paraId="6BA39E58" w14:textId="77777777" w:rsidR="00D4272D" w:rsidRPr="00D4272D" w:rsidRDefault="00D4272D" w:rsidP="00D4272D">
      <w:pPr>
        <w:rPr>
          <w:rFonts w:cs="Arial"/>
        </w:rPr>
      </w:pPr>
      <w:r w:rsidRPr="00D4272D">
        <w:rPr>
          <w:rFonts w:cs="Arial"/>
        </w:rPr>
        <w:t xml:space="preserve">Süzme kütlesi tayini için 25°C ± 5°C’ta en az 24 saat bekletilmiş numuneler kullanılır. </w:t>
      </w:r>
    </w:p>
    <w:p w14:paraId="7EFE9784" w14:textId="77777777" w:rsidR="00D4272D" w:rsidRPr="00D4272D" w:rsidRDefault="00D4272D" w:rsidP="00D4272D">
      <w:pPr>
        <w:rPr>
          <w:rFonts w:cs="Arial"/>
        </w:rPr>
      </w:pPr>
      <w:r w:rsidRPr="00D4272D">
        <w:rPr>
          <w:rFonts w:cs="Arial"/>
        </w:rPr>
        <w:t>Kapalı ambalaj açılarak içindekiler darası alınmış 20 cm çapında 2,8 mm x 2,8 mm boyutlarında kare şeklinde delikleri bulunan elek üzerine yayılacak şekilde dökülür. En az 10 min sıvı kısmın süzülmesi beklenir. Süzme işlemi tamamlandıktan sonra eleğin alt kısmı, kağıt havlu yardımıyla, yapışan sıvının temizlenmesi amacıyla silinir. Son olarak elek üstündeki kısım ılık su ile tanelere zarar vermeyecek şekilde yavaşça yıkanır. Yıkama işlemi sonrası suyun iyice süzülmesi sağlanmalıdır. Elekle birlikte elek üzerinde kalanlar 0,1g hassasiyet ile tartılır.</w:t>
      </w:r>
    </w:p>
    <w:p w14:paraId="0807A568" w14:textId="77777777" w:rsidR="00D4272D" w:rsidRPr="00D4272D" w:rsidRDefault="00D4272D" w:rsidP="00D4272D">
      <w:pPr>
        <w:rPr>
          <w:rFonts w:cs="Arial"/>
        </w:rPr>
      </w:pPr>
      <w:r w:rsidRPr="00D4272D">
        <w:rPr>
          <w:rFonts w:cs="Arial"/>
        </w:rPr>
        <w:t>Süzme kütlesi yüzde, olarak aşağıdaki bağıntı ile hesaplanır:</w:t>
      </w:r>
    </w:p>
    <w:p w14:paraId="28614366" w14:textId="77777777" w:rsidR="00D4272D" w:rsidRPr="00D4272D" w:rsidRDefault="00D4272D" w:rsidP="00D4272D">
      <w:pPr>
        <w:rPr>
          <w:rFonts w:cs="Arial"/>
        </w:rPr>
      </w:pPr>
      <w:r w:rsidRPr="00D4272D">
        <w:rPr>
          <w:rFonts w:cs="Arial"/>
        </w:rPr>
        <w:t xml:space="preserve">%Süzme kütlesi =  </w:t>
      </w:r>
      <w:r>
        <w:rPr>
          <w:rFonts w:ascii="Arial" w:eastAsia="Times New Roman" w:hAnsi="Arial" w:cs="Arial"/>
          <w:noProof/>
          <w:position w:val="-30"/>
          <w:lang w:eastAsia="tr-TR"/>
        </w:rPr>
        <w:object w:dxaOrig="1320" w:dyaOrig="690" w14:anchorId="43B27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34.5pt" o:ole="">
            <v:imagedata r:id="rId24" o:title=""/>
          </v:shape>
          <o:OLEObject Type="Embed" ProgID="Equation.3" ShapeID="_x0000_i1026" DrawAspect="Content" ObjectID="_1703919048" r:id="rId25"/>
        </w:object>
      </w:r>
    </w:p>
    <w:p w14:paraId="366377DF" w14:textId="77777777" w:rsidR="00D4272D" w:rsidRPr="00D4272D" w:rsidRDefault="00D4272D" w:rsidP="00D4272D">
      <w:pPr>
        <w:rPr>
          <w:rFonts w:cs="Arial"/>
        </w:rPr>
      </w:pPr>
      <w:r w:rsidRPr="00D4272D">
        <w:rPr>
          <w:rFonts w:cs="Arial"/>
        </w:rPr>
        <w:t>Burada;</w:t>
      </w:r>
    </w:p>
    <w:p w14:paraId="20FA7B5B" w14:textId="77777777" w:rsidR="00D4272D" w:rsidRPr="00D4272D" w:rsidRDefault="00D4272D" w:rsidP="00D4272D">
      <w:pPr>
        <w:rPr>
          <w:rFonts w:cs="Arial"/>
        </w:rPr>
      </w:pPr>
      <w:r w:rsidRPr="00D4272D">
        <w:rPr>
          <w:rFonts w:cs="Arial"/>
        </w:rPr>
        <w:t>m1= Elek ve üzerindekilerin beraberce kütlesi, g,</w:t>
      </w:r>
    </w:p>
    <w:p w14:paraId="445B27A0" w14:textId="77777777" w:rsidR="00D4272D" w:rsidRPr="00D4272D" w:rsidRDefault="00D4272D" w:rsidP="00D4272D">
      <w:pPr>
        <w:rPr>
          <w:rFonts w:cs="Arial"/>
        </w:rPr>
      </w:pPr>
      <w:r w:rsidRPr="00D4272D">
        <w:rPr>
          <w:rFonts w:cs="Arial"/>
        </w:rPr>
        <w:t>m2= Elek kütlesi, g,</w:t>
      </w:r>
    </w:p>
    <w:p w14:paraId="780C0F98" w14:textId="77777777" w:rsidR="00D4272D" w:rsidRPr="00D4272D" w:rsidRDefault="00D4272D" w:rsidP="00D4272D">
      <w:pPr>
        <w:rPr>
          <w:rFonts w:cs="Arial"/>
        </w:rPr>
      </w:pPr>
      <w:r w:rsidRPr="00D4272D">
        <w:rPr>
          <w:rFonts w:cs="Arial"/>
        </w:rPr>
        <w:t>m3= Ambalaj üzerinde verilen net kütle, g</w:t>
      </w:r>
    </w:p>
    <w:p w14:paraId="01BF3EB2" w14:textId="77777777" w:rsidR="00D17CFE" w:rsidRPr="00C0128C" w:rsidRDefault="00D4272D" w:rsidP="00D4272D">
      <w:r w:rsidRPr="00D4272D">
        <w:rPr>
          <w:rFonts w:cs="Arial"/>
        </w:rPr>
        <w:t>Elde edilen %süzme kütlesi değerlerinin aritmetik ortalaması hesaplanır ve sonucun Madde 4.2.2’ye uygun olup olmadığına bakılır. Ortalama değerin hesaplanmasında kullanılan değerlerin her biri Madde 4.2.2’de verilen limit değerden en fazla %2 oranında düşük olabilir.</w:t>
      </w:r>
    </w:p>
    <w:p w14:paraId="20D4EB89" w14:textId="77777777" w:rsidR="00D17CFE" w:rsidRPr="005D7306" w:rsidRDefault="00175389" w:rsidP="00F21B3E">
      <w:pPr>
        <w:pStyle w:val="Balk4"/>
      </w:pPr>
      <w:r>
        <w:lastRenderedPageBreak/>
        <w:t>T</w:t>
      </w:r>
      <w:r w:rsidR="00D17CFE" w:rsidRPr="005D7306">
        <w:t xml:space="preserve">epe </w:t>
      </w:r>
      <w:r w:rsidR="00D17CFE">
        <w:t>b</w:t>
      </w:r>
      <w:r w:rsidR="00D17CFE" w:rsidRPr="005D7306">
        <w:t xml:space="preserve">oşluğunun </w:t>
      </w:r>
      <w:r w:rsidR="00D17CFE">
        <w:t>t</w:t>
      </w:r>
      <w:r w:rsidR="00D17CFE" w:rsidRPr="005D7306">
        <w:t>ayini</w:t>
      </w:r>
    </w:p>
    <w:p w14:paraId="235CBB71" w14:textId="77777777" w:rsidR="00D17CFE" w:rsidRPr="00C0128C" w:rsidRDefault="00D17CFE" w:rsidP="00D17CFE">
      <w:pPr>
        <w:rPr>
          <w:rFonts w:cs="Arial"/>
        </w:rPr>
      </w:pPr>
      <w:r w:rsidRPr="00C0128C">
        <w:rPr>
          <w:rFonts w:cs="Arial"/>
        </w:rPr>
        <w:t>Tepe boşluğunun tayini, kutu açıldıktan sonra kenet alt düzeyi ile, içindeki konservenin üst düzeyi arasındaki uzaklık, kutu ortası ile kenarı arasında beş ayrı yerden ölçülerek ortalaması alınır ve mm olarak belirtilir.</w:t>
      </w:r>
      <w:r w:rsidRPr="005103DE">
        <w:t xml:space="preserve"> </w:t>
      </w:r>
      <w:r w:rsidRPr="00C0128C">
        <w:t>Sonucun Madde 4.2.2’ ye uygun olup olmadığına bakılır</w:t>
      </w:r>
    </w:p>
    <w:p w14:paraId="378FB245" w14:textId="77777777" w:rsidR="00D17CFE" w:rsidRPr="00AC2855" w:rsidRDefault="00D17CFE" w:rsidP="00F21B3E">
      <w:pPr>
        <w:pStyle w:val="Balk4"/>
      </w:pPr>
      <w:r>
        <w:t>Kutu doldurma oranlarının t</w:t>
      </w:r>
      <w:r w:rsidRPr="00AC2855">
        <w:t>ayini</w:t>
      </w:r>
    </w:p>
    <w:p w14:paraId="1EB6E134" w14:textId="77777777" w:rsidR="00D17CFE" w:rsidRPr="00C0128C" w:rsidRDefault="00D17CFE" w:rsidP="00D17CFE">
      <w:r w:rsidRPr="00C0128C">
        <w:rPr>
          <w:rFonts w:cs="Arial"/>
        </w:rPr>
        <w:t xml:space="preserve">Doldurma oranının tayini TS 2664'e göre yapılır. </w:t>
      </w:r>
      <w:r w:rsidRPr="00C0128C">
        <w:t>Sonucun Madde 4.2.2’ ye uygun olup olmadığına bakılır.</w:t>
      </w:r>
    </w:p>
    <w:p w14:paraId="68EA3D16" w14:textId="77777777" w:rsidR="00D17CFE" w:rsidRPr="00AC2855" w:rsidRDefault="00D17CFE" w:rsidP="00F21B3E">
      <w:pPr>
        <w:pStyle w:val="Balk4"/>
      </w:pPr>
      <w:r w:rsidRPr="00AC2855">
        <w:t xml:space="preserve">Fasulye </w:t>
      </w:r>
      <w:r>
        <w:t>m</w:t>
      </w:r>
      <w:r w:rsidRPr="00AC2855">
        <w:t xml:space="preserve">iktarının </w:t>
      </w:r>
      <w:r>
        <w:t>t</w:t>
      </w:r>
      <w:r w:rsidRPr="00AC2855">
        <w:t>ayini</w:t>
      </w:r>
    </w:p>
    <w:p w14:paraId="7D3673D8" w14:textId="77777777" w:rsidR="00230625" w:rsidRDefault="00230625" w:rsidP="00230625">
      <w:pPr>
        <w:rPr>
          <w:rFonts w:ascii="Arial" w:hAnsi="Arial" w:cs="Arial"/>
        </w:rPr>
      </w:pPr>
      <w:r>
        <w:rPr>
          <w:rFonts w:cs="Arial"/>
        </w:rPr>
        <w:t xml:space="preserve">Fasulye oranının tayini, süzme kütlesi bulunduktan sonra elek üzerinde kalan numuneden fasulyeler ayrılır ve 0,1 yaklaşımla tartılır. Süzme kütlesinde fasulye miktarı aşağıdaki bağıntı ile hesaplanır. </w:t>
      </w:r>
    </w:p>
    <w:p w14:paraId="2D07132A" w14:textId="77777777" w:rsidR="00230625" w:rsidRDefault="00230625" w:rsidP="00230625">
      <w:pPr>
        <w:rPr>
          <w:rFonts w:cs="Arial"/>
        </w:rPr>
      </w:pPr>
      <w:r>
        <w:rPr>
          <w:rFonts w:cs="Arial"/>
        </w:rPr>
        <w:t xml:space="preserve">%Süzme kütlesinde fasulye oranı= </w:t>
      </w:r>
      <w:r>
        <w:rPr>
          <w:rFonts w:ascii="Arial" w:eastAsia="Times New Roman" w:hAnsi="Arial" w:cs="Arial"/>
          <w:noProof/>
          <w:position w:val="-30"/>
          <w:sz w:val="20"/>
          <w:szCs w:val="20"/>
        </w:rPr>
        <w:object w:dxaOrig="870" w:dyaOrig="705" w14:anchorId="30BFD01D">
          <v:shape id="_x0000_i1027" type="#_x0000_t75" style="width:43.5pt;height:36pt" o:ole="">
            <v:imagedata r:id="rId26" o:title=""/>
          </v:shape>
          <o:OLEObject Type="Embed" ProgID="Equation.3" ShapeID="_x0000_i1027" DrawAspect="Content" ObjectID="_1703919049" r:id="rId27"/>
        </w:object>
      </w:r>
    </w:p>
    <w:p w14:paraId="0377091B" w14:textId="77777777" w:rsidR="00230625" w:rsidRDefault="00230625" w:rsidP="00230625">
      <w:pPr>
        <w:rPr>
          <w:rFonts w:cs="Arial"/>
        </w:rPr>
      </w:pPr>
      <w:r>
        <w:rPr>
          <w:rFonts w:cs="Arial"/>
        </w:rPr>
        <w:t>Burada;</w:t>
      </w:r>
    </w:p>
    <w:p w14:paraId="08A4F1EE" w14:textId="77777777" w:rsidR="00230625" w:rsidRDefault="00230625" w:rsidP="00230625">
      <w:pPr>
        <w:rPr>
          <w:rStyle w:val="Style11pt"/>
          <w:rFonts w:cs="Times New Roman"/>
        </w:rPr>
      </w:pPr>
      <w:r>
        <w:rPr>
          <w:rStyle w:val="Style11pt"/>
          <w:rFonts w:cs="Times New Roman"/>
        </w:rPr>
        <w:t>m</w:t>
      </w:r>
      <w:r>
        <w:rPr>
          <w:rStyle w:val="Style11pt"/>
          <w:rFonts w:cs="Times New Roman"/>
          <w:vertAlign w:val="subscript"/>
        </w:rPr>
        <w:t>4</w:t>
      </w:r>
      <w:r>
        <w:rPr>
          <w:rStyle w:val="Style11pt"/>
          <w:rFonts w:cs="Times New Roman"/>
        </w:rPr>
        <w:t>= Toplam fasulye kütlesi, g</w:t>
      </w:r>
    </w:p>
    <w:p w14:paraId="3AE1F5E0" w14:textId="77777777" w:rsidR="00230625" w:rsidRDefault="00230625" w:rsidP="00230625">
      <w:pPr>
        <w:rPr>
          <w:rFonts w:cs="Arial"/>
        </w:rPr>
      </w:pPr>
      <w:r>
        <w:rPr>
          <w:rFonts w:cs="Arial"/>
        </w:rPr>
        <w:t>m</w:t>
      </w:r>
      <w:r>
        <w:rPr>
          <w:rFonts w:cs="Arial"/>
          <w:vertAlign w:val="subscript"/>
        </w:rPr>
        <w:t>5</w:t>
      </w:r>
      <w:r>
        <w:rPr>
          <w:rFonts w:cs="Arial"/>
        </w:rPr>
        <w:t>= Ambalaj üzerinde belirtilen süzme kütlesi, g</w:t>
      </w:r>
    </w:p>
    <w:p w14:paraId="09A277FB" w14:textId="77777777" w:rsidR="00230625" w:rsidRDefault="00230625" w:rsidP="00230625">
      <w:pPr>
        <w:rPr>
          <w:rStyle w:val="Style11pt"/>
          <w:rFonts w:cs="Times New Roman"/>
        </w:rPr>
      </w:pPr>
      <w:r>
        <w:rPr>
          <w:rStyle w:val="Style11pt"/>
          <w:rFonts w:cs="Times New Roman"/>
        </w:rPr>
        <w:t>Sonucun Madde 4.2.2’ ye uygun olup olmadığına bakılır.</w:t>
      </w:r>
    </w:p>
    <w:p w14:paraId="38E19759" w14:textId="77777777" w:rsidR="00D17CFE" w:rsidRPr="000D325A" w:rsidRDefault="00480F1D" w:rsidP="00F21B3E">
      <w:pPr>
        <w:pStyle w:val="Balk3"/>
      </w:pPr>
      <w:r>
        <w:t>Y</w:t>
      </w:r>
      <w:r w:rsidR="00D17CFE" w:rsidRPr="000D325A">
        <w:t xml:space="preserve">ağ </w:t>
      </w:r>
      <w:r w:rsidR="00D17CFE">
        <w:t>m</w:t>
      </w:r>
      <w:r w:rsidR="00D17CFE" w:rsidRPr="000D325A">
        <w:t xml:space="preserve">iktarı ve </w:t>
      </w:r>
      <w:r w:rsidR="00D17CFE">
        <w:t>y</w:t>
      </w:r>
      <w:r w:rsidR="00D17CFE" w:rsidRPr="000D325A">
        <w:t xml:space="preserve">ağ </w:t>
      </w:r>
      <w:r w:rsidR="00D17CFE">
        <w:t>ö</w:t>
      </w:r>
      <w:r w:rsidR="00D17CFE" w:rsidRPr="000D325A">
        <w:t xml:space="preserve">zelliklerinin </w:t>
      </w:r>
      <w:r w:rsidR="00D17CFE">
        <w:t>t</w:t>
      </w:r>
      <w:r w:rsidR="00D17CFE" w:rsidRPr="000D325A">
        <w:t>ayini</w:t>
      </w:r>
      <w:r w:rsidR="00D17CFE" w:rsidRPr="000D325A" w:rsidDel="00C2529A">
        <w:t xml:space="preserve"> </w:t>
      </w:r>
    </w:p>
    <w:p w14:paraId="41780FE4" w14:textId="77777777" w:rsidR="00D17CFE" w:rsidRPr="00410EC4" w:rsidRDefault="00D17CFE" w:rsidP="00D17CFE">
      <w:pPr>
        <w:rPr>
          <w:rFonts w:cs="Arial"/>
        </w:rPr>
      </w:pPr>
      <w:r w:rsidRPr="00410EC4">
        <w:rPr>
          <w:rFonts w:cs="Arial"/>
        </w:rPr>
        <w:t xml:space="preserve">Yağ miktarı tayini TS 2664'e göre yapılır. Sonucun Madde 4.2.3'e uygun olup olmadığına bakılır. Yağın cinsinin tayini </w:t>
      </w:r>
      <w:r w:rsidR="00400401">
        <w:rPr>
          <w:rFonts w:cs="Arial"/>
        </w:rPr>
        <w:t>özütlenen</w:t>
      </w:r>
      <w:r w:rsidRPr="00410EC4">
        <w:rPr>
          <w:rFonts w:cs="Arial"/>
        </w:rPr>
        <w:t xml:space="preserve"> yağda, tipi ve etiket bildirimine göre TS 341, TS 886, TS 887, TS 888, TS 890 ve TS 893'e uygunluğu TS 342'ye göre tayin edilir ve sonucun Madde 4.2.3'e uygun olup olmadığına bakılır.</w:t>
      </w:r>
    </w:p>
    <w:p w14:paraId="36068082" w14:textId="77777777" w:rsidR="00D17CFE" w:rsidRPr="000D325A" w:rsidRDefault="00D17CFE" w:rsidP="00480F1D">
      <w:pPr>
        <w:pStyle w:val="Balk3"/>
        <w:ind w:left="19" w:hanging="19"/>
      </w:pPr>
      <w:r w:rsidRPr="000D325A">
        <w:t>Tuz tayini</w:t>
      </w:r>
    </w:p>
    <w:p w14:paraId="327CDD89" w14:textId="77777777" w:rsidR="00D17CFE" w:rsidRPr="00410EC4" w:rsidRDefault="00D17CFE" w:rsidP="00D17CFE">
      <w:pPr>
        <w:shd w:val="clear" w:color="auto" w:fill="FFFFFF"/>
        <w:spacing w:line="235" w:lineRule="exact"/>
        <w:ind w:left="19"/>
      </w:pPr>
      <w:r w:rsidRPr="00410EC4">
        <w:rPr>
          <w:rFonts w:cs="Arial"/>
        </w:rPr>
        <w:t xml:space="preserve">Tuz miktarı tayini TS 2664'e göre yapılır. </w:t>
      </w:r>
      <w:r w:rsidRPr="00410EC4">
        <w:t>Sonucun madde 4.2.3'e uygun olup olmadığına bakılır.</w:t>
      </w:r>
    </w:p>
    <w:p w14:paraId="7B4B903B" w14:textId="77777777" w:rsidR="00D17CFE" w:rsidRDefault="00D17CFE" w:rsidP="00480F1D">
      <w:pPr>
        <w:pStyle w:val="Balk3"/>
        <w:ind w:left="19" w:hanging="19"/>
      </w:pPr>
      <w:r w:rsidRPr="005A0AC9">
        <w:lastRenderedPageBreak/>
        <w:t>Kurşun, kalay ve demir tayini</w:t>
      </w:r>
      <w:r w:rsidRPr="000D325A">
        <w:t xml:space="preserve"> </w:t>
      </w:r>
    </w:p>
    <w:p w14:paraId="1CE921DE" w14:textId="77777777" w:rsidR="00D17CFE" w:rsidRPr="00C42EB0" w:rsidRDefault="00D17CFE" w:rsidP="00F21B3E">
      <w:pPr>
        <w:pStyle w:val="Balk3"/>
        <w:numPr>
          <w:ilvl w:val="0"/>
          <w:numId w:val="0"/>
        </w:numPr>
        <w:ind w:left="19"/>
        <w:rPr>
          <w:b w:val="0"/>
          <w:sz w:val="20"/>
          <w:szCs w:val="20"/>
        </w:rPr>
      </w:pPr>
      <w:r w:rsidRPr="00C42EB0">
        <w:rPr>
          <w:b w:val="0"/>
          <w:sz w:val="20"/>
          <w:szCs w:val="20"/>
        </w:rPr>
        <w:t>Kurşun, kalay ve demir tayini TS</w:t>
      </w:r>
      <w:r w:rsidR="00230625">
        <w:rPr>
          <w:b w:val="0"/>
          <w:sz w:val="20"/>
          <w:szCs w:val="20"/>
        </w:rPr>
        <w:t xml:space="preserve"> EN 15763</w:t>
      </w:r>
      <w:r w:rsidRPr="00C42EB0">
        <w:rPr>
          <w:b w:val="0"/>
          <w:sz w:val="20"/>
          <w:szCs w:val="20"/>
        </w:rPr>
        <w:t>'</w:t>
      </w:r>
      <w:r w:rsidR="00230625">
        <w:rPr>
          <w:b w:val="0"/>
          <w:sz w:val="20"/>
          <w:szCs w:val="20"/>
        </w:rPr>
        <w:t>e</w:t>
      </w:r>
      <w:r w:rsidRPr="00C42EB0">
        <w:rPr>
          <w:b w:val="0"/>
          <w:sz w:val="20"/>
          <w:szCs w:val="20"/>
        </w:rPr>
        <w:t xml:space="preserve"> göre yapılır. Sonuçların Madde 4.2.3'e uygun olup olmadığına bakılır.</w:t>
      </w:r>
    </w:p>
    <w:p w14:paraId="36C513FF" w14:textId="77777777" w:rsidR="00D17CFE" w:rsidRPr="005A0AC9" w:rsidRDefault="00D17CFE" w:rsidP="00D17CFE">
      <w:pPr>
        <w:pStyle w:val="Balk3"/>
      </w:pPr>
      <w:r w:rsidRPr="005A0AC9">
        <w:t>Mikrobiyolojik muayeneler</w:t>
      </w:r>
    </w:p>
    <w:p w14:paraId="419CE904" w14:textId="77777777" w:rsidR="00D17CFE" w:rsidRDefault="00D17CFE" w:rsidP="00D17CFE">
      <w:pPr>
        <w:shd w:val="clear" w:color="auto" w:fill="FFFFFF"/>
        <w:spacing w:line="235" w:lineRule="exact"/>
        <w:ind w:left="19"/>
      </w:pPr>
      <w:r>
        <w:t>Mikrobiyolojik muayeneler TS 2664'e göre yapılır. Sonucun madde 4.2.4'e uygun olup olmadığına bakılır.</w:t>
      </w:r>
    </w:p>
    <w:p w14:paraId="3BA40DF4" w14:textId="77777777" w:rsidR="00D17CFE" w:rsidRPr="008D0985" w:rsidRDefault="00D17CFE" w:rsidP="00D17CFE">
      <w:pPr>
        <w:pStyle w:val="Balk2"/>
      </w:pPr>
      <w:bookmarkStart w:id="98" w:name="_Toc118382062"/>
      <w:bookmarkStart w:id="99" w:name="_Toc127692975"/>
      <w:bookmarkStart w:id="100" w:name="_Toc128298354"/>
      <w:bookmarkStart w:id="101" w:name="_Toc134264718"/>
      <w:bookmarkStart w:id="102" w:name="_Toc165691281"/>
      <w:bookmarkStart w:id="103" w:name="_Toc171138933"/>
      <w:bookmarkStart w:id="104" w:name="_Toc92299234"/>
      <w:r w:rsidRPr="008D0985">
        <w:t>Değerlendirme</w:t>
      </w:r>
      <w:bookmarkEnd w:id="98"/>
      <w:bookmarkEnd w:id="99"/>
      <w:bookmarkEnd w:id="100"/>
      <w:bookmarkEnd w:id="101"/>
      <w:bookmarkEnd w:id="102"/>
      <w:bookmarkEnd w:id="103"/>
      <w:bookmarkEnd w:id="104"/>
    </w:p>
    <w:p w14:paraId="1FB818C4" w14:textId="77777777" w:rsidR="00D17CFE" w:rsidRPr="00410EC4" w:rsidRDefault="00D17CFE" w:rsidP="00D17CFE">
      <w:pPr>
        <w:rPr>
          <w:rFonts w:cs="Arial"/>
        </w:rPr>
      </w:pPr>
      <w:r w:rsidRPr="00410EC4">
        <w:t>Madde 5.1'e göre alınan numuneler üzerinde bu Standard kapsamında bulunan muayene ve deneylerin sonuçları standarda uygunsa parti standarda uygun sayılır.</w:t>
      </w:r>
    </w:p>
    <w:p w14:paraId="749AE9D9" w14:textId="77777777" w:rsidR="00D17CFE" w:rsidRPr="008D0985" w:rsidRDefault="00D17CFE" w:rsidP="00D17CFE">
      <w:pPr>
        <w:pStyle w:val="Balk2"/>
      </w:pPr>
      <w:bookmarkStart w:id="105" w:name="_Toc118382063"/>
      <w:bookmarkStart w:id="106" w:name="_Toc127692976"/>
      <w:bookmarkStart w:id="107" w:name="_Toc128298355"/>
      <w:bookmarkStart w:id="108" w:name="_Toc134264719"/>
      <w:bookmarkStart w:id="109" w:name="_Toc165691282"/>
      <w:bookmarkStart w:id="110" w:name="_Toc171138934"/>
      <w:bookmarkStart w:id="111" w:name="_Toc92299235"/>
      <w:r w:rsidRPr="008D0985">
        <w:t>Muayene ve deney raporu</w:t>
      </w:r>
      <w:bookmarkEnd w:id="105"/>
      <w:bookmarkEnd w:id="106"/>
      <w:bookmarkEnd w:id="107"/>
      <w:bookmarkEnd w:id="108"/>
      <w:bookmarkEnd w:id="109"/>
      <w:bookmarkEnd w:id="110"/>
      <w:bookmarkEnd w:id="111"/>
    </w:p>
    <w:p w14:paraId="760A1115" w14:textId="77777777" w:rsidR="00D17CFE" w:rsidRPr="008F7CAF" w:rsidRDefault="00D17CFE" w:rsidP="00D17CFE">
      <w:r w:rsidRPr="008F7CAF">
        <w:t>Muayene ve deney raporunda en az aşağıdaki bilgiler bulunmalıdır:</w:t>
      </w:r>
    </w:p>
    <w:p w14:paraId="7B3E3827" w14:textId="77777777" w:rsidR="00D17CFE" w:rsidRDefault="00D17CFE" w:rsidP="00D17CFE">
      <w:pPr>
        <w:numPr>
          <w:ilvl w:val="0"/>
          <w:numId w:val="58"/>
        </w:numPr>
        <w:spacing w:after="0" w:line="240" w:lineRule="auto"/>
      </w:pPr>
      <w:r>
        <w:t>Firmanın adı ve adresi,</w:t>
      </w:r>
    </w:p>
    <w:p w14:paraId="1CFD352B" w14:textId="77777777" w:rsidR="00D17CFE" w:rsidRDefault="00D17CFE" w:rsidP="00D17CFE">
      <w:pPr>
        <w:numPr>
          <w:ilvl w:val="0"/>
          <w:numId w:val="58"/>
        </w:numPr>
        <w:spacing w:after="0" w:line="240" w:lineRule="auto"/>
      </w:pPr>
      <w:r>
        <w:t>Muayene ve deneyin yapıldığı yerin ve laboratuvarın adı,</w:t>
      </w:r>
    </w:p>
    <w:p w14:paraId="38ED75FB" w14:textId="77777777" w:rsidR="00D17CFE" w:rsidRDefault="00D17CFE" w:rsidP="00D17CFE">
      <w:pPr>
        <w:numPr>
          <w:ilvl w:val="0"/>
          <w:numId w:val="58"/>
        </w:numPr>
        <w:spacing w:after="0" w:line="240" w:lineRule="auto"/>
      </w:pPr>
      <w:r>
        <w:t>Muayene ve deneyi yapanın ve/veya raporu imzalayan yetkililerin adları görev ve meslekleri,</w:t>
      </w:r>
    </w:p>
    <w:p w14:paraId="08D40357" w14:textId="77777777" w:rsidR="00D17CFE" w:rsidRDefault="00D17CFE" w:rsidP="00D17CFE">
      <w:pPr>
        <w:numPr>
          <w:ilvl w:val="0"/>
          <w:numId w:val="58"/>
        </w:numPr>
        <w:spacing w:after="0" w:line="240" w:lineRule="auto"/>
      </w:pPr>
      <w:r>
        <w:t>Numunenin alındığı tarih ile muayene ve deney tarihi,</w:t>
      </w:r>
    </w:p>
    <w:p w14:paraId="4890DC53" w14:textId="77777777" w:rsidR="00D17CFE" w:rsidRDefault="00D17CFE" w:rsidP="00D17CFE">
      <w:pPr>
        <w:numPr>
          <w:ilvl w:val="0"/>
          <w:numId w:val="58"/>
        </w:numPr>
        <w:spacing w:after="0" w:line="240" w:lineRule="auto"/>
      </w:pPr>
      <w:r>
        <w:t>Numunenin tanıtılması,</w:t>
      </w:r>
    </w:p>
    <w:p w14:paraId="78612D12" w14:textId="77777777" w:rsidR="00D17CFE" w:rsidRDefault="00D17CFE" w:rsidP="00D17CFE">
      <w:pPr>
        <w:numPr>
          <w:ilvl w:val="0"/>
          <w:numId w:val="58"/>
        </w:numPr>
        <w:spacing w:after="0" w:line="240" w:lineRule="auto"/>
      </w:pPr>
      <w:r>
        <w:t>Muayene ve deneylerde uygulanan standardların numaraları,</w:t>
      </w:r>
    </w:p>
    <w:p w14:paraId="430B1256" w14:textId="77777777" w:rsidR="00D17CFE" w:rsidRDefault="00D17CFE" w:rsidP="00D17CFE">
      <w:pPr>
        <w:numPr>
          <w:ilvl w:val="0"/>
          <w:numId w:val="58"/>
        </w:numPr>
        <w:spacing w:after="0" w:line="240" w:lineRule="auto"/>
      </w:pPr>
      <w:r>
        <w:t>Sonuçların gösterilmesi,</w:t>
      </w:r>
    </w:p>
    <w:p w14:paraId="1ACB3E64" w14:textId="77777777" w:rsidR="00D17CFE" w:rsidRDefault="00D17CFE" w:rsidP="00D17CFE">
      <w:pPr>
        <w:numPr>
          <w:ilvl w:val="0"/>
          <w:numId w:val="58"/>
        </w:numPr>
        <w:spacing w:after="0" w:line="240" w:lineRule="auto"/>
      </w:pPr>
      <w:r>
        <w:t>Muayene ve deney sonuçlarını değiştirebilecek faktörlerin mahzurlarını gidermek üzere alınan tedbirler,</w:t>
      </w:r>
    </w:p>
    <w:p w14:paraId="0225514F" w14:textId="77777777" w:rsidR="00D17CFE" w:rsidRDefault="00D17CFE" w:rsidP="00D17CFE">
      <w:pPr>
        <w:numPr>
          <w:ilvl w:val="0"/>
          <w:numId w:val="58"/>
        </w:numPr>
        <w:spacing w:after="0" w:line="240" w:lineRule="auto"/>
      </w:pPr>
      <w:r>
        <w:t>Uygulanan muayene ve deney metotlarında belirtilmeyen veya mecburi görülmeyen, fakat muayene ve deneyde yer almış olan işlemler,</w:t>
      </w:r>
    </w:p>
    <w:p w14:paraId="6CACE20B" w14:textId="77777777" w:rsidR="00D17CFE" w:rsidRDefault="00D17CFE" w:rsidP="00D17CFE">
      <w:pPr>
        <w:numPr>
          <w:ilvl w:val="0"/>
          <w:numId w:val="58"/>
        </w:numPr>
        <w:spacing w:after="0" w:line="240" w:lineRule="auto"/>
      </w:pPr>
      <w:r>
        <w:t>Standarda uygun olup olmadığı,</w:t>
      </w:r>
    </w:p>
    <w:p w14:paraId="3F68AF7E" w14:textId="77777777" w:rsidR="00D17CFE" w:rsidRDefault="00D17CFE" w:rsidP="00D17CFE">
      <w:pPr>
        <w:numPr>
          <w:ilvl w:val="0"/>
          <w:numId w:val="58"/>
        </w:numPr>
        <w:spacing w:after="0" w:line="240" w:lineRule="auto"/>
      </w:pPr>
      <w:r>
        <w:t>Rapora ait seri numarası ve tarih, her sayfanın numarası ve toplam sayfa sayısı,</w:t>
      </w:r>
    </w:p>
    <w:p w14:paraId="2E214A1E" w14:textId="77777777" w:rsidR="00D17CFE" w:rsidRPr="008D0985" w:rsidRDefault="00175389" w:rsidP="00D17CFE">
      <w:pPr>
        <w:pStyle w:val="Balk1"/>
      </w:pPr>
      <w:bookmarkStart w:id="112" w:name="_Toc118382064"/>
      <w:bookmarkStart w:id="113" w:name="_Toc127692977"/>
      <w:bookmarkStart w:id="114" w:name="_Toc128298356"/>
      <w:bookmarkStart w:id="115" w:name="_Toc134264720"/>
      <w:bookmarkStart w:id="116" w:name="_Toc165691283"/>
      <w:bookmarkStart w:id="117" w:name="_Toc171138935"/>
      <w:bookmarkStart w:id="118" w:name="_Toc92299236"/>
      <w:r>
        <w:t>P</w:t>
      </w:r>
      <w:r w:rsidR="00D17CFE" w:rsidRPr="008D0985">
        <w:t>iyasaya arz</w:t>
      </w:r>
      <w:bookmarkEnd w:id="112"/>
      <w:bookmarkEnd w:id="113"/>
      <w:bookmarkEnd w:id="114"/>
      <w:bookmarkEnd w:id="115"/>
      <w:bookmarkEnd w:id="116"/>
      <w:bookmarkEnd w:id="117"/>
      <w:bookmarkEnd w:id="118"/>
    </w:p>
    <w:p w14:paraId="4E253677" w14:textId="77777777" w:rsidR="00D17CFE" w:rsidRPr="008D0985" w:rsidRDefault="00D17CFE" w:rsidP="00D17CFE">
      <w:pPr>
        <w:pStyle w:val="Balk2"/>
      </w:pPr>
      <w:bookmarkStart w:id="119" w:name="_Toc118382065"/>
      <w:bookmarkStart w:id="120" w:name="_Toc127692978"/>
      <w:bookmarkStart w:id="121" w:name="_Toc128298357"/>
      <w:bookmarkStart w:id="122" w:name="_Toc134264721"/>
      <w:bookmarkStart w:id="123" w:name="_Toc165691284"/>
      <w:bookmarkStart w:id="124" w:name="_Toc171138936"/>
      <w:bookmarkStart w:id="125" w:name="_Toc92299237"/>
      <w:r w:rsidRPr="008D0985">
        <w:t>Ambal</w:t>
      </w:r>
      <w:r>
        <w:rPr>
          <w:rFonts w:cs="Arial"/>
        </w:rPr>
        <w:t>a</w:t>
      </w:r>
      <w:r w:rsidRPr="008D0985">
        <w:t>jlama</w:t>
      </w:r>
      <w:bookmarkEnd w:id="119"/>
      <w:bookmarkEnd w:id="120"/>
      <w:bookmarkEnd w:id="121"/>
      <w:bookmarkEnd w:id="122"/>
      <w:bookmarkEnd w:id="123"/>
      <w:bookmarkEnd w:id="124"/>
      <w:bookmarkEnd w:id="125"/>
    </w:p>
    <w:p w14:paraId="04A75DB5" w14:textId="77777777" w:rsidR="00D17CFE" w:rsidRDefault="00D17CFE" w:rsidP="00D17CFE">
      <w:r>
        <w:rPr>
          <w:rFonts w:cs="Arial"/>
        </w:rPr>
        <w:t xml:space="preserve">Bitkisel sıvı yağlı fasulye pilaki hazır yemek </w:t>
      </w:r>
      <w:r>
        <w:t xml:space="preserve">konservesinin, </w:t>
      </w:r>
      <w:r w:rsidRPr="007F0116">
        <w:rPr>
          <w:rFonts w:cs="Arial"/>
          <w:bCs/>
          <w:color w:val="000080"/>
        </w:rPr>
        <w:t xml:space="preserve">TS </w:t>
      </w:r>
      <w:r>
        <w:rPr>
          <w:rFonts w:cs="Arial"/>
          <w:bCs/>
          <w:color w:val="000080"/>
        </w:rPr>
        <w:t>1118-2 EN ISO 90-2</w:t>
      </w:r>
      <w:r>
        <w:t>’ye</w:t>
      </w:r>
      <w:r w:rsidRPr="007F0116">
        <w:t xml:space="preserve"> </w:t>
      </w:r>
      <w:r>
        <w:t xml:space="preserve">uygun özellikteki kalaylı ve laklı levhalardan yapılan ve </w:t>
      </w:r>
      <w:r>
        <w:lastRenderedPageBreak/>
        <w:t>ebatları TS 1924'e uygun olan, teneke veya alüminyum  kutu içinde ambalajlanmalıdır ve küçük ambalajlar daha büyük ambalajlara da konulabilir.</w:t>
      </w:r>
    </w:p>
    <w:p w14:paraId="23C2A081" w14:textId="77777777" w:rsidR="00D17CFE" w:rsidRPr="008D0985" w:rsidRDefault="00D17CFE" w:rsidP="00D17CFE">
      <w:pPr>
        <w:pStyle w:val="Balk2"/>
        <w:rPr>
          <w:sz w:val="20"/>
        </w:rPr>
      </w:pPr>
      <w:bookmarkStart w:id="126" w:name="_Toc118382066"/>
      <w:bookmarkStart w:id="127" w:name="_Toc127692979"/>
      <w:bookmarkStart w:id="128" w:name="_Toc128298358"/>
      <w:bookmarkStart w:id="129" w:name="_Toc134264722"/>
      <w:bookmarkStart w:id="130" w:name="_Toc165691285"/>
      <w:bookmarkStart w:id="131" w:name="_Toc171138937"/>
      <w:bookmarkStart w:id="132" w:name="_Toc92299238"/>
      <w:r w:rsidRPr="008D0985">
        <w:t>İşaretleme</w:t>
      </w:r>
      <w:bookmarkEnd w:id="126"/>
      <w:bookmarkEnd w:id="127"/>
      <w:bookmarkEnd w:id="128"/>
      <w:bookmarkEnd w:id="129"/>
      <w:bookmarkEnd w:id="130"/>
      <w:bookmarkEnd w:id="131"/>
      <w:bookmarkEnd w:id="132"/>
    </w:p>
    <w:p w14:paraId="7C942DBB" w14:textId="77777777" w:rsidR="00D17CFE" w:rsidRDefault="00D17CFE" w:rsidP="00D17CFE">
      <w:pPr>
        <w:pStyle w:val="GvdeMetni"/>
        <w:spacing w:after="0"/>
        <w:rPr>
          <w:rFonts w:cs="Arial"/>
        </w:rPr>
      </w:pPr>
      <w:r>
        <w:rPr>
          <w:rFonts w:cs="Arial"/>
        </w:rPr>
        <w:t xml:space="preserve">Bitkisel sıvı yağlı fasulye pilaki hazır yemek </w:t>
      </w:r>
      <w:r>
        <w:t xml:space="preserve">konservesi </w:t>
      </w:r>
      <w:r w:rsidRPr="00AA0005">
        <w:rPr>
          <w:rFonts w:cs="Arial"/>
        </w:rPr>
        <w:t>ambal</w:t>
      </w:r>
      <w:r>
        <w:rPr>
          <w:rFonts w:cs="Arial"/>
        </w:rPr>
        <w:t>a</w:t>
      </w:r>
      <w:r w:rsidRPr="00AA0005">
        <w:rPr>
          <w:rFonts w:cs="Arial"/>
        </w:rPr>
        <w:t>jları üzerine</w:t>
      </w:r>
      <w:r>
        <w:rPr>
          <w:rFonts w:cs="Arial"/>
        </w:rPr>
        <w:t>,</w:t>
      </w:r>
      <w:r w:rsidRPr="00AA0005">
        <w:rPr>
          <w:rFonts w:cs="Arial"/>
        </w:rPr>
        <w:t xml:space="preserve"> en az aşağıdaki bilgiler okunaklı olarak, silinmeyecek ve bozulmayacak şekilde yazılır veya basılır.</w:t>
      </w:r>
    </w:p>
    <w:p w14:paraId="5BAB59F7" w14:textId="77777777" w:rsidR="00D17CFE" w:rsidRPr="00AA0005" w:rsidRDefault="00D17CFE" w:rsidP="00D17CFE">
      <w:pPr>
        <w:pStyle w:val="GvdeMetni"/>
        <w:numPr>
          <w:ilvl w:val="0"/>
          <w:numId w:val="57"/>
        </w:numPr>
        <w:spacing w:after="0" w:line="240" w:lineRule="auto"/>
        <w:rPr>
          <w:rFonts w:cs="Arial"/>
        </w:rPr>
      </w:pPr>
      <w:r w:rsidRPr="00AA0005">
        <w:rPr>
          <w:rFonts w:cs="Arial"/>
        </w:rPr>
        <w:t>Firmanın ticarî ünvanı, adı, adresi, varsa tescilli markası,</w:t>
      </w:r>
    </w:p>
    <w:p w14:paraId="57A73C75" w14:textId="77777777" w:rsidR="00D17CFE" w:rsidRPr="00AA0005" w:rsidRDefault="00D17CFE" w:rsidP="00D17CFE">
      <w:pPr>
        <w:pStyle w:val="GvdeMetni"/>
        <w:numPr>
          <w:ilvl w:val="0"/>
          <w:numId w:val="57"/>
        </w:numPr>
        <w:spacing w:after="0" w:line="240" w:lineRule="auto"/>
        <w:rPr>
          <w:rFonts w:cs="Arial"/>
        </w:rPr>
      </w:pPr>
      <w:r w:rsidRPr="00AA0005">
        <w:rPr>
          <w:rFonts w:cs="Arial"/>
        </w:rPr>
        <w:t xml:space="preserve">Bu standardın işaret ve numarası (TS </w:t>
      </w:r>
      <w:r>
        <w:rPr>
          <w:rFonts w:cs="Arial"/>
        </w:rPr>
        <w:t>2665</w:t>
      </w:r>
      <w:r w:rsidRPr="00AA0005">
        <w:rPr>
          <w:rFonts w:cs="Arial"/>
        </w:rPr>
        <w:t xml:space="preserve"> şeklinde),</w:t>
      </w:r>
    </w:p>
    <w:p w14:paraId="45C74BA4" w14:textId="77777777" w:rsidR="00D17CFE" w:rsidRPr="00AA0005" w:rsidRDefault="00D17CFE" w:rsidP="00D17CFE">
      <w:pPr>
        <w:pStyle w:val="GvdeMetni"/>
        <w:numPr>
          <w:ilvl w:val="0"/>
          <w:numId w:val="57"/>
        </w:numPr>
        <w:spacing w:after="0" w:line="240" w:lineRule="auto"/>
        <w:rPr>
          <w:rFonts w:cs="Arial"/>
        </w:rPr>
      </w:pPr>
      <w:r w:rsidRPr="00AA0005">
        <w:rPr>
          <w:rFonts w:cs="Arial"/>
        </w:rPr>
        <w:t>Mamulün adı (</w:t>
      </w:r>
      <w:r>
        <w:t>Bitkisel sıvı yağlı fasulye pilaki konservesi-Hazır yemek</w:t>
      </w:r>
      <w:r w:rsidRPr="00AA0005">
        <w:rPr>
          <w:rFonts w:cs="Arial"/>
        </w:rPr>
        <w:t xml:space="preserve">), </w:t>
      </w:r>
      <w:r>
        <w:rPr>
          <w:rFonts w:cs="Arial"/>
        </w:rPr>
        <w:t>t</w:t>
      </w:r>
      <w:r w:rsidRPr="00AA0005">
        <w:rPr>
          <w:rFonts w:cs="Arial"/>
        </w:rPr>
        <w:t>ipi,</w:t>
      </w:r>
    </w:p>
    <w:p w14:paraId="09ADA514" w14:textId="77777777" w:rsidR="00D17CFE" w:rsidRPr="00AA0005" w:rsidRDefault="00D17CFE" w:rsidP="00D17CFE">
      <w:pPr>
        <w:pStyle w:val="GvdeMetni"/>
        <w:numPr>
          <w:ilvl w:val="0"/>
          <w:numId w:val="57"/>
        </w:numPr>
        <w:spacing w:after="0" w:line="240" w:lineRule="auto"/>
        <w:rPr>
          <w:rFonts w:cs="Arial"/>
        </w:rPr>
      </w:pPr>
      <w:r w:rsidRPr="00AA0005">
        <w:rPr>
          <w:rFonts w:cs="Arial"/>
        </w:rPr>
        <w:t>Parti, seri veya kod numaralarından en az biri,</w:t>
      </w:r>
    </w:p>
    <w:p w14:paraId="65A2A337" w14:textId="77777777" w:rsidR="00D17CFE" w:rsidRPr="00AA0005" w:rsidRDefault="00D17CFE" w:rsidP="00D17CFE">
      <w:pPr>
        <w:pStyle w:val="GvdeMetni"/>
        <w:numPr>
          <w:ilvl w:val="0"/>
          <w:numId w:val="57"/>
        </w:numPr>
        <w:spacing w:after="0" w:line="240" w:lineRule="auto"/>
        <w:rPr>
          <w:rFonts w:cs="Arial"/>
        </w:rPr>
      </w:pPr>
      <w:r w:rsidRPr="00AA0005">
        <w:rPr>
          <w:rFonts w:cs="Arial"/>
        </w:rPr>
        <w:t xml:space="preserve">Net </w:t>
      </w:r>
      <w:r>
        <w:rPr>
          <w:rFonts w:cs="Arial"/>
        </w:rPr>
        <w:t>kütlesi</w:t>
      </w:r>
      <w:r w:rsidRPr="00AA0005">
        <w:rPr>
          <w:rFonts w:cs="Arial"/>
        </w:rPr>
        <w:t xml:space="preserve"> (en az g veya kg olarak),</w:t>
      </w:r>
    </w:p>
    <w:p w14:paraId="2B5C629A" w14:textId="77777777" w:rsidR="00D17CFE" w:rsidRPr="00AA0005" w:rsidRDefault="00D17CFE" w:rsidP="00D17CFE">
      <w:pPr>
        <w:pStyle w:val="GvdeMetni"/>
        <w:numPr>
          <w:ilvl w:val="0"/>
          <w:numId w:val="57"/>
        </w:numPr>
        <w:spacing w:after="0" w:line="240" w:lineRule="auto"/>
        <w:rPr>
          <w:rFonts w:cs="Arial"/>
        </w:rPr>
      </w:pPr>
      <w:r w:rsidRPr="00AA0005">
        <w:rPr>
          <w:rFonts w:cs="Arial"/>
        </w:rPr>
        <w:t>Firmaca tavsiye edilen son kullanma tarihi veya raf ömrü</w:t>
      </w:r>
      <w:r>
        <w:rPr>
          <w:rFonts w:cs="Arial"/>
        </w:rPr>
        <w:t>.</w:t>
      </w:r>
    </w:p>
    <w:p w14:paraId="123F7DD2" w14:textId="77777777" w:rsidR="00175389" w:rsidRDefault="00175389" w:rsidP="00D17CFE">
      <w:pPr>
        <w:pStyle w:val="GvdeMetni"/>
        <w:spacing w:after="0"/>
        <w:rPr>
          <w:rFonts w:cs="Arial"/>
        </w:rPr>
      </w:pPr>
    </w:p>
    <w:p w14:paraId="28CAACE5" w14:textId="77777777" w:rsidR="00D17CFE" w:rsidRDefault="00D17CFE" w:rsidP="008702A6">
      <w:r w:rsidRPr="00AA0005">
        <w:t>Bu bilgiler gerektiğinde Türkçe’nin yanı sıra yabancı dil</w:t>
      </w:r>
      <w:r>
        <w:t>ler</w:t>
      </w:r>
      <w:r w:rsidRPr="00AA0005">
        <w:t>de de yazılabilir.</w:t>
      </w:r>
    </w:p>
    <w:p w14:paraId="02578B3C" w14:textId="77777777" w:rsidR="00D17CFE" w:rsidRPr="00FD5D91" w:rsidRDefault="00D17CFE" w:rsidP="00D17CFE">
      <w:pPr>
        <w:pStyle w:val="Balk2"/>
        <w:rPr>
          <w:sz w:val="20"/>
        </w:rPr>
      </w:pPr>
      <w:bookmarkStart w:id="133" w:name="_Toc117572521"/>
      <w:bookmarkStart w:id="134" w:name="_Toc118382067"/>
      <w:bookmarkStart w:id="135" w:name="_Toc127692980"/>
      <w:bookmarkStart w:id="136" w:name="_Toc128298359"/>
      <w:bookmarkStart w:id="137" w:name="_Toc134264723"/>
      <w:bookmarkStart w:id="138" w:name="_Toc165691286"/>
      <w:bookmarkStart w:id="139" w:name="_Toc171138938"/>
      <w:bookmarkStart w:id="140" w:name="_Toc92299239"/>
      <w:r>
        <w:t>M</w:t>
      </w:r>
      <w:r w:rsidRPr="00FD5D91">
        <w:t xml:space="preserve">uhafaza ve </w:t>
      </w:r>
      <w:r>
        <w:t>taşıma</w:t>
      </w:r>
      <w:bookmarkEnd w:id="133"/>
      <w:bookmarkEnd w:id="134"/>
      <w:bookmarkEnd w:id="135"/>
      <w:bookmarkEnd w:id="136"/>
      <w:bookmarkEnd w:id="137"/>
      <w:bookmarkEnd w:id="138"/>
      <w:bookmarkEnd w:id="139"/>
      <w:bookmarkEnd w:id="140"/>
    </w:p>
    <w:p w14:paraId="73853F8E" w14:textId="77777777" w:rsidR="00D17CFE" w:rsidRDefault="00D17CFE" w:rsidP="00D17CFE">
      <w:pPr>
        <w:rPr>
          <w:rFonts w:cs="Arial"/>
        </w:rPr>
      </w:pPr>
      <w:r>
        <w:t xml:space="preserve">İçinde </w:t>
      </w:r>
      <w:r>
        <w:rPr>
          <w:rFonts w:cs="Arial"/>
        </w:rPr>
        <w:t xml:space="preserve">bitkisel sıvı yağlı fasulye pilaki </w:t>
      </w:r>
      <w:r>
        <w:t xml:space="preserve">fasulye pilaki hazır yemek konservesi bulunan ambalajlar, rutubetsiz, serin ve güneşsiz yerlerde muhafaza edilmeli, yağmur altında bırakılmamalı ve bu şartlarda yüklenip boşaltılmamalı, </w:t>
      </w:r>
      <w:r>
        <w:rPr>
          <w:rFonts w:cs="Arial"/>
        </w:rPr>
        <w:t xml:space="preserve">Bitkisel sıvı yağlı fasulye pilaki hazır yemek </w:t>
      </w:r>
      <w:r>
        <w:t>konserveleri doğrudan güneş ışığından korunmuş raflarda satışa sunulmalıdır.</w:t>
      </w:r>
      <w:r w:rsidRPr="001F512E">
        <w:rPr>
          <w:rFonts w:cs="Arial"/>
        </w:rPr>
        <w:t xml:space="preserve"> </w:t>
      </w:r>
    </w:p>
    <w:p w14:paraId="59E424B8" w14:textId="77777777" w:rsidR="00D17CFE" w:rsidRPr="00FD5D91" w:rsidRDefault="00D17CFE" w:rsidP="00D17CFE">
      <w:pPr>
        <w:pStyle w:val="Balk1"/>
        <w:rPr>
          <w:sz w:val="20"/>
        </w:rPr>
      </w:pPr>
      <w:bookmarkStart w:id="141" w:name="_Toc117572522"/>
      <w:bookmarkStart w:id="142" w:name="_Toc118382068"/>
      <w:bookmarkStart w:id="143" w:name="_Toc127692981"/>
      <w:bookmarkStart w:id="144" w:name="_Toc128298360"/>
      <w:bookmarkStart w:id="145" w:name="_Toc134264724"/>
      <w:bookmarkStart w:id="146" w:name="_Toc165691287"/>
      <w:bookmarkStart w:id="147" w:name="_Toc171138939"/>
      <w:bookmarkStart w:id="148" w:name="_Toc92299240"/>
      <w:r>
        <w:t>Ç</w:t>
      </w:r>
      <w:r w:rsidRPr="00FD5D91">
        <w:t xml:space="preserve">eşitli </w:t>
      </w:r>
      <w:r>
        <w:t>h</w:t>
      </w:r>
      <w:r w:rsidRPr="00FD5D91">
        <w:t>ükümler</w:t>
      </w:r>
      <w:bookmarkEnd w:id="141"/>
      <w:bookmarkEnd w:id="142"/>
      <w:bookmarkEnd w:id="143"/>
      <w:bookmarkEnd w:id="144"/>
      <w:bookmarkEnd w:id="145"/>
      <w:bookmarkEnd w:id="146"/>
      <w:bookmarkEnd w:id="147"/>
      <w:bookmarkEnd w:id="148"/>
    </w:p>
    <w:p w14:paraId="20619A9C" w14:textId="77777777" w:rsidR="00D17CFE" w:rsidRDefault="00D17CFE" w:rsidP="00D17CFE">
      <w:pPr>
        <w:shd w:val="clear" w:color="auto" w:fill="FFFFFF"/>
        <w:ind w:left="19" w:hanging="19"/>
      </w:pPr>
      <w:r>
        <w:t xml:space="preserve">İmalatçı veya satıcı, bu standarda uygun olarak imal edildiğini beyan ettiği </w:t>
      </w:r>
      <w:r>
        <w:rPr>
          <w:rFonts w:cs="Arial"/>
        </w:rPr>
        <w:t xml:space="preserve">bitkisel sıvı yağlı fasulye pilaki hazır yemek </w:t>
      </w:r>
      <w:r>
        <w:t>konservesi için istendiğinde, standarda uygunluk beyannamesi vermek veya göstermek mecburiyetindedir. Bu beyannamede satış konusu b</w:t>
      </w:r>
      <w:r>
        <w:rPr>
          <w:rFonts w:cs="Arial"/>
        </w:rPr>
        <w:t xml:space="preserve">itkisel sıvı yağlı fasulye pilaki hazır yemek </w:t>
      </w:r>
      <w:r>
        <w:t>konservesinin:</w:t>
      </w:r>
    </w:p>
    <w:p w14:paraId="5B751E7F" w14:textId="77777777" w:rsidR="00D17CFE" w:rsidRDefault="00D17CFE" w:rsidP="00D17CFE">
      <w:pPr>
        <w:numPr>
          <w:ilvl w:val="0"/>
          <w:numId w:val="57"/>
        </w:numPr>
        <w:shd w:val="clear" w:color="auto" w:fill="FFFFFF"/>
        <w:spacing w:before="5" w:after="0" w:line="230" w:lineRule="exact"/>
      </w:pPr>
      <w:r>
        <w:t>Madde 4'deki özelliklere uygun olduğunun,</w:t>
      </w:r>
    </w:p>
    <w:p w14:paraId="371FE772" w14:textId="77777777" w:rsidR="00D17CFE" w:rsidRDefault="00D17CFE" w:rsidP="00D17CFE">
      <w:pPr>
        <w:numPr>
          <w:ilvl w:val="0"/>
          <w:numId w:val="57"/>
        </w:numPr>
        <w:shd w:val="clear" w:color="auto" w:fill="FFFFFF"/>
        <w:spacing w:before="14" w:after="0" w:line="226" w:lineRule="exact"/>
      </w:pPr>
      <w:r>
        <w:t>Madde 5 ve Madde 6’daki muayene ve deneylerin yapılmış ve uygun sonuç alınmış bulunduğunun belirtilmesi gerekir.</w:t>
      </w:r>
    </w:p>
    <w:p w14:paraId="5DFEDD2C" w14:textId="77777777" w:rsidR="00175389" w:rsidRDefault="00175389" w:rsidP="00F21B3E">
      <w:pPr>
        <w:shd w:val="clear" w:color="auto" w:fill="FFFFFF"/>
        <w:spacing w:before="14" w:after="0" w:line="226" w:lineRule="exact"/>
        <w:ind w:left="57"/>
      </w:pPr>
    </w:p>
    <w:p w14:paraId="1577DC3F" w14:textId="77777777" w:rsidR="00D17CFE" w:rsidRDefault="00175389" w:rsidP="00F21B3E">
      <w:pPr>
        <w:pStyle w:val="Note"/>
      </w:pPr>
      <w:r>
        <w:t>NOT</w:t>
      </w:r>
      <w:r>
        <w:tab/>
        <w:t>B</w:t>
      </w:r>
      <w:r w:rsidR="00CB3339">
        <w:t>u standartt</w:t>
      </w:r>
      <w:r w:rsidR="00D17CFE" w:rsidRPr="00AA0005">
        <w:t>a yer almayan hususlard</w:t>
      </w:r>
      <w:r w:rsidR="00D17CFE">
        <w:t xml:space="preserve">a Türk Gıda Kodeksi Yönetmeliğine göre hazırlanan ilgili tebliğ </w:t>
      </w:r>
      <w:r w:rsidR="00D17CFE" w:rsidRPr="00AA0005">
        <w:t>hükümlerine göre işlem yapılır.</w:t>
      </w:r>
    </w:p>
    <w:p w14:paraId="324908A5" w14:textId="77777777" w:rsidR="005526D6" w:rsidRPr="00A56E81" w:rsidRDefault="005526D6" w:rsidP="001A159E">
      <w:pPr>
        <w:rPr>
          <w:rFonts w:cs="Arial"/>
        </w:rPr>
      </w:pPr>
      <w:bookmarkStart w:id="149" w:name="_Toc66958060"/>
      <w:bookmarkEnd w:id="7"/>
    </w:p>
    <w:p w14:paraId="36DD7EC7" w14:textId="77777777" w:rsidR="001A159E" w:rsidRPr="00A56E81" w:rsidRDefault="001A159E" w:rsidP="001A159E">
      <w:pPr>
        <w:spacing w:after="200" w:line="276" w:lineRule="auto"/>
        <w:jc w:val="left"/>
        <w:rPr>
          <w:rFonts w:cs="Arial"/>
        </w:rPr>
      </w:pPr>
      <w:r w:rsidRPr="00A56E81">
        <w:rPr>
          <w:rFonts w:cs="Arial"/>
        </w:rPr>
        <w:br w:type="page"/>
      </w:r>
    </w:p>
    <w:p w14:paraId="6A557427" w14:textId="77777777" w:rsidR="001A159E" w:rsidRPr="00A56E81" w:rsidRDefault="001A159E" w:rsidP="001A159E">
      <w:pPr>
        <w:pStyle w:val="zzBiblio"/>
      </w:pPr>
      <w:bookmarkStart w:id="150" w:name="_Toc534388942"/>
      <w:bookmarkStart w:id="151" w:name="_Toc28278446"/>
      <w:bookmarkStart w:id="152" w:name="_Toc92299241"/>
      <w:r w:rsidRPr="00A56E81">
        <w:lastRenderedPageBreak/>
        <w:t>Kaynaklar</w:t>
      </w:r>
      <w:bookmarkEnd w:id="150"/>
      <w:bookmarkEnd w:id="151"/>
      <w:bookmarkEnd w:id="152"/>
    </w:p>
    <w:bookmarkEnd w:id="149"/>
    <w:p w14:paraId="6B55F087" w14:textId="77777777" w:rsidR="008577DF" w:rsidRPr="002728C4" w:rsidRDefault="008577DF" w:rsidP="008577DF">
      <w:pPr>
        <w:pStyle w:val="BiblioEntry"/>
      </w:pPr>
      <w:r>
        <w:t xml:space="preserve">Türk Gıda Kodeksi </w:t>
      </w:r>
      <w:r w:rsidRPr="002728C4">
        <w:t>Bulaşanlar</w:t>
      </w:r>
      <w:r w:rsidR="00101714">
        <w:t xml:space="preserve"> Yönetmeliği. </w:t>
      </w:r>
      <w:r w:rsidRPr="002728C4">
        <w:t xml:space="preserve">T.C. Tarım ve </w:t>
      </w:r>
      <w:r w:rsidR="00101714">
        <w:t>Orman</w:t>
      </w:r>
      <w:r w:rsidRPr="002728C4">
        <w:t xml:space="preserve"> Bakanlığı, </w:t>
      </w:r>
      <w:r>
        <w:t>R</w:t>
      </w:r>
      <w:r w:rsidRPr="002728C4">
        <w:t xml:space="preserve">esmi </w:t>
      </w:r>
      <w:r>
        <w:t>Gazete tarih: 2</w:t>
      </w:r>
      <w:r w:rsidR="00101714">
        <w:t>9.12.2011</w:t>
      </w:r>
      <w:r>
        <w:t xml:space="preserve"> sayı: 2</w:t>
      </w:r>
      <w:r w:rsidR="00101714">
        <w:t>8157.</w:t>
      </w:r>
    </w:p>
    <w:p w14:paraId="5AF96E9E" w14:textId="77777777" w:rsidR="008577DF" w:rsidRPr="002728C4" w:rsidRDefault="008577DF" w:rsidP="008577DF">
      <w:pPr>
        <w:pStyle w:val="BiblioEntry"/>
      </w:pPr>
      <w:r>
        <w:t xml:space="preserve">Türk Gıda Kodeksi Tebliğleri: </w:t>
      </w:r>
      <w:r w:rsidRPr="002728C4">
        <w:t xml:space="preserve">Mikrobiyolojik Kriterler Tebliği. T.C. Tarım ve </w:t>
      </w:r>
      <w:r w:rsidR="00101714">
        <w:t>Orman</w:t>
      </w:r>
      <w:r w:rsidRPr="002728C4">
        <w:t xml:space="preserve"> Bakanlığı, </w:t>
      </w:r>
      <w:r>
        <w:t>R</w:t>
      </w:r>
      <w:r w:rsidRPr="002728C4">
        <w:t xml:space="preserve">esmi </w:t>
      </w:r>
      <w:r>
        <w:t>Gazete tarih: .</w:t>
      </w:r>
      <w:r w:rsidR="00101714">
        <w:t>2</w:t>
      </w:r>
      <w:r>
        <w:t>9.</w:t>
      </w:r>
      <w:r w:rsidR="00101714">
        <w:t>12.</w:t>
      </w:r>
      <w:r>
        <w:t>20</w:t>
      </w:r>
      <w:r w:rsidR="00101714">
        <w:t>1</w:t>
      </w:r>
      <w:r>
        <w:t>1</w:t>
      </w:r>
      <w:r w:rsidRPr="002728C4">
        <w:t>, sayı: 2</w:t>
      </w:r>
      <w:r w:rsidR="00101714">
        <w:t>8157</w:t>
      </w:r>
      <w:r w:rsidRPr="002728C4">
        <w:t>, Tebliğ No: 2001-19.</w:t>
      </w:r>
    </w:p>
    <w:bookmarkEnd w:id="8"/>
    <w:p w14:paraId="2E157BBE" w14:textId="77777777" w:rsidR="000B02AD" w:rsidRDefault="000B02AD" w:rsidP="00F21B3E">
      <w:pPr>
        <w:pStyle w:val="BiblioEntry"/>
        <w:numPr>
          <w:ilvl w:val="0"/>
          <w:numId w:val="0"/>
        </w:numPr>
        <w:ind w:left="663" w:hanging="663"/>
      </w:pPr>
    </w:p>
    <w:sectPr w:rsidR="000B02AD" w:rsidSect="00E62948">
      <w:headerReference w:type="even" r:id="rId28"/>
      <w:headerReference w:type="default" r:id="rId29"/>
      <w:footerReference w:type="even" r:id="rId30"/>
      <w:footerReference w:type="default" r:id="rId31"/>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197AF" w14:textId="77777777" w:rsidR="004C3A7C" w:rsidRDefault="004C3A7C" w:rsidP="00334A77">
      <w:pPr>
        <w:spacing w:after="0" w:line="240" w:lineRule="auto"/>
      </w:pPr>
      <w:r>
        <w:separator/>
      </w:r>
    </w:p>
  </w:endnote>
  <w:endnote w:type="continuationSeparator" w:id="0">
    <w:p w14:paraId="5F3D3CCD" w14:textId="77777777" w:rsidR="004C3A7C" w:rsidRDefault="004C3A7C"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FCD2" w14:textId="28C3C2DB" w:rsidR="00400401" w:rsidRDefault="00400401">
    <w:pPr>
      <w:pStyle w:val="AltBilgi"/>
    </w:pPr>
    <w:r>
      <w:t>© TSE – Tüm hakları saklıdır.</w:t>
    </w:r>
    <w:r>
      <w:tab/>
    </w:r>
    <w:r>
      <w:fldChar w:fldCharType="begin"/>
    </w:r>
    <w:r>
      <w:instrText xml:space="preserve"> PAGE  \* roman  \* MERGEFORMAT </w:instrText>
    </w:r>
    <w:r>
      <w:fldChar w:fldCharType="separate"/>
    </w:r>
    <w:r w:rsidR="008702A6">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A9EC" w14:textId="4A6FB9C1" w:rsidR="00400401" w:rsidRDefault="00400401" w:rsidP="00B2012B">
    <w:pPr>
      <w:pStyle w:val="AltBilgi"/>
      <w:rPr>
        <w:color w:val="0000FF"/>
      </w:rPr>
    </w:pPr>
    <w:r>
      <w:rPr>
        <w:color w:val="FF0000"/>
      </w:rPr>
      <w:t xml:space="preserve">Kaynak: </w:t>
    </w:r>
    <w:r w:rsidR="004C3A7C">
      <w:fldChar w:fldCharType="begin"/>
    </w:r>
    <w:r w:rsidR="004C3A7C">
      <w:instrText xml:space="preserve"> DOCPROPERTY KAYNAK_STANDART_NUMARASI \* MERGEFORMAT </w:instrText>
    </w:r>
    <w:r w:rsidR="004C3A7C">
      <w:fldChar w:fldCharType="separate"/>
    </w:r>
    <w:r w:rsidR="008702A6" w:rsidRPr="008702A6">
      <w:rPr>
        <w:color w:val="0000FF"/>
      </w:rPr>
      <w:t>TÜRK STANDARDI TASARISI</w:t>
    </w:r>
    <w:r w:rsidR="004C3A7C">
      <w:rPr>
        <w:color w:val="0000FF"/>
      </w:rPr>
      <w:fldChar w:fldCharType="end"/>
    </w:r>
  </w:p>
  <w:p w14:paraId="7CDC7E00" w14:textId="221CC67A" w:rsidR="00400401" w:rsidRDefault="00400401" w:rsidP="00B2012B">
    <w:pPr>
      <w:pStyle w:val="AltBilgi"/>
      <w:rPr>
        <w:color w:val="0000FF"/>
      </w:rPr>
    </w:pPr>
    <w:r>
      <w:rPr>
        <w:color w:val="FF0000"/>
      </w:rPr>
      <w:t xml:space="preserve">İş Program Numarası: </w:t>
    </w:r>
    <w:r w:rsidR="004C3A7C">
      <w:fldChar w:fldCharType="begin"/>
    </w:r>
    <w:r w:rsidR="004C3A7C">
      <w:instrText xml:space="preserve"> DOCPROPERTY IS_PROGRAM_NUMARASI \* MERGEFORMAT </w:instrText>
    </w:r>
    <w:r w:rsidR="004C3A7C">
      <w:fldChar w:fldCharType="separate"/>
    </w:r>
    <w:r w:rsidR="008702A6" w:rsidRPr="008702A6">
      <w:rPr>
        <w:color w:val="0000FF"/>
      </w:rPr>
      <w:t xml:space="preserve"> 2020/135348</w:t>
    </w:r>
    <w:r w:rsidR="004C3A7C">
      <w:rPr>
        <w:color w:val="0000FF"/>
      </w:rPr>
      <w:fldChar w:fldCharType="end"/>
    </w:r>
  </w:p>
  <w:p w14:paraId="31DAB9D7" w14:textId="524B4810" w:rsidR="00400401" w:rsidRPr="00CD6F28" w:rsidRDefault="00400401" w:rsidP="00B2012B">
    <w:pPr>
      <w:pStyle w:val="AltBilgi"/>
      <w:rPr>
        <w:color w:val="0000FF"/>
      </w:rPr>
    </w:pPr>
    <w:r>
      <w:rPr>
        <w:color w:val="FF0000"/>
      </w:rPr>
      <w:t xml:space="preserve">Doküman Tipi: </w:t>
    </w:r>
    <w:r w:rsidR="004C3A7C">
      <w:fldChar w:fldCharType="begin"/>
    </w:r>
    <w:r w:rsidR="004C3A7C">
      <w:instrText xml:space="preserve"> DOCPROPERTY DOKUMAN_TIPI \* MERGEFORMAT </w:instrText>
    </w:r>
    <w:r w:rsidR="004C3A7C">
      <w:fldChar w:fldCharType="separate"/>
    </w:r>
    <w:r w:rsidR="008702A6" w:rsidRPr="008702A6">
      <w:rPr>
        <w:color w:val="0000FF"/>
      </w:rPr>
      <w:t>Standart</w:t>
    </w:r>
    <w:r w:rsidR="004C3A7C">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0F7C" w14:textId="77777777" w:rsidR="00400401" w:rsidRDefault="00400401"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DBAC" w14:textId="1ABA1F8C" w:rsidR="00400401" w:rsidRPr="00EE3A3A" w:rsidRDefault="00400401" w:rsidP="00EE3A3A">
    <w:pPr>
      <w:pStyle w:val="AltBilgi"/>
    </w:pPr>
    <w:r>
      <w:fldChar w:fldCharType="begin"/>
    </w:r>
    <w:r>
      <w:instrText xml:space="preserve"> PAGE  \* roman  \* MERGEFORMAT </w:instrText>
    </w:r>
    <w:r>
      <w:fldChar w:fldCharType="separate"/>
    </w:r>
    <w:r w:rsidR="008702A6">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4825" w14:textId="125447AF" w:rsidR="00400401" w:rsidRDefault="00400401">
    <w:pPr>
      <w:pStyle w:val="AltBilgi"/>
    </w:pPr>
    <w:r>
      <w:fldChar w:fldCharType="begin"/>
    </w:r>
    <w:r>
      <w:instrText xml:space="preserve"> PAGE  \* roman  \* MERGEFORMAT </w:instrText>
    </w:r>
    <w:r>
      <w:fldChar w:fldCharType="separate"/>
    </w:r>
    <w:r w:rsidR="008702A6">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4D1F" w14:textId="5C4F0127" w:rsidR="008702A6" w:rsidRDefault="008702A6">
    <w:pPr>
      <w:pStyle w:val="AltBilgi"/>
    </w:pPr>
    <w:r>
      <w:t>© TSE – Tüm hakları saklıdır.</w:t>
    </w:r>
    <w:r w:rsidRPr="008702A6">
      <w:t xml:space="preserve"> </w:t>
    </w:r>
    <w:r>
      <w:tab/>
    </w:r>
    <w:r>
      <w:fldChar w:fldCharType="begin"/>
    </w:r>
    <w:r>
      <w:instrText xml:space="preserve"> PAGE  \* roman  \* MERGEFORMAT </w:instrText>
    </w:r>
    <w:r>
      <w:fldChar w:fldCharType="separate"/>
    </w:r>
    <w:r>
      <w:rPr>
        <w:noProof/>
      </w:rPr>
      <w:t>v</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17F3" w14:textId="02350B2C" w:rsidR="00400401" w:rsidRPr="00EE3A3A" w:rsidRDefault="00400401" w:rsidP="00EE3A3A">
    <w:pPr>
      <w:pStyle w:val="AltBilgi"/>
      <w:tabs>
        <w:tab w:val="clear" w:pos="9752"/>
        <w:tab w:val="left" w:pos="0"/>
        <w:tab w:val="right" w:pos="9780"/>
      </w:tabs>
    </w:pPr>
    <w:r>
      <w:fldChar w:fldCharType="begin"/>
    </w:r>
    <w:r>
      <w:instrText xml:space="preserve"> PAGE  \* ARABIC \* CHARFORMAT </w:instrText>
    </w:r>
    <w:r>
      <w:fldChar w:fldCharType="separate"/>
    </w:r>
    <w:r w:rsidR="008702A6">
      <w:rPr>
        <w:noProof/>
      </w:rPr>
      <w:t>4</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9F77" w14:textId="1B3947FA" w:rsidR="00400401" w:rsidRDefault="00400401"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8702A6">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783C" w14:textId="77777777" w:rsidR="004C3A7C" w:rsidRDefault="004C3A7C" w:rsidP="00334A77">
      <w:pPr>
        <w:spacing w:after="0" w:line="240" w:lineRule="auto"/>
      </w:pPr>
      <w:r>
        <w:separator/>
      </w:r>
    </w:p>
  </w:footnote>
  <w:footnote w:type="continuationSeparator" w:id="0">
    <w:p w14:paraId="388E03EC" w14:textId="77777777" w:rsidR="004C3A7C" w:rsidRDefault="004C3A7C"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4FA6" w14:textId="3CDFBF74" w:rsidR="00400401" w:rsidRPr="004C316B" w:rsidRDefault="004C3A7C"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8702A6" w:rsidRPr="008702A6">
      <w:rPr>
        <w:b w:val="0"/>
        <w:sz w:val="22"/>
      </w:rPr>
      <w:t>TÜRK STANDARDI TASARISI</w:t>
    </w:r>
    <w:r>
      <w:rPr>
        <w:b w:val="0"/>
        <w:sz w:val="22"/>
      </w:rPr>
      <w:fldChar w:fldCharType="end"/>
    </w:r>
    <w:r w:rsidR="00400401">
      <w:rPr>
        <w:b w:val="0"/>
        <w:sz w:val="22"/>
      </w:rPr>
      <w:tab/>
    </w:r>
    <w:r w:rsidR="00400401" w:rsidRPr="00B22BF6">
      <w:rPr>
        <w:b w:val="0"/>
      </w:rPr>
      <w:fldChar w:fldCharType="begin"/>
    </w:r>
    <w:r w:rsidR="00400401" w:rsidRPr="00B22BF6">
      <w:rPr>
        <w:b w:val="0"/>
      </w:rPr>
      <w:instrText xml:space="preserve"> DOCPROPERTY STANDART_NUMARASI \* MERGEFORMAT </w:instrText>
    </w:r>
    <w:r w:rsidR="00400401" w:rsidRPr="00B22BF6">
      <w:rPr>
        <w:b w:val="0"/>
      </w:rPr>
      <w:fldChar w:fldCharType="separate"/>
    </w:r>
    <w:r w:rsidR="008702A6">
      <w:rPr>
        <w:b w:val="0"/>
      </w:rPr>
      <w:t>tst 2665</w:t>
    </w:r>
    <w:r w:rsidR="00400401"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1758" w14:textId="77777777" w:rsidR="00400401" w:rsidRDefault="0040040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5C86B" w14:textId="3B7331FF" w:rsidR="00400401" w:rsidRPr="004C316B" w:rsidRDefault="004C3A7C"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8702A6" w:rsidRPr="008702A6">
      <w:rPr>
        <w:b w:val="0"/>
        <w:sz w:val="22"/>
      </w:rPr>
      <w:t>TÜRK STANDARDI TASARISI</w:t>
    </w:r>
    <w:r>
      <w:rPr>
        <w:b w:val="0"/>
        <w:sz w:val="22"/>
      </w:rPr>
      <w:fldChar w:fldCharType="end"/>
    </w:r>
    <w:r w:rsidR="00400401">
      <w:rPr>
        <w:b w:val="0"/>
        <w:sz w:val="22"/>
      </w:rPr>
      <w:tab/>
    </w:r>
    <w:r w:rsidR="00400401" w:rsidRPr="00B22BF6">
      <w:rPr>
        <w:b w:val="0"/>
      </w:rPr>
      <w:fldChar w:fldCharType="begin"/>
    </w:r>
    <w:r w:rsidR="00400401" w:rsidRPr="00B22BF6">
      <w:rPr>
        <w:b w:val="0"/>
      </w:rPr>
      <w:instrText xml:space="preserve"> DOCPROPERTY STANDART_NUMARASI \* MERGEFORMAT </w:instrText>
    </w:r>
    <w:r w:rsidR="00400401" w:rsidRPr="00B22BF6">
      <w:rPr>
        <w:b w:val="0"/>
      </w:rPr>
      <w:fldChar w:fldCharType="separate"/>
    </w:r>
    <w:r w:rsidR="008702A6">
      <w:rPr>
        <w:b w:val="0"/>
      </w:rPr>
      <w:t>tst 2665</w:t>
    </w:r>
    <w:r w:rsidR="00400401"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DF7F" w14:textId="779BED1D" w:rsidR="00400401" w:rsidRPr="00EE3A3A" w:rsidRDefault="00400401"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8702A6">
      <w:rPr>
        <w:b w:val="0"/>
        <w:sz w:val="22"/>
      </w:rPr>
      <w:t>tst 2665</w:t>
    </w:r>
    <w:r>
      <w:rPr>
        <w:b w:val="0"/>
        <w:sz w:val="22"/>
      </w:rPr>
      <w:fldChar w:fldCharType="end"/>
    </w:r>
    <w:r>
      <w:rPr>
        <w:b w:val="0"/>
        <w:sz w:val="22"/>
      </w:rPr>
      <w:tab/>
    </w:r>
    <w:r w:rsidR="004C3A7C">
      <w:fldChar w:fldCharType="begin"/>
    </w:r>
    <w:r w:rsidR="004C3A7C">
      <w:instrText xml:space="preserve"> DOCPROPERTY  KAYNAK_STANDART_NUMARASI \* MERGEFORMAT </w:instrText>
    </w:r>
    <w:r w:rsidR="004C3A7C">
      <w:fldChar w:fldCharType="separate"/>
    </w:r>
    <w:r w:rsidR="008702A6" w:rsidRPr="008702A6">
      <w:rPr>
        <w:b w:val="0"/>
        <w:sz w:val="22"/>
      </w:rPr>
      <w:t>TÜRK STANDARDI TASARISI</w:t>
    </w:r>
    <w:r w:rsidR="004C3A7C">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1014" w14:textId="2A5569E2" w:rsidR="00400401" w:rsidRPr="00EE3A3A" w:rsidRDefault="004C3A7C"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8702A6" w:rsidRPr="008702A6">
      <w:rPr>
        <w:b w:val="0"/>
        <w:sz w:val="22"/>
      </w:rPr>
      <w:t>TÜRK STANDARDI TASARISI</w:t>
    </w:r>
    <w:r>
      <w:rPr>
        <w:b w:val="0"/>
        <w:sz w:val="22"/>
      </w:rPr>
      <w:fldChar w:fldCharType="end"/>
    </w:r>
    <w:r w:rsidR="00400401">
      <w:rPr>
        <w:b w:val="0"/>
        <w:sz w:val="22"/>
      </w:rPr>
      <w:tab/>
    </w:r>
    <w:r w:rsidR="00400401">
      <w:rPr>
        <w:b w:val="0"/>
        <w:sz w:val="22"/>
      </w:rPr>
      <w:fldChar w:fldCharType="begin"/>
    </w:r>
    <w:r w:rsidR="00400401">
      <w:rPr>
        <w:b w:val="0"/>
        <w:sz w:val="22"/>
      </w:rPr>
      <w:instrText xml:space="preserve"> DOCPROPERTY  STANDART_NUMARASI \* MERGEFORMAT </w:instrText>
    </w:r>
    <w:r w:rsidR="00400401">
      <w:rPr>
        <w:b w:val="0"/>
        <w:sz w:val="22"/>
      </w:rPr>
      <w:fldChar w:fldCharType="separate"/>
    </w:r>
    <w:r w:rsidR="008702A6">
      <w:rPr>
        <w:b w:val="0"/>
        <w:sz w:val="22"/>
      </w:rPr>
      <w:t>tst 2665</w:t>
    </w:r>
    <w:r w:rsidR="00400401">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0211AD5"/>
    <w:multiLevelType w:val="hybridMultilevel"/>
    <w:tmpl w:val="2AA8C782"/>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5"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6"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6C03E9"/>
    <w:multiLevelType w:val="multilevel"/>
    <w:tmpl w:val="5EB2515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D926C80"/>
    <w:multiLevelType w:val="multilevel"/>
    <w:tmpl w:val="D778D3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3"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B835DA4"/>
    <w:multiLevelType w:val="hybridMultilevel"/>
    <w:tmpl w:val="6CC42B66"/>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1"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4"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8" w15:restartNumberingAfterBreak="0">
    <w:nsid w:val="6E075DDE"/>
    <w:multiLevelType w:val="hybridMultilevel"/>
    <w:tmpl w:val="E58E17BA"/>
    <w:lvl w:ilvl="0" w:tplc="3174A036">
      <w:start w:val="4"/>
      <w:numFmt w:val="bullet"/>
      <w:lvlText w:val="-"/>
      <w:lvlJc w:val="left"/>
      <w:pPr>
        <w:tabs>
          <w:tab w:val="num" w:pos="284"/>
        </w:tabs>
        <w:ind w:left="284" w:hanging="227"/>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4"/>
  </w:num>
  <w:num w:numId="4">
    <w:abstractNumId w:val="5"/>
  </w:num>
  <w:num w:numId="5">
    <w:abstractNumId w:val="43"/>
  </w:num>
  <w:num w:numId="6">
    <w:abstractNumId w:val="24"/>
  </w:num>
  <w:num w:numId="7">
    <w:abstractNumId w:val="56"/>
  </w:num>
  <w:num w:numId="8">
    <w:abstractNumId w:val="16"/>
  </w:num>
  <w:num w:numId="9">
    <w:abstractNumId w:val="34"/>
  </w:num>
  <w:num w:numId="10">
    <w:abstractNumId w:val="42"/>
  </w:num>
  <w:num w:numId="11">
    <w:abstractNumId w:val="45"/>
  </w:num>
  <w:num w:numId="12">
    <w:abstractNumId w:val="52"/>
  </w:num>
  <w:num w:numId="13">
    <w:abstractNumId w:val="0"/>
  </w:num>
  <w:num w:numId="14">
    <w:abstractNumId w:val="23"/>
  </w:num>
  <w:num w:numId="15">
    <w:abstractNumId w:val="30"/>
  </w:num>
  <w:num w:numId="16">
    <w:abstractNumId w:val="13"/>
  </w:num>
  <w:num w:numId="17">
    <w:abstractNumId w:val="20"/>
  </w:num>
  <w:num w:numId="18">
    <w:abstractNumId w:val="19"/>
  </w:num>
  <w:num w:numId="19">
    <w:abstractNumId w:val="41"/>
  </w:num>
  <w:num w:numId="20">
    <w:abstractNumId w:val="35"/>
  </w:num>
  <w:num w:numId="21">
    <w:abstractNumId w:val="37"/>
  </w:num>
  <w:num w:numId="22">
    <w:abstractNumId w:val="10"/>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40"/>
  </w:num>
  <w:num w:numId="25">
    <w:abstractNumId w:val="9"/>
  </w:num>
  <w:num w:numId="26">
    <w:abstractNumId w:val="17"/>
  </w:num>
  <w:num w:numId="27">
    <w:abstractNumId w:val="6"/>
  </w:num>
  <w:num w:numId="28">
    <w:abstractNumId w:val="26"/>
  </w:num>
  <w:num w:numId="29">
    <w:abstractNumId w:val="47"/>
  </w:num>
  <w:num w:numId="30">
    <w:abstractNumId w:val="36"/>
  </w:num>
  <w:num w:numId="31">
    <w:abstractNumId w:val="21"/>
  </w:num>
  <w:num w:numId="32">
    <w:abstractNumId w:val="32"/>
  </w:num>
  <w:num w:numId="33">
    <w:abstractNumId w:val="38"/>
  </w:num>
  <w:num w:numId="34">
    <w:abstractNumId w:val="14"/>
  </w:num>
  <w:num w:numId="35">
    <w:abstractNumId w:val="44"/>
  </w:num>
  <w:num w:numId="36">
    <w:abstractNumId w:val="54"/>
  </w:num>
  <w:num w:numId="37">
    <w:abstractNumId w:val="22"/>
    <w:lvlOverride w:ilvl="0">
      <w:startOverride w:val="4"/>
    </w:lvlOverride>
    <w:lvlOverride w:ilvl="1">
      <w:startOverride w:val="2"/>
    </w:lvlOverride>
    <w:lvlOverride w:ilvl="2">
      <w:startOverride w:val="2"/>
    </w:lvlOverride>
  </w:num>
  <w:num w:numId="38">
    <w:abstractNumId w:val="11"/>
  </w:num>
  <w:num w:numId="39">
    <w:abstractNumId w:val="46"/>
  </w:num>
  <w:num w:numId="40">
    <w:abstractNumId w:val="33"/>
  </w:num>
  <w:num w:numId="41">
    <w:abstractNumId w:val="27"/>
  </w:num>
  <w:num w:numId="42">
    <w:abstractNumId w:val="55"/>
  </w:num>
  <w:num w:numId="43">
    <w:abstractNumId w:val="8"/>
  </w:num>
  <w:num w:numId="44">
    <w:abstractNumId w:val="29"/>
  </w:num>
  <w:num w:numId="45">
    <w:abstractNumId w:val="12"/>
  </w:num>
  <w:num w:numId="46">
    <w:abstractNumId w:val="39"/>
  </w:num>
  <w:num w:numId="47">
    <w:abstractNumId w:val="3"/>
  </w:num>
  <w:num w:numId="48">
    <w:abstractNumId w:val="51"/>
  </w:num>
  <w:num w:numId="49">
    <w:abstractNumId w:val="15"/>
  </w:num>
  <w:num w:numId="50">
    <w:abstractNumId w:val="53"/>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50"/>
  </w:num>
  <w:num w:numId="54">
    <w:abstractNumId w:val="18"/>
  </w:num>
  <w:num w:numId="55">
    <w:abstractNumId w:val="31"/>
  </w:num>
  <w:num w:numId="56">
    <w:abstractNumId w:val="7"/>
  </w:num>
  <w:num w:numId="57">
    <w:abstractNumId w:val="48"/>
  </w:num>
  <w:num w:numId="5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9">
    <w:abstractNumId w:val="25"/>
  </w:num>
  <w:num w:numId="60">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NzpakCBsleZOxG2xI+yFEbGeIO6Ya8ocNx31oRDLK323LwtwAXizfmAmmXWBXO0SE6o5Jiy+AH1Ep2JsqETSQ==" w:salt="VAxzIJZPkUwWVAEL5/TwP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2CFD"/>
    <w:rsid w:val="00036903"/>
    <w:rsid w:val="00050E65"/>
    <w:rsid w:val="00054224"/>
    <w:rsid w:val="00057338"/>
    <w:rsid w:val="000610E8"/>
    <w:rsid w:val="00062DD1"/>
    <w:rsid w:val="00074BD8"/>
    <w:rsid w:val="0007756B"/>
    <w:rsid w:val="00086D7B"/>
    <w:rsid w:val="00091E41"/>
    <w:rsid w:val="00095CF9"/>
    <w:rsid w:val="00095ECD"/>
    <w:rsid w:val="000960A6"/>
    <w:rsid w:val="000A0A58"/>
    <w:rsid w:val="000B02AD"/>
    <w:rsid w:val="000B3512"/>
    <w:rsid w:val="000B7BB0"/>
    <w:rsid w:val="000D1840"/>
    <w:rsid w:val="000D48FE"/>
    <w:rsid w:val="000E148F"/>
    <w:rsid w:val="000E2264"/>
    <w:rsid w:val="000E5EFA"/>
    <w:rsid w:val="000F4725"/>
    <w:rsid w:val="00101714"/>
    <w:rsid w:val="0011368C"/>
    <w:rsid w:val="001139CB"/>
    <w:rsid w:val="00125483"/>
    <w:rsid w:val="00132723"/>
    <w:rsid w:val="00132AF5"/>
    <w:rsid w:val="00150B15"/>
    <w:rsid w:val="0016130F"/>
    <w:rsid w:val="00165DD3"/>
    <w:rsid w:val="00166398"/>
    <w:rsid w:val="00170927"/>
    <w:rsid w:val="00175389"/>
    <w:rsid w:val="00177232"/>
    <w:rsid w:val="00183CB2"/>
    <w:rsid w:val="00185D7C"/>
    <w:rsid w:val="0018728F"/>
    <w:rsid w:val="001916B1"/>
    <w:rsid w:val="001A14A3"/>
    <w:rsid w:val="001A159E"/>
    <w:rsid w:val="001A406E"/>
    <w:rsid w:val="001B51CB"/>
    <w:rsid w:val="001B6D61"/>
    <w:rsid w:val="001B713B"/>
    <w:rsid w:val="001D01D3"/>
    <w:rsid w:val="001D16CB"/>
    <w:rsid w:val="001E0306"/>
    <w:rsid w:val="001E3D01"/>
    <w:rsid w:val="001E4FF7"/>
    <w:rsid w:val="001E7D0A"/>
    <w:rsid w:val="001F3B00"/>
    <w:rsid w:val="001F720A"/>
    <w:rsid w:val="002204EE"/>
    <w:rsid w:val="00226BE5"/>
    <w:rsid w:val="00230625"/>
    <w:rsid w:val="00240E9B"/>
    <w:rsid w:val="002451D2"/>
    <w:rsid w:val="00277741"/>
    <w:rsid w:val="00294C5D"/>
    <w:rsid w:val="002955DA"/>
    <w:rsid w:val="002C5788"/>
    <w:rsid w:val="002D1550"/>
    <w:rsid w:val="002D1CE5"/>
    <w:rsid w:val="002D59C8"/>
    <w:rsid w:val="002E05FC"/>
    <w:rsid w:val="0030332C"/>
    <w:rsid w:val="00323362"/>
    <w:rsid w:val="00332896"/>
    <w:rsid w:val="00334A77"/>
    <w:rsid w:val="00334BED"/>
    <w:rsid w:val="0035714D"/>
    <w:rsid w:val="0036141E"/>
    <w:rsid w:val="003823E6"/>
    <w:rsid w:val="00384261"/>
    <w:rsid w:val="00391F02"/>
    <w:rsid w:val="003A79CC"/>
    <w:rsid w:val="003B1ED7"/>
    <w:rsid w:val="003B20A4"/>
    <w:rsid w:val="003B3CB9"/>
    <w:rsid w:val="003C0523"/>
    <w:rsid w:val="003D23CD"/>
    <w:rsid w:val="003D7F79"/>
    <w:rsid w:val="003F7E59"/>
    <w:rsid w:val="00400401"/>
    <w:rsid w:val="00405CC2"/>
    <w:rsid w:val="00407B21"/>
    <w:rsid w:val="00413D03"/>
    <w:rsid w:val="004218A9"/>
    <w:rsid w:val="00423527"/>
    <w:rsid w:val="004252C9"/>
    <w:rsid w:val="004347CF"/>
    <w:rsid w:val="00443FAF"/>
    <w:rsid w:val="0045149F"/>
    <w:rsid w:val="00454BE6"/>
    <w:rsid w:val="004565DC"/>
    <w:rsid w:val="004637C5"/>
    <w:rsid w:val="00465C3C"/>
    <w:rsid w:val="004718E7"/>
    <w:rsid w:val="00480F1D"/>
    <w:rsid w:val="00484710"/>
    <w:rsid w:val="004867C5"/>
    <w:rsid w:val="00487428"/>
    <w:rsid w:val="004A2AA2"/>
    <w:rsid w:val="004B1645"/>
    <w:rsid w:val="004B63E9"/>
    <w:rsid w:val="004B6F2C"/>
    <w:rsid w:val="004C3A7C"/>
    <w:rsid w:val="004D3421"/>
    <w:rsid w:val="004F04CF"/>
    <w:rsid w:val="004F3BDB"/>
    <w:rsid w:val="005023EB"/>
    <w:rsid w:val="00502600"/>
    <w:rsid w:val="00510E79"/>
    <w:rsid w:val="00521CA3"/>
    <w:rsid w:val="005247B5"/>
    <w:rsid w:val="00536A22"/>
    <w:rsid w:val="00536E39"/>
    <w:rsid w:val="005415DB"/>
    <w:rsid w:val="00541D55"/>
    <w:rsid w:val="005448CD"/>
    <w:rsid w:val="0054599C"/>
    <w:rsid w:val="005526D6"/>
    <w:rsid w:val="00553C40"/>
    <w:rsid w:val="00560671"/>
    <w:rsid w:val="00567DEF"/>
    <w:rsid w:val="005743A1"/>
    <w:rsid w:val="0058203A"/>
    <w:rsid w:val="0058530B"/>
    <w:rsid w:val="00587FC9"/>
    <w:rsid w:val="005932B2"/>
    <w:rsid w:val="0059704E"/>
    <w:rsid w:val="005976F1"/>
    <w:rsid w:val="005A0EA6"/>
    <w:rsid w:val="005A39F9"/>
    <w:rsid w:val="005A6380"/>
    <w:rsid w:val="005B13E3"/>
    <w:rsid w:val="005B7BCB"/>
    <w:rsid w:val="005C2876"/>
    <w:rsid w:val="005E1FA4"/>
    <w:rsid w:val="005F304C"/>
    <w:rsid w:val="00600317"/>
    <w:rsid w:val="006074A2"/>
    <w:rsid w:val="006118E7"/>
    <w:rsid w:val="00612039"/>
    <w:rsid w:val="00621898"/>
    <w:rsid w:val="00630C16"/>
    <w:rsid w:val="006322A6"/>
    <w:rsid w:val="0064282D"/>
    <w:rsid w:val="0064398C"/>
    <w:rsid w:val="00645367"/>
    <w:rsid w:val="006454F4"/>
    <w:rsid w:val="006468AD"/>
    <w:rsid w:val="00654A5A"/>
    <w:rsid w:val="00660A63"/>
    <w:rsid w:val="0067511D"/>
    <w:rsid w:val="00677BC8"/>
    <w:rsid w:val="00681EE1"/>
    <w:rsid w:val="00682612"/>
    <w:rsid w:val="00682B23"/>
    <w:rsid w:val="00683001"/>
    <w:rsid w:val="00684D4B"/>
    <w:rsid w:val="006A2817"/>
    <w:rsid w:val="006B2558"/>
    <w:rsid w:val="006B38E4"/>
    <w:rsid w:val="006B3D49"/>
    <w:rsid w:val="006C0B26"/>
    <w:rsid w:val="006C3B50"/>
    <w:rsid w:val="006D1B2B"/>
    <w:rsid w:val="006D36AF"/>
    <w:rsid w:val="006E61CF"/>
    <w:rsid w:val="006F4FAA"/>
    <w:rsid w:val="006F6FC4"/>
    <w:rsid w:val="007028AF"/>
    <w:rsid w:val="00714CEE"/>
    <w:rsid w:val="00716050"/>
    <w:rsid w:val="00716488"/>
    <w:rsid w:val="00721C0F"/>
    <w:rsid w:val="00722B33"/>
    <w:rsid w:val="0072522A"/>
    <w:rsid w:val="0072746A"/>
    <w:rsid w:val="007304AA"/>
    <w:rsid w:val="00736840"/>
    <w:rsid w:val="007372E9"/>
    <w:rsid w:val="007472CD"/>
    <w:rsid w:val="00752CAE"/>
    <w:rsid w:val="00760438"/>
    <w:rsid w:val="007679EB"/>
    <w:rsid w:val="00771440"/>
    <w:rsid w:val="00771655"/>
    <w:rsid w:val="00777B6E"/>
    <w:rsid w:val="00793949"/>
    <w:rsid w:val="007A3868"/>
    <w:rsid w:val="007D0DE5"/>
    <w:rsid w:val="007D4C0F"/>
    <w:rsid w:val="007D5AE5"/>
    <w:rsid w:val="007D7157"/>
    <w:rsid w:val="007E3994"/>
    <w:rsid w:val="007F47D8"/>
    <w:rsid w:val="007F6C89"/>
    <w:rsid w:val="00803162"/>
    <w:rsid w:val="00807B8B"/>
    <w:rsid w:val="00824C84"/>
    <w:rsid w:val="00834681"/>
    <w:rsid w:val="00837CB3"/>
    <w:rsid w:val="008406A4"/>
    <w:rsid w:val="008439E1"/>
    <w:rsid w:val="00844D03"/>
    <w:rsid w:val="00851620"/>
    <w:rsid w:val="0085253F"/>
    <w:rsid w:val="00855441"/>
    <w:rsid w:val="00857093"/>
    <w:rsid w:val="0085713E"/>
    <w:rsid w:val="008577DF"/>
    <w:rsid w:val="008702A6"/>
    <w:rsid w:val="0087276C"/>
    <w:rsid w:val="0087609E"/>
    <w:rsid w:val="008776E4"/>
    <w:rsid w:val="008812DE"/>
    <w:rsid w:val="008821B3"/>
    <w:rsid w:val="00886D9E"/>
    <w:rsid w:val="008871DA"/>
    <w:rsid w:val="00890F4E"/>
    <w:rsid w:val="008B14A7"/>
    <w:rsid w:val="008E7A91"/>
    <w:rsid w:val="008F03F8"/>
    <w:rsid w:val="008F07C1"/>
    <w:rsid w:val="00903AC0"/>
    <w:rsid w:val="00904902"/>
    <w:rsid w:val="00912F87"/>
    <w:rsid w:val="009140EE"/>
    <w:rsid w:val="00940993"/>
    <w:rsid w:val="00944782"/>
    <w:rsid w:val="009603B5"/>
    <w:rsid w:val="009609ED"/>
    <w:rsid w:val="00960A25"/>
    <w:rsid w:val="00962D6B"/>
    <w:rsid w:val="00963086"/>
    <w:rsid w:val="00966D5B"/>
    <w:rsid w:val="0097109D"/>
    <w:rsid w:val="00972345"/>
    <w:rsid w:val="009727DC"/>
    <w:rsid w:val="00977598"/>
    <w:rsid w:val="00993AAD"/>
    <w:rsid w:val="00996093"/>
    <w:rsid w:val="00996EF4"/>
    <w:rsid w:val="009B251F"/>
    <w:rsid w:val="009B2AD3"/>
    <w:rsid w:val="009B4D22"/>
    <w:rsid w:val="009C39D0"/>
    <w:rsid w:val="009C44E4"/>
    <w:rsid w:val="009D06DF"/>
    <w:rsid w:val="009D19CB"/>
    <w:rsid w:val="009D6C79"/>
    <w:rsid w:val="009E01B1"/>
    <w:rsid w:val="009E588B"/>
    <w:rsid w:val="009E65DC"/>
    <w:rsid w:val="009E72C2"/>
    <w:rsid w:val="009F35D8"/>
    <w:rsid w:val="009F593A"/>
    <w:rsid w:val="009F6A68"/>
    <w:rsid w:val="00A005F5"/>
    <w:rsid w:val="00A07D83"/>
    <w:rsid w:val="00A13CB1"/>
    <w:rsid w:val="00A24DF8"/>
    <w:rsid w:val="00A25995"/>
    <w:rsid w:val="00A316B8"/>
    <w:rsid w:val="00A35EBC"/>
    <w:rsid w:val="00A41077"/>
    <w:rsid w:val="00A60FE8"/>
    <w:rsid w:val="00A6491F"/>
    <w:rsid w:val="00A6733C"/>
    <w:rsid w:val="00A7533A"/>
    <w:rsid w:val="00A76016"/>
    <w:rsid w:val="00A77998"/>
    <w:rsid w:val="00A80E24"/>
    <w:rsid w:val="00A83A0B"/>
    <w:rsid w:val="00A842D6"/>
    <w:rsid w:val="00A84458"/>
    <w:rsid w:val="00A84E98"/>
    <w:rsid w:val="00A92C82"/>
    <w:rsid w:val="00A95C26"/>
    <w:rsid w:val="00AA25B4"/>
    <w:rsid w:val="00AB0D27"/>
    <w:rsid w:val="00AB478F"/>
    <w:rsid w:val="00AC4AE2"/>
    <w:rsid w:val="00AE71AB"/>
    <w:rsid w:val="00AF4441"/>
    <w:rsid w:val="00AF7E12"/>
    <w:rsid w:val="00B04758"/>
    <w:rsid w:val="00B066B1"/>
    <w:rsid w:val="00B1703C"/>
    <w:rsid w:val="00B2012B"/>
    <w:rsid w:val="00B24975"/>
    <w:rsid w:val="00B3539C"/>
    <w:rsid w:val="00B35BC0"/>
    <w:rsid w:val="00B50360"/>
    <w:rsid w:val="00B569C2"/>
    <w:rsid w:val="00B71E09"/>
    <w:rsid w:val="00B758B5"/>
    <w:rsid w:val="00B941B5"/>
    <w:rsid w:val="00BA4E4A"/>
    <w:rsid w:val="00BA5F63"/>
    <w:rsid w:val="00BB2800"/>
    <w:rsid w:val="00BB69DB"/>
    <w:rsid w:val="00BC04BD"/>
    <w:rsid w:val="00BD36A3"/>
    <w:rsid w:val="00BD6873"/>
    <w:rsid w:val="00BE725E"/>
    <w:rsid w:val="00C106D0"/>
    <w:rsid w:val="00C11122"/>
    <w:rsid w:val="00C20AC1"/>
    <w:rsid w:val="00C21841"/>
    <w:rsid w:val="00C21B30"/>
    <w:rsid w:val="00C252E1"/>
    <w:rsid w:val="00C26ED4"/>
    <w:rsid w:val="00C2780F"/>
    <w:rsid w:val="00C319AB"/>
    <w:rsid w:val="00C35F0E"/>
    <w:rsid w:val="00C412ED"/>
    <w:rsid w:val="00C459BA"/>
    <w:rsid w:val="00C55065"/>
    <w:rsid w:val="00C55BE9"/>
    <w:rsid w:val="00C63F0D"/>
    <w:rsid w:val="00C676C2"/>
    <w:rsid w:val="00C718E3"/>
    <w:rsid w:val="00C73C2C"/>
    <w:rsid w:val="00C75257"/>
    <w:rsid w:val="00C80516"/>
    <w:rsid w:val="00C80668"/>
    <w:rsid w:val="00C84E7F"/>
    <w:rsid w:val="00C850DA"/>
    <w:rsid w:val="00C879A7"/>
    <w:rsid w:val="00C90BFC"/>
    <w:rsid w:val="00C94D30"/>
    <w:rsid w:val="00CB3339"/>
    <w:rsid w:val="00CB5951"/>
    <w:rsid w:val="00CD095E"/>
    <w:rsid w:val="00CD1A72"/>
    <w:rsid w:val="00CD38C2"/>
    <w:rsid w:val="00CD5EFD"/>
    <w:rsid w:val="00CF06F3"/>
    <w:rsid w:val="00CF7BA6"/>
    <w:rsid w:val="00D00181"/>
    <w:rsid w:val="00D04C2D"/>
    <w:rsid w:val="00D143F5"/>
    <w:rsid w:val="00D14AFC"/>
    <w:rsid w:val="00D17AA9"/>
    <w:rsid w:val="00D17CFE"/>
    <w:rsid w:val="00D17EDB"/>
    <w:rsid w:val="00D203B1"/>
    <w:rsid w:val="00D21D22"/>
    <w:rsid w:val="00D402AF"/>
    <w:rsid w:val="00D4272D"/>
    <w:rsid w:val="00D54329"/>
    <w:rsid w:val="00D545F2"/>
    <w:rsid w:val="00D61B31"/>
    <w:rsid w:val="00D67A9F"/>
    <w:rsid w:val="00D70BE5"/>
    <w:rsid w:val="00D727D4"/>
    <w:rsid w:val="00D77C63"/>
    <w:rsid w:val="00D807CF"/>
    <w:rsid w:val="00D9188D"/>
    <w:rsid w:val="00D93A2B"/>
    <w:rsid w:val="00D96190"/>
    <w:rsid w:val="00DB26D7"/>
    <w:rsid w:val="00DC0541"/>
    <w:rsid w:val="00DC3FAE"/>
    <w:rsid w:val="00DC42D2"/>
    <w:rsid w:val="00DD7D8D"/>
    <w:rsid w:val="00DE063E"/>
    <w:rsid w:val="00E016A0"/>
    <w:rsid w:val="00E01D1C"/>
    <w:rsid w:val="00E04F50"/>
    <w:rsid w:val="00E11FF1"/>
    <w:rsid w:val="00E1441B"/>
    <w:rsid w:val="00E14B8C"/>
    <w:rsid w:val="00E25E23"/>
    <w:rsid w:val="00E32554"/>
    <w:rsid w:val="00E36522"/>
    <w:rsid w:val="00E4244D"/>
    <w:rsid w:val="00E44C12"/>
    <w:rsid w:val="00E47928"/>
    <w:rsid w:val="00E514F1"/>
    <w:rsid w:val="00E52539"/>
    <w:rsid w:val="00E534BE"/>
    <w:rsid w:val="00E60EC0"/>
    <w:rsid w:val="00E62201"/>
    <w:rsid w:val="00E62948"/>
    <w:rsid w:val="00E63A62"/>
    <w:rsid w:val="00E707A7"/>
    <w:rsid w:val="00E77F8F"/>
    <w:rsid w:val="00E84762"/>
    <w:rsid w:val="00E856BF"/>
    <w:rsid w:val="00E9381B"/>
    <w:rsid w:val="00EA0B9F"/>
    <w:rsid w:val="00EC11AD"/>
    <w:rsid w:val="00EC4D28"/>
    <w:rsid w:val="00EC5D9C"/>
    <w:rsid w:val="00EC7287"/>
    <w:rsid w:val="00ED6E9F"/>
    <w:rsid w:val="00EE14E6"/>
    <w:rsid w:val="00EE3A3A"/>
    <w:rsid w:val="00EE3BB8"/>
    <w:rsid w:val="00EE7543"/>
    <w:rsid w:val="00EF7336"/>
    <w:rsid w:val="00F01FF2"/>
    <w:rsid w:val="00F06F93"/>
    <w:rsid w:val="00F21B3E"/>
    <w:rsid w:val="00F56E4D"/>
    <w:rsid w:val="00F71BE2"/>
    <w:rsid w:val="00F97EE1"/>
    <w:rsid w:val="00FA67A0"/>
    <w:rsid w:val="00FB1246"/>
    <w:rsid w:val="00FB362C"/>
    <w:rsid w:val="00FB3AE7"/>
    <w:rsid w:val="00FB61BF"/>
    <w:rsid w:val="00FB75FB"/>
    <w:rsid w:val="00FD06B1"/>
    <w:rsid w:val="00FD1BE5"/>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E7A9F"/>
  <w15:docId w15:val="{50F457F7-D8AA-4435-A418-3E040866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A6"/>
    <w:pPr>
      <w:spacing w:after="120" w:line="259" w:lineRule="auto"/>
      <w:jc w:val="both"/>
    </w:pPr>
    <w:rPr>
      <w:rFonts w:ascii="Cambria" w:hAnsi="Cambria"/>
    </w:rPr>
  </w:style>
  <w:style w:type="paragraph" w:styleId="Balk1">
    <w:name w:val="heading 1"/>
    <w:aliases w:val="1 Heading,baslık 1"/>
    <w:basedOn w:val="Normal"/>
    <w:next w:val="Normal"/>
    <w:link w:val="Balk1Char"/>
    <w:rsid w:val="008702A6"/>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8702A6"/>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8702A6"/>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8702A6"/>
    <w:pPr>
      <w:numPr>
        <w:ilvl w:val="3"/>
      </w:numPr>
      <w:tabs>
        <w:tab w:val="clear" w:pos="1080"/>
      </w:tabs>
      <w:outlineLvl w:val="3"/>
    </w:pPr>
  </w:style>
  <w:style w:type="paragraph" w:styleId="Balk5">
    <w:name w:val="heading 5"/>
    <w:basedOn w:val="Balk4"/>
    <w:next w:val="Normal"/>
    <w:link w:val="Balk5Char"/>
    <w:rsid w:val="008702A6"/>
    <w:pPr>
      <w:numPr>
        <w:ilvl w:val="4"/>
      </w:numPr>
      <w:tabs>
        <w:tab w:val="clear" w:pos="1191"/>
      </w:tabs>
      <w:outlineLvl w:val="4"/>
    </w:pPr>
  </w:style>
  <w:style w:type="paragraph" w:styleId="Balk6">
    <w:name w:val="heading 6"/>
    <w:basedOn w:val="Balk5"/>
    <w:next w:val="Normal"/>
    <w:link w:val="Balk6Char"/>
    <w:rsid w:val="008702A6"/>
    <w:pPr>
      <w:numPr>
        <w:ilvl w:val="5"/>
      </w:numPr>
      <w:tabs>
        <w:tab w:val="clear" w:pos="1332"/>
      </w:tabs>
      <w:outlineLvl w:val="5"/>
    </w:pPr>
  </w:style>
  <w:style w:type="paragraph" w:styleId="Balk7">
    <w:name w:val="heading 7"/>
    <w:basedOn w:val="Balk6"/>
    <w:next w:val="Normal"/>
    <w:link w:val="Balk7Char"/>
    <w:qFormat/>
    <w:rsid w:val="008702A6"/>
    <w:pPr>
      <w:numPr>
        <w:ilvl w:val="6"/>
      </w:numPr>
      <w:outlineLvl w:val="6"/>
    </w:pPr>
  </w:style>
  <w:style w:type="paragraph" w:styleId="Balk8">
    <w:name w:val="heading 8"/>
    <w:basedOn w:val="Balk6"/>
    <w:next w:val="Normal"/>
    <w:link w:val="Balk8Char"/>
    <w:qFormat/>
    <w:rsid w:val="008702A6"/>
    <w:pPr>
      <w:numPr>
        <w:ilvl w:val="7"/>
      </w:numPr>
      <w:outlineLvl w:val="7"/>
    </w:pPr>
  </w:style>
  <w:style w:type="paragraph" w:styleId="Balk9">
    <w:name w:val="heading 9"/>
    <w:basedOn w:val="Balk6"/>
    <w:next w:val="Normal"/>
    <w:link w:val="Balk9Char"/>
    <w:qFormat/>
    <w:rsid w:val="008702A6"/>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8702A6"/>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8702A6"/>
    <w:rPr>
      <w:rFonts w:ascii="Cambria" w:hAnsi="Cambria"/>
      <w:b/>
      <w:sz w:val="24"/>
    </w:rPr>
  </w:style>
  <w:style w:type="character" w:customStyle="1" w:styleId="Balk3Char">
    <w:name w:val="Başlık 3 Char"/>
    <w:aliases w:val="Heading 3 Char Char"/>
    <w:basedOn w:val="VarsaylanParagrafYazTipi"/>
    <w:link w:val="Balk3"/>
    <w:rsid w:val="008702A6"/>
    <w:rPr>
      <w:rFonts w:ascii="Cambria" w:hAnsi="Cambria"/>
      <w:b/>
    </w:rPr>
  </w:style>
  <w:style w:type="character" w:customStyle="1" w:styleId="Balk4Char">
    <w:name w:val="Başlık 4 Char"/>
    <w:basedOn w:val="VarsaylanParagrafYazTipi"/>
    <w:link w:val="Balk4"/>
    <w:rsid w:val="008702A6"/>
    <w:rPr>
      <w:rFonts w:ascii="Cambria" w:hAnsi="Cambria"/>
      <w:b/>
    </w:rPr>
  </w:style>
  <w:style w:type="character" w:customStyle="1" w:styleId="Balk5Char">
    <w:name w:val="Başlık 5 Char"/>
    <w:basedOn w:val="VarsaylanParagrafYazTipi"/>
    <w:link w:val="Balk5"/>
    <w:rsid w:val="008702A6"/>
    <w:rPr>
      <w:rFonts w:ascii="Cambria" w:hAnsi="Cambria"/>
      <w:b/>
    </w:rPr>
  </w:style>
  <w:style w:type="character" w:customStyle="1" w:styleId="Balk6Char">
    <w:name w:val="Başlık 6 Char"/>
    <w:basedOn w:val="VarsaylanParagrafYazTipi"/>
    <w:link w:val="Balk6"/>
    <w:rsid w:val="008702A6"/>
    <w:rPr>
      <w:rFonts w:ascii="Cambria" w:hAnsi="Cambria"/>
      <w:b/>
    </w:rPr>
  </w:style>
  <w:style w:type="character" w:customStyle="1" w:styleId="Balk7Char">
    <w:name w:val="Başlık 7 Char"/>
    <w:basedOn w:val="VarsaylanParagrafYazTipi"/>
    <w:link w:val="Balk7"/>
    <w:rsid w:val="008702A6"/>
    <w:rPr>
      <w:rFonts w:ascii="Cambria" w:hAnsi="Cambria"/>
      <w:b/>
    </w:rPr>
  </w:style>
  <w:style w:type="character" w:customStyle="1" w:styleId="Balk8Char">
    <w:name w:val="Başlık 8 Char"/>
    <w:basedOn w:val="VarsaylanParagrafYazTipi"/>
    <w:link w:val="Balk8"/>
    <w:rsid w:val="008702A6"/>
    <w:rPr>
      <w:rFonts w:ascii="Cambria" w:hAnsi="Cambria"/>
      <w:b/>
    </w:rPr>
  </w:style>
  <w:style w:type="character" w:customStyle="1" w:styleId="Balk9Char">
    <w:name w:val="Başlık 9 Char"/>
    <w:basedOn w:val="VarsaylanParagrafYazTipi"/>
    <w:link w:val="Balk9"/>
    <w:rsid w:val="008702A6"/>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8702A6"/>
    <w:pPr>
      <w:spacing w:after="0"/>
      <w:ind w:left="113"/>
    </w:pPr>
    <w:rPr>
      <w:rFonts w:ascii="Arial" w:hAnsi="Arial" w:cs="Arial"/>
      <w:b/>
      <w:color w:val="EE1C25"/>
      <w:sz w:val="32"/>
      <w:szCs w:val="26"/>
    </w:rPr>
  </w:style>
  <w:style w:type="paragraph" w:customStyle="1" w:styleId="Normal9">
    <w:name w:val="Normal 9"/>
    <w:basedOn w:val="Normal"/>
    <w:qFormat/>
    <w:rsid w:val="008702A6"/>
    <w:pPr>
      <w:spacing w:after="0"/>
    </w:pPr>
    <w:rPr>
      <w:sz w:val="18"/>
    </w:rPr>
  </w:style>
  <w:style w:type="paragraph" w:customStyle="1" w:styleId="tseMillinsz">
    <w:name w:val="tseMilliÖnsöz"/>
    <w:basedOn w:val="Normal"/>
    <w:qFormat/>
    <w:rsid w:val="008702A6"/>
    <w:pPr>
      <w:spacing w:before="960"/>
      <w:jc w:val="center"/>
    </w:pPr>
    <w:rPr>
      <w:b/>
      <w:color w:val="000000"/>
      <w:sz w:val="32"/>
    </w:rPr>
  </w:style>
  <w:style w:type="paragraph" w:styleId="ResimYazs">
    <w:name w:val="caption"/>
    <w:basedOn w:val="Normal"/>
    <w:next w:val="Normal"/>
    <w:qFormat/>
    <w:rsid w:val="008702A6"/>
    <w:pPr>
      <w:spacing w:before="120"/>
    </w:pPr>
    <w:rPr>
      <w:b/>
    </w:rPr>
  </w:style>
  <w:style w:type="paragraph" w:styleId="Altyaz">
    <w:name w:val="Subtitle"/>
    <w:basedOn w:val="Normal"/>
    <w:link w:val="AltyazChar"/>
    <w:qFormat/>
    <w:rsid w:val="008702A6"/>
    <w:pPr>
      <w:spacing w:after="60"/>
      <w:jc w:val="center"/>
      <w:outlineLvl w:val="1"/>
    </w:pPr>
    <w:rPr>
      <w:sz w:val="26"/>
    </w:rPr>
  </w:style>
  <w:style w:type="character" w:customStyle="1" w:styleId="AltyazChar">
    <w:name w:val="Altyazı Char"/>
    <w:basedOn w:val="VarsaylanParagrafYazTipi"/>
    <w:link w:val="Altyaz"/>
    <w:rsid w:val="008702A6"/>
    <w:rPr>
      <w:rFonts w:ascii="Cambria" w:hAnsi="Cambria"/>
      <w:sz w:val="26"/>
    </w:rPr>
  </w:style>
  <w:style w:type="character" w:styleId="Gl">
    <w:name w:val="Strong"/>
    <w:qFormat/>
    <w:rsid w:val="008702A6"/>
    <w:rPr>
      <w:b/>
      <w:noProof w:val="0"/>
      <w:lang w:val="fr-FR"/>
    </w:rPr>
  </w:style>
  <w:style w:type="character" w:styleId="Vurgu">
    <w:name w:val="Emphasis"/>
    <w:qFormat/>
    <w:rsid w:val="008702A6"/>
    <w:rPr>
      <w:i/>
      <w:noProof w:val="0"/>
      <w:lang w:val="fr-FR"/>
    </w:rPr>
  </w:style>
  <w:style w:type="paragraph" w:styleId="AralkYok">
    <w:name w:val="No Spacing"/>
    <w:link w:val="AralkYokChar"/>
    <w:uiPriority w:val="1"/>
    <w:qFormat/>
    <w:rsid w:val="008702A6"/>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8702A6"/>
    <w:rPr>
      <w:rFonts w:ascii="Cambria" w:eastAsia="MS Mincho" w:hAnsi="Cambria" w:cs="Cambria"/>
      <w:sz w:val="20"/>
      <w:szCs w:val="20"/>
      <w:lang w:val="en-GB" w:eastAsia="fr-FR"/>
    </w:rPr>
  </w:style>
  <w:style w:type="paragraph" w:styleId="ListeParagraf">
    <w:name w:val="List Paragraph"/>
    <w:basedOn w:val="Normal"/>
    <w:uiPriority w:val="34"/>
    <w:qFormat/>
    <w:rsid w:val="008702A6"/>
    <w:pPr>
      <w:ind w:left="720"/>
      <w:contextualSpacing/>
    </w:pPr>
  </w:style>
  <w:style w:type="paragraph" w:styleId="Alnt">
    <w:name w:val="Quote"/>
    <w:basedOn w:val="Normal"/>
    <w:next w:val="Normal"/>
    <w:link w:val="AlntChar"/>
    <w:uiPriority w:val="29"/>
    <w:qFormat/>
    <w:rsid w:val="008702A6"/>
    <w:rPr>
      <w:i/>
      <w:iCs/>
      <w:color w:val="000000" w:themeColor="text1"/>
    </w:rPr>
  </w:style>
  <w:style w:type="character" w:customStyle="1" w:styleId="AlntChar">
    <w:name w:val="Alıntı Char"/>
    <w:basedOn w:val="VarsaylanParagrafYazTipi"/>
    <w:link w:val="Alnt"/>
    <w:uiPriority w:val="29"/>
    <w:rsid w:val="008702A6"/>
    <w:rPr>
      <w:rFonts w:ascii="Cambria" w:hAnsi="Cambria"/>
      <w:i/>
      <w:iCs/>
      <w:color w:val="000000" w:themeColor="text1"/>
    </w:rPr>
  </w:style>
  <w:style w:type="paragraph" w:styleId="GlAlnt">
    <w:name w:val="Intense Quote"/>
    <w:basedOn w:val="Normal"/>
    <w:next w:val="Normal"/>
    <w:link w:val="GlAlntChar"/>
    <w:uiPriority w:val="30"/>
    <w:qFormat/>
    <w:rsid w:val="008702A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8702A6"/>
    <w:rPr>
      <w:rFonts w:ascii="Cambria" w:hAnsi="Cambria"/>
      <w:b/>
      <w:bCs/>
      <w:i/>
      <w:iCs/>
      <w:color w:val="4F81BD" w:themeColor="accent1"/>
    </w:rPr>
  </w:style>
  <w:style w:type="paragraph" w:styleId="TBal">
    <w:name w:val="TOC Heading"/>
    <w:basedOn w:val="Balk1"/>
    <w:next w:val="Normal"/>
    <w:uiPriority w:val="39"/>
    <w:semiHidden/>
    <w:unhideWhenUsed/>
    <w:qFormat/>
    <w:rsid w:val="008702A6"/>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8702A6"/>
    <w:pPr>
      <w:tabs>
        <w:tab w:val="left" w:pos="720"/>
        <w:tab w:val="right" w:leader="dot" w:pos="9752"/>
      </w:tabs>
      <w:suppressAutoHyphens/>
      <w:spacing w:before="120"/>
      <w:ind w:left="720" w:right="500" w:hanging="720"/>
    </w:pPr>
    <w:rPr>
      <w:b/>
    </w:rPr>
  </w:style>
  <w:style w:type="paragraph" w:styleId="T2">
    <w:name w:val="toc 2"/>
    <w:basedOn w:val="T1"/>
    <w:next w:val="Normal"/>
    <w:rsid w:val="008702A6"/>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8702A6"/>
  </w:style>
  <w:style w:type="table" w:styleId="TabloKlavuzu">
    <w:name w:val="Table Grid"/>
    <w:basedOn w:val="NormalTablo"/>
    <w:rsid w:val="008702A6"/>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8702A6"/>
  </w:style>
  <w:style w:type="character" w:customStyle="1" w:styleId="GvdeMetniChar">
    <w:name w:val="Gövde Metni Char"/>
    <w:basedOn w:val="VarsaylanParagrafYazTipi"/>
    <w:link w:val="GvdeMetni"/>
    <w:rsid w:val="008702A6"/>
    <w:rPr>
      <w:rFonts w:ascii="Cambria" w:hAnsi="Cambria"/>
    </w:rPr>
  </w:style>
  <w:style w:type="character" w:styleId="Kpr">
    <w:name w:val="Hyperlink"/>
    <w:uiPriority w:val="99"/>
    <w:rsid w:val="008702A6"/>
    <w:rPr>
      <w:noProof w:val="0"/>
      <w:color w:val="0000FF"/>
      <w:u w:val="single"/>
      <w:lang w:val="fr-FR"/>
    </w:rPr>
  </w:style>
  <w:style w:type="paragraph" w:styleId="AltBilgi">
    <w:name w:val="footer"/>
    <w:basedOn w:val="Normal"/>
    <w:link w:val="AltBilgiChar"/>
    <w:uiPriority w:val="99"/>
    <w:rsid w:val="008702A6"/>
    <w:pPr>
      <w:tabs>
        <w:tab w:val="right" w:pos="9752"/>
      </w:tabs>
      <w:spacing w:line="220" w:lineRule="exact"/>
    </w:pPr>
  </w:style>
  <w:style w:type="character" w:customStyle="1" w:styleId="AltBilgiChar">
    <w:name w:val="Alt Bilgi Char"/>
    <w:basedOn w:val="VarsaylanParagrafYazTipi"/>
    <w:link w:val="AltBilgi"/>
    <w:uiPriority w:val="99"/>
    <w:rsid w:val="008702A6"/>
    <w:rPr>
      <w:rFonts w:ascii="Cambria" w:hAnsi="Cambria"/>
    </w:rPr>
  </w:style>
  <w:style w:type="character" w:styleId="SayfaNumaras">
    <w:name w:val="page number"/>
    <w:rsid w:val="008702A6"/>
    <w:rPr>
      <w:noProof/>
      <w:lang w:val="fr-FR"/>
    </w:rPr>
  </w:style>
  <w:style w:type="paragraph" w:styleId="stBilgi">
    <w:name w:val="header"/>
    <w:basedOn w:val="Normal"/>
    <w:link w:val="stBilgiChar"/>
    <w:uiPriority w:val="99"/>
    <w:rsid w:val="008702A6"/>
    <w:pPr>
      <w:spacing w:after="740" w:line="220" w:lineRule="exact"/>
    </w:pPr>
    <w:rPr>
      <w:b/>
      <w:sz w:val="24"/>
    </w:rPr>
  </w:style>
  <w:style w:type="character" w:customStyle="1" w:styleId="stBilgiChar">
    <w:name w:val="Üst Bilgi Char"/>
    <w:basedOn w:val="VarsaylanParagrafYazTipi"/>
    <w:link w:val="stBilgi"/>
    <w:uiPriority w:val="99"/>
    <w:rsid w:val="008702A6"/>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8702A6"/>
    <w:rPr>
      <w:noProof w:val="0"/>
      <w:sz w:val="18"/>
      <w:lang w:val="fr-FR"/>
    </w:rPr>
  </w:style>
  <w:style w:type="paragraph" w:styleId="AklamaMetni">
    <w:name w:val="annotation text"/>
    <w:basedOn w:val="Normal"/>
    <w:link w:val="AklamaMetniChar"/>
    <w:semiHidden/>
    <w:rsid w:val="008702A6"/>
  </w:style>
  <w:style w:type="character" w:customStyle="1" w:styleId="AklamaMetniChar">
    <w:name w:val="Açıklama Metni Char"/>
    <w:basedOn w:val="VarsaylanParagrafYazTipi"/>
    <w:link w:val="AklamaMetni"/>
    <w:semiHidden/>
    <w:rsid w:val="008702A6"/>
    <w:rPr>
      <w:rFonts w:ascii="Cambria" w:hAnsi="Cambria"/>
    </w:rPr>
  </w:style>
  <w:style w:type="paragraph" w:styleId="AklamaKonusu">
    <w:name w:val="annotation subject"/>
    <w:basedOn w:val="AklamaMetni"/>
    <w:next w:val="AklamaMetni"/>
    <w:link w:val="AklamaKonusuChar"/>
    <w:rsid w:val="008702A6"/>
    <w:pPr>
      <w:spacing w:line="240" w:lineRule="auto"/>
    </w:pPr>
    <w:rPr>
      <w:b/>
      <w:bCs/>
    </w:rPr>
  </w:style>
  <w:style w:type="character" w:customStyle="1" w:styleId="AklamaKonusuChar">
    <w:name w:val="Açıklama Konusu Char"/>
    <w:basedOn w:val="AklamaMetniChar"/>
    <w:link w:val="AklamaKonusu"/>
    <w:rsid w:val="008702A6"/>
    <w:rPr>
      <w:rFonts w:ascii="Cambria" w:hAnsi="Cambria"/>
      <w:b/>
      <w:bCs/>
    </w:rPr>
  </w:style>
  <w:style w:type="paragraph" w:styleId="NormalWeb">
    <w:name w:val="Normal (Web)"/>
    <w:basedOn w:val="Normal"/>
    <w:uiPriority w:val="99"/>
    <w:rsid w:val="008702A6"/>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8702A6"/>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8702A6"/>
    <w:rPr>
      <w:noProof/>
      <w:position w:val="6"/>
      <w:sz w:val="18"/>
      <w:vertAlign w:val="baseline"/>
      <w:lang w:val="fr-FR"/>
    </w:rPr>
  </w:style>
  <w:style w:type="paragraph" w:customStyle="1" w:styleId="a2">
    <w:name w:val="a2"/>
    <w:basedOn w:val="Balk2"/>
    <w:next w:val="Normal"/>
    <w:rsid w:val="008702A6"/>
    <w:pPr>
      <w:numPr>
        <w:numId w:val="4"/>
      </w:numPr>
      <w:tabs>
        <w:tab w:val="clear" w:pos="595"/>
      </w:tabs>
      <w:spacing w:before="270" w:line="270" w:lineRule="exact"/>
      <w:ind w:left="499" w:hanging="499"/>
    </w:pPr>
    <w:rPr>
      <w:sz w:val="26"/>
    </w:rPr>
  </w:style>
  <w:style w:type="paragraph" w:customStyle="1" w:styleId="a3">
    <w:name w:val="a3"/>
    <w:basedOn w:val="Balk3"/>
    <w:next w:val="Normal"/>
    <w:rsid w:val="008702A6"/>
    <w:pPr>
      <w:numPr>
        <w:numId w:val="4"/>
      </w:numPr>
      <w:spacing w:line="250" w:lineRule="exact"/>
    </w:pPr>
    <w:rPr>
      <w:sz w:val="24"/>
    </w:rPr>
  </w:style>
  <w:style w:type="paragraph" w:customStyle="1" w:styleId="a4">
    <w:name w:val="a4"/>
    <w:basedOn w:val="Balk4"/>
    <w:next w:val="Normal"/>
    <w:rsid w:val="008702A6"/>
    <w:pPr>
      <w:numPr>
        <w:numId w:val="4"/>
      </w:numPr>
      <w:tabs>
        <w:tab w:val="clear" w:pos="1077"/>
      </w:tabs>
      <w:ind w:left="879" w:hanging="879"/>
    </w:pPr>
  </w:style>
  <w:style w:type="paragraph" w:customStyle="1" w:styleId="a5">
    <w:name w:val="a5"/>
    <w:basedOn w:val="Balk5"/>
    <w:next w:val="Normal"/>
    <w:rsid w:val="008702A6"/>
    <w:pPr>
      <w:numPr>
        <w:numId w:val="4"/>
      </w:numPr>
    </w:pPr>
  </w:style>
  <w:style w:type="paragraph" w:customStyle="1" w:styleId="a6">
    <w:name w:val="a6"/>
    <w:basedOn w:val="Balk6"/>
    <w:next w:val="Normal"/>
    <w:rsid w:val="008702A6"/>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8702A6"/>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8702A6"/>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8702A6"/>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8702A6"/>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8702A6"/>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8702A6"/>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8702A6"/>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8702A6"/>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8702A6"/>
    <w:pPr>
      <w:shd w:val="clear" w:color="auto" w:fill="000080"/>
    </w:pPr>
  </w:style>
  <w:style w:type="character" w:customStyle="1" w:styleId="BelgeBalantlarChar">
    <w:name w:val="Belge Bağlantıları Char"/>
    <w:basedOn w:val="VarsaylanParagrafYazTipi"/>
    <w:link w:val="BelgeBalantlar"/>
    <w:semiHidden/>
    <w:rsid w:val="008702A6"/>
    <w:rPr>
      <w:rFonts w:ascii="Cambria" w:hAnsi="Cambria"/>
      <w:shd w:val="clear" w:color="auto" w:fill="000080"/>
    </w:rPr>
  </w:style>
  <w:style w:type="paragraph" w:customStyle="1" w:styleId="BiblioEntry">
    <w:name w:val="Biblio Entry"/>
    <w:basedOn w:val="Normal"/>
    <w:rsid w:val="008702A6"/>
    <w:pPr>
      <w:numPr>
        <w:numId w:val="3"/>
      </w:numPr>
      <w:tabs>
        <w:tab w:val="left" w:pos="663"/>
      </w:tabs>
    </w:pPr>
    <w:rPr>
      <w:lang w:val="en-GB"/>
    </w:rPr>
  </w:style>
  <w:style w:type="paragraph" w:customStyle="1" w:styleId="Definition">
    <w:name w:val="Definition"/>
    <w:basedOn w:val="Normal"/>
    <w:next w:val="Normal"/>
    <w:rsid w:val="008702A6"/>
  </w:style>
  <w:style w:type="paragraph" w:styleId="DipnotMetni">
    <w:name w:val="footnote text"/>
    <w:basedOn w:val="Normal"/>
    <w:link w:val="DipnotMetniChar"/>
    <w:semiHidden/>
    <w:rsid w:val="008702A6"/>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8702A6"/>
    <w:rPr>
      <w:rFonts w:ascii="Cambria" w:hAnsi="Cambria"/>
      <w:sz w:val="20"/>
    </w:rPr>
  </w:style>
  <w:style w:type="paragraph" w:styleId="Dizin1">
    <w:name w:val="index 1"/>
    <w:basedOn w:val="Normal"/>
    <w:semiHidden/>
    <w:rsid w:val="008702A6"/>
    <w:pPr>
      <w:spacing w:line="210" w:lineRule="atLeast"/>
      <w:ind w:left="142" w:hanging="142"/>
    </w:pPr>
    <w:rPr>
      <w:b/>
      <w:sz w:val="20"/>
    </w:rPr>
  </w:style>
  <w:style w:type="paragraph" w:styleId="Dizin2">
    <w:name w:val="index 2"/>
    <w:basedOn w:val="Normal"/>
    <w:next w:val="Normal"/>
    <w:autoRedefine/>
    <w:semiHidden/>
    <w:rsid w:val="008702A6"/>
    <w:pPr>
      <w:spacing w:line="210" w:lineRule="atLeast"/>
      <w:ind w:left="600" w:hanging="200"/>
    </w:pPr>
    <w:rPr>
      <w:b/>
      <w:sz w:val="20"/>
    </w:rPr>
  </w:style>
  <w:style w:type="paragraph" w:styleId="Dizin3">
    <w:name w:val="index 3"/>
    <w:basedOn w:val="Normal"/>
    <w:next w:val="Normal"/>
    <w:autoRedefine/>
    <w:semiHidden/>
    <w:rsid w:val="008702A6"/>
    <w:pPr>
      <w:spacing w:line="220" w:lineRule="atLeast"/>
      <w:ind w:left="600" w:hanging="200"/>
    </w:pPr>
    <w:rPr>
      <w:b/>
    </w:rPr>
  </w:style>
  <w:style w:type="paragraph" w:styleId="Dizin4">
    <w:name w:val="index 4"/>
    <w:basedOn w:val="Normal"/>
    <w:next w:val="Normal"/>
    <w:autoRedefine/>
    <w:semiHidden/>
    <w:rsid w:val="008702A6"/>
    <w:pPr>
      <w:spacing w:line="220" w:lineRule="atLeast"/>
      <w:ind w:left="800" w:hanging="200"/>
    </w:pPr>
    <w:rPr>
      <w:b/>
    </w:rPr>
  </w:style>
  <w:style w:type="paragraph" w:styleId="Dizin5">
    <w:name w:val="index 5"/>
    <w:basedOn w:val="Normal"/>
    <w:next w:val="Normal"/>
    <w:autoRedefine/>
    <w:semiHidden/>
    <w:rsid w:val="008702A6"/>
    <w:pPr>
      <w:spacing w:line="220" w:lineRule="atLeast"/>
      <w:ind w:left="1000" w:hanging="200"/>
    </w:pPr>
    <w:rPr>
      <w:b/>
    </w:rPr>
  </w:style>
  <w:style w:type="paragraph" w:styleId="Dizin6">
    <w:name w:val="index 6"/>
    <w:basedOn w:val="Normal"/>
    <w:next w:val="Normal"/>
    <w:autoRedefine/>
    <w:semiHidden/>
    <w:rsid w:val="008702A6"/>
    <w:pPr>
      <w:spacing w:line="220" w:lineRule="atLeast"/>
      <w:ind w:left="1200" w:hanging="200"/>
    </w:pPr>
    <w:rPr>
      <w:b/>
    </w:rPr>
  </w:style>
  <w:style w:type="paragraph" w:styleId="Dizin7">
    <w:name w:val="index 7"/>
    <w:basedOn w:val="Normal"/>
    <w:next w:val="Normal"/>
    <w:autoRedefine/>
    <w:semiHidden/>
    <w:rsid w:val="008702A6"/>
    <w:pPr>
      <w:spacing w:line="220" w:lineRule="atLeast"/>
      <w:ind w:left="1400" w:hanging="200"/>
    </w:pPr>
    <w:rPr>
      <w:b/>
    </w:rPr>
  </w:style>
  <w:style w:type="paragraph" w:styleId="Dizin8">
    <w:name w:val="index 8"/>
    <w:basedOn w:val="Normal"/>
    <w:next w:val="Normal"/>
    <w:autoRedefine/>
    <w:semiHidden/>
    <w:rsid w:val="008702A6"/>
    <w:pPr>
      <w:spacing w:line="220" w:lineRule="atLeast"/>
      <w:ind w:left="1600" w:hanging="200"/>
    </w:pPr>
    <w:rPr>
      <w:b/>
    </w:rPr>
  </w:style>
  <w:style w:type="paragraph" w:styleId="Dizin9">
    <w:name w:val="index 9"/>
    <w:basedOn w:val="Normal"/>
    <w:next w:val="Normal"/>
    <w:autoRedefine/>
    <w:semiHidden/>
    <w:rsid w:val="008702A6"/>
    <w:pPr>
      <w:spacing w:line="220" w:lineRule="atLeast"/>
      <w:ind w:left="1800" w:hanging="200"/>
    </w:pPr>
    <w:rPr>
      <w:b/>
    </w:rPr>
  </w:style>
  <w:style w:type="paragraph" w:styleId="DizinBal">
    <w:name w:val="index heading"/>
    <w:basedOn w:val="Normal"/>
    <w:next w:val="Dizin1"/>
    <w:semiHidden/>
    <w:rsid w:val="008702A6"/>
    <w:pPr>
      <w:keepNext/>
      <w:spacing w:before="400" w:after="210"/>
      <w:jc w:val="center"/>
    </w:pPr>
  </w:style>
  <w:style w:type="paragraph" w:customStyle="1" w:styleId="dl">
    <w:name w:val="dl"/>
    <w:basedOn w:val="Normal"/>
    <w:rsid w:val="008702A6"/>
    <w:pPr>
      <w:ind w:left="800" w:hanging="400"/>
    </w:pPr>
  </w:style>
  <w:style w:type="paragraph" w:styleId="DzMetin">
    <w:name w:val="Plain Text"/>
    <w:basedOn w:val="Normal"/>
    <w:link w:val="DzMetinChar"/>
    <w:rsid w:val="008702A6"/>
    <w:rPr>
      <w:rFonts w:ascii="Courier New" w:hAnsi="Courier New"/>
    </w:rPr>
  </w:style>
  <w:style w:type="character" w:customStyle="1" w:styleId="DzMetinChar">
    <w:name w:val="Düz Metin Char"/>
    <w:basedOn w:val="VarsaylanParagrafYazTipi"/>
    <w:link w:val="DzMetin"/>
    <w:rsid w:val="008702A6"/>
    <w:rPr>
      <w:rFonts w:ascii="Courier New" w:hAnsi="Courier New"/>
    </w:rPr>
  </w:style>
  <w:style w:type="paragraph" w:customStyle="1" w:styleId="Example">
    <w:name w:val="Example"/>
    <w:basedOn w:val="Normal"/>
    <w:next w:val="Normal"/>
    <w:rsid w:val="008702A6"/>
    <w:pPr>
      <w:tabs>
        <w:tab w:val="left" w:pos="1360"/>
      </w:tabs>
      <w:spacing w:line="210" w:lineRule="atLeast"/>
    </w:pPr>
    <w:rPr>
      <w:sz w:val="20"/>
    </w:rPr>
  </w:style>
  <w:style w:type="paragraph" w:customStyle="1" w:styleId="Figurefootnote">
    <w:name w:val="Figure footnote"/>
    <w:basedOn w:val="Normal"/>
    <w:rsid w:val="008702A6"/>
    <w:pPr>
      <w:keepNext/>
      <w:tabs>
        <w:tab w:val="left" w:pos="340"/>
      </w:tabs>
      <w:spacing w:after="60" w:line="210" w:lineRule="atLeast"/>
    </w:pPr>
    <w:rPr>
      <w:sz w:val="20"/>
    </w:rPr>
  </w:style>
  <w:style w:type="paragraph" w:customStyle="1" w:styleId="Figuretitle">
    <w:name w:val="Figure title"/>
    <w:basedOn w:val="Normal"/>
    <w:next w:val="Normal"/>
    <w:rsid w:val="008702A6"/>
    <w:pPr>
      <w:suppressAutoHyphens/>
      <w:spacing w:before="220" w:after="220"/>
      <w:jc w:val="center"/>
    </w:pPr>
    <w:rPr>
      <w:b/>
    </w:rPr>
  </w:style>
  <w:style w:type="paragraph" w:customStyle="1" w:styleId="nsz">
    <w:name w:val="Önsöz"/>
    <w:basedOn w:val="Normal"/>
    <w:next w:val="Normal"/>
    <w:rsid w:val="008702A6"/>
  </w:style>
  <w:style w:type="paragraph" w:customStyle="1" w:styleId="nszMetin">
    <w:name w:val="Önsöz Metin"/>
    <w:basedOn w:val="Normal"/>
    <w:rsid w:val="008702A6"/>
    <w:pPr>
      <w:spacing w:line="240" w:lineRule="atLeast"/>
    </w:pPr>
    <w:rPr>
      <w:rFonts w:eastAsia="Calibri" w:cs="Times New Roman"/>
    </w:rPr>
  </w:style>
  <w:style w:type="paragraph" w:customStyle="1" w:styleId="Formula">
    <w:name w:val="Formula"/>
    <w:basedOn w:val="Normal"/>
    <w:next w:val="Normal"/>
    <w:rsid w:val="008702A6"/>
    <w:pPr>
      <w:tabs>
        <w:tab w:val="right" w:pos="9752"/>
      </w:tabs>
      <w:spacing w:after="220"/>
      <w:ind w:left="403"/>
    </w:pPr>
  </w:style>
  <w:style w:type="paragraph" w:styleId="HTMLAdresi">
    <w:name w:val="HTML Address"/>
    <w:basedOn w:val="Normal"/>
    <w:link w:val="HTMLAdresiChar"/>
    <w:rsid w:val="008702A6"/>
    <w:pPr>
      <w:spacing w:line="240" w:lineRule="auto"/>
    </w:pPr>
    <w:rPr>
      <w:i/>
      <w:iCs/>
    </w:rPr>
  </w:style>
  <w:style w:type="character" w:customStyle="1" w:styleId="HTMLAdresiChar">
    <w:name w:val="HTML Adresi Char"/>
    <w:basedOn w:val="VarsaylanParagrafYazTipi"/>
    <w:link w:val="HTMLAdresi"/>
    <w:rsid w:val="008702A6"/>
    <w:rPr>
      <w:rFonts w:ascii="Cambria" w:hAnsi="Cambria"/>
      <w:i/>
      <w:iCs/>
    </w:rPr>
  </w:style>
  <w:style w:type="paragraph" w:styleId="HTMLncedenBiimlendirilmi">
    <w:name w:val="HTML Preformatted"/>
    <w:basedOn w:val="Normal"/>
    <w:link w:val="HTMLncedenBiimlendirilmiChar"/>
    <w:rsid w:val="008702A6"/>
    <w:pPr>
      <w:spacing w:line="240" w:lineRule="auto"/>
    </w:pPr>
  </w:style>
  <w:style w:type="character" w:customStyle="1" w:styleId="HTMLncedenBiimlendirilmiChar">
    <w:name w:val="HTML Önceden Biçimlendirilmiş Char"/>
    <w:basedOn w:val="VarsaylanParagrafYazTipi"/>
    <w:link w:val="HTMLncedenBiimlendirilmi"/>
    <w:rsid w:val="008702A6"/>
    <w:rPr>
      <w:rFonts w:ascii="Cambria" w:hAnsi="Cambria"/>
    </w:rPr>
  </w:style>
  <w:style w:type="paragraph" w:customStyle="1" w:styleId="Introduction">
    <w:name w:val="Introduction"/>
    <w:basedOn w:val="Normal"/>
    <w:next w:val="Normal"/>
    <w:rsid w:val="008702A6"/>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8702A6"/>
    <w:pPr>
      <w:outlineLvl w:val="0"/>
    </w:pPr>
    <w:rPr>
      <w:color w:val="0000FF"/>
    </w:rPr>
  </w:style>
  <w:style w:type="paragraph" w:styleId="T4">
    <w:name w:val="toc 4"/>
    <w:basedOn w:val="T2"/>
    <w:next w:val="Normal"/>
    <w:semiHidden/>
    <w:rsid w:val="008702A6"/>
    <w:pPr>
      <w:tabs>
        <w:tab w:val="clear" w:pos="720"/>
        <w:tab w:val="left" w:pos="1140"/>
      </w:tabs>
      <w:ind w:left="1140" w:hanging="1140"/>
    </w:pPr>
  </w:style>
  <w:style w:type="paragraph" w:styleId="T5">
    <w:name w:val="toc 5"/>
    <w:basedOn w:val="T4"/>
    <w:next w:val="Normal"/>
    <w:semiHidden/>
    <w:rsid w:val="008702A6"/>
  </w:style>
  <w:style w:type="paragraph" w:styleId="T6">
    <w:name w:val="toc 6"/>
    <w:basedOn w:val="T4"/>
    <w:next w:val="Normal"/>
    <w:semiHidden/>
    <w:rsid w:val="008702A6"/>
    <w:pPr>
      <w:tabs>
        <w:tab w:val="clear" w:pos="1140"/>
        <w:tab w:val="left" w:pos="1440"/>
      </w:tabs>
      <w:ind w:left="1440" w:hanging="1440"/>
    </w:pPr>
  </w:style>
  <w:style w:type="paragraph" w:styleId="T7">
    <w:name w:val="toc 7"/>
    <w:basedOn w:val="T4"/>
    <w:next w:val="Normal"/>
    <w:semiHidden/>
    <w:rsid w:val="008702A6"/>
    <w:pPr>
      <w:tabs>
        <w:tab w:val="clear" w:pos="1140"/>
        <w:tab w:val="left" w:pos="1440"/>
      </w:tabs>
      <w:ind w:left="1440" w:hanging="1440"/>
    </w:pPr>
  </w:style>
  <w:style w:type="paragraph" w:styleId="T8">
    <w:name w:val="toc 8"/>
    <w:basedOn w:val="T4"/>
    <w:next w:val="Normal"/>
    <w:semiHidden/>
    <w:rsid w:val="008702A6"/>
    <w:pPr>
      <w:tabs>
        <w:tab w:val="clear" w:pos="1140"/>
        <w:tab w:val="left" w:pos="1440"/>
      </w:tabs>
      <w:ind w:left="1440" w:hanging="1440"/>
    </w:pPr>
  </w:style>
  <w:style w:type="paragraph" w:styleId="T9">
    <w:name w:val="toc 9"/>
    <w:basedOn w:val="T1"/>
    <w:next w:val="Normal"/>
    <w:semiHidden/>
    <w:rsid w:val="008702A6"/>
    <w:pPr>
      <w:tabs>
        <w:tab w:val="clear" w:pos="720"/>
      </w:tabs>
      <w:ind w:left="0" w:firstLine="0"/>
    </w:pPr>
  </w:style>
  <w:style w:type="paragraph" w:styleId="letistBilgisi">
    <w:name w:val="Message Header"/>
    <w:basedOn w:val="Normal"/>
    <w:link w:val="letistBilgisiChar"/>
    <w:rsid w:val="008702A6"/>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8702A6"/>
    <w:rPr>
      <w:rFonts w:ascii="Cambria" w:hAnsi="Cambria"/>
      <w:sz w:val="26"/>
      <w:shd w:val="pct20" w:color="auto" w:fill="auto"/>
    </w:rPr>
  </w:style>
  <w:style w:type="paragraph" w:styleId="mza">
    <w:name w:val="Signature"/>
    <w:basedOn w:val="Normal"/>
    <w:link w:val="mzaChar"/>
    <w:rsid w:val="008702A6"/>
    <w:pPr>
      <w:ind w:left="4252"/>
    </w:pPr>
  </w:style>
  <w:style w:type="character" w:customStyle="1" w:styleId="mzaChar">
    <w:name w:val="İmza Char"/>
    <w:basedOn w:val="VarsaylanParagrafYazTipi"/>
    <w:link w:val="mza"/>
    <w:rsid w:val="008702A6"/>
    <w:rPr>
      <w:rFonts w:ascii="Cambria" w:hAnsi="Cambria"/>
    </w:rPr>
  </w:style>
  <w:style w:type="character" w:styleId="zlenenKpr">
    <w:name w:val="FollowedHyperlink"/>
    <w:rsid w:val="008702A6"/>
    <w:rPr>
      <w:noProof w:val="0"/>
      <w:color w:val="800080"/>
      <w:u w:val="single"/>
      <w:lang w:val="fr-FR"/>
    </w:rPr>
  </w:style>
  <w:style w:type="paragraph" w:styleId="Kaynaka">
    <w:name w:val="table of authorities"/>
    <w:basedOn w:val="Normal"/>
    <w:next w:val="Normal"/>
    <w:semiHidden/>
    <w:rsid w:val="008702A6"/>
    <w:pPr>
      <w:ind w:left="200" w:hanging="200"/>
    </w:pPr>
  </w:style>
  <w:style w:type="paragraph" w:styleId="Kaynaka0">
    <w:name w:val="Bibliography"/>
    <w:basedOn w:val="Normal"/>
    <w:next w:val="Normal"/>
    <w:uiPriority w:val="37"/>
    <w:semiHidden/>
    <w:unhideWhenUsed/>
    <w:rsid w:val="008702A6"/>
  </w:style>
  <w:style w:type="paragraph" w:styleId="KaynakaBal">
    <w:name w:val="toa heading"/>
    <w:basedOn w:val="Normal"/>
    <w:next w:val="Normal"/>
    <w:semiHidden/>
    <w:rsid w:val="008702A6"/>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8702A6"/>
    <w:pPr>
      <w:ind w:left="283" w:hanging="283"/>
    </w:pPr>
  </w:style>
  <w:style w:type="paragraph" w:styleId="Liste2">
    <w:name w:val="List 2"/>
    <w:basedOn w:val="Normal"/>
    <w:rsid w:val="008702A6"/>
    <w:pPr>
      <w:ind w:left="566" w:hanging="283"/>
    </w:pPr>
  </w:style>
  <w:style w:type="paragraph" w:styleId="Liste3">
    <w:name w:val="List 3"/>
    <w:basedOn w:val="Normal"/>
    <w:rsid w:val="008702A6"/>
    <w:pPr>
      <w:ind w:left="849" w:hanging="283"/>
    </w:pPr>
  </w:style>
  <w:style w:type="paragraph" w:styleId="Liste4">
    <w:name w:val="List 4"/>
    <w:basedOn w:val="Normal"/>
    <w:rsid w:val="008702A6"/>
    <w:pPr>
      <w:ind w:left="1132" w:hanging="283"/>
    </w:pPr>
  </w:style>
  <w:style w:type="paragraph" w:styleId="Liste5">
    <w:name w:val="List 5"/>
    <w:basedOn w:val="Normal"/>
    <w:rsid w:val="008702A6"/>
    <w:pPr>
      <w:ind w:left="1415" w:hanging="283"/>
    </w:pPr>
  </w:style>
  <w:style w:type="paragraph" w:styleId="ListeDevam">
    <w:name w:val="List Continue"/>
    <w:basedOn w:val="Normal"/>
    <w:rsid w:val="008702A6"/>
    <w:pPr>
      <w:numPr>
        <w:numId w:val="6"/>
      </w:numPr>
      <w:tabs>
        <w:tab w:val="left" w:pos="400"/>
      </w:tabs>
    </w:pPr>
  </w:style>
  <w:style w:type="paragraph" w:styleId="ListeDevam2">
    <w:name w:val="List Continue 2"/>
    <w:basedOn w:val="ListeDevam"/>
    <w:rsid w:val="008702A6"/>
    <w:pPr>
      <w:numPr>
        <w:ilvl w:val="1"/>
      </w:numPr>
      <w:tabs>
        <w:tab w:val="clear" w:pos="400"/>
        <w:tab w:val="left" w:pos="800"/>
      </w:tabs>
    </w:pPr>
  </w:style>
  <w:style w:type="paragraph" w:styleId="ListeDevam3">
    <w:name w:val="List Continue 3"/>
    <w:basedOn w:val="ListeDevam"/>
    <w:rsid w:val="008702A6"/>
    <w:pPr>
      <w:numPr>
        <w:ilvl w:val="2"/>
      </w:numPr>
      <w:tabs>
        <w:tab w:val="clear" w:pos="400"/>
        <w:tab w:val="left" w:pos="1200"/>
      </w:tabs>
    </w:pPr>
  </w:style>
  <w:style w:type="paragraph" w:styleId="ListeDevam4">
    <w:name w:val="List Continue 4"/>
    <w:basedOn w:val="ListeDevam"/>
    <w:rsid w:val="008702A6"/>
    <w:pPr>
      <w:numPr>
        <w:ilvl w:val="3"/>
      </w:numPr>
      <w:tabs>
        <w:tab w:val="clear" w:pos="400"/>
        <w:tab w:val="left" w:pos="1600"/>
      </w:tabs>
    </w:pPr>
  </w:style>
  <w:style w:type="paragraph" w:styleId="ListeDevam5">
    <w:name w:val="List Continue 5"/>
    <w:basedOn w:val="Normal"/>
    <w:rsid w:val="008702A6"/>
    <w:pPr>
      <w:ind w:left="1415"/>
    </w:pPr>
  </w:style>
  <w:style w:type="paragraph" w:styleId="ListeMaddemi">
    <w:name w:val="List Bullet"/>
    <w:basedOn w:val="Normal"/>
    <w:autoRedefine/>
    <w:rsid w:val="008702A6"/>
    <w:pPr>
      <w:numPr>
        <w:numId w:val="7"/>
      </w:numPr>
      <w:ind w:left="357" w:hanging="357"/>
    </w:pPr>
  </w:style>
  <w:style w:type="paragraph" w:styleId="ListeMaddemi2">
    <w:name w:val="List Bullet 2"/>
    <w:basedOn w:val="Normal"/>
    <w:autoRedefine/>
    <w:rsid w:val="008702A6"/>
    <w:pPr>
      <w:numPr>
        <w:numId w:val="8"/>
      </w:numPr>
    </w:pPr>
  </w:style>
  <w:style w:type="paragraph" w:styleId="ListeMaddemi3">
    <w:name w:val="List Bullet 3"/>
    <w:basedOn w:val="Normal"/>
    <w:autoRedefine/>
    <w:rsid w:val="008702A6"/>
    <w:pPr>
      <w:numPr>
        <w:numId w:val="9"/>
      </w:numPr>
      <w:ind w:left="1134"/>
    </w:pPr>
  </w:style>
  <w:style w:type="paragraph" w:styleId="ListeMaddemi4">
    <w:name w:val="List Bullet 4"/>
    <w:basedOn w:val="Normal"/>
    <w:autoRedefine/>
    <w:rsid w:val="008702A6"/>
    <w:pPr>
      <w:numPr>
        <w:numId w:val="10"/>
      </w:numPr>
      <w:ind w:hanging="437"/>
    </w:pPr>
  </w:style>
  <w:style w:type="paragraph" w:styleId="ListeMaddemi5">
    <w:name w:val="List Bullet 5"/>
    <w:basedOn w:val="Normal"/>
    <w:autoRedefine/>
    <w:rsid w:val="008702A6"/>
    <w:pPr>
      <w:numPr>
        <w:numId w:val="11"/>
      </w:numPr>
    </w:pPr>
  </w:style>
  <w:style w:type="paragraph" w:styleId="ListeNumaras">
    <w:name w:val="List Number"/>
    <w:basedOn w:val="Normal"/>
    <w:rsid w:val="008702A6"/>
    <w:pPr>
      <w:numPr>
        <w:numId w:val="12"/>
      </w:numPr>
      <w:tabs>
        <w:tab w:val="clear" w:pos="360"/>
        <w:tab w:val="left" w:pos="400"/>
      </w:tabs>
    </w:pPr>
  </w:style>
  <w:style w:type="paragraph" w:styleId="ListeNumaras2">
    <w:name w:val="List Number 2"/>
    <w:basedOn w:val="Normal"/>
    <w:rsid w:val="008702A6"/>
    <w:pPr>
      <w:numPr>
        <w:ilvl w:val="1"/>
        <w:numId w:val="12"/>
      </w:numPr>
      <w:tabs>
        <w:tab w:val="left" w:pos="800"/>
      </w:tabs>
    </w:pPr>
  </w:style>
  <w:style w:type="paragraph" w:styleId="ListeNumaras3">
    <w:name w:val="List Number 3"/>
    <w:basedOn w:val="Normal"/>
    <w:rsid w:val="008702A6"/>
    <w:pPr>
      <w:numPr>
        <w:ilvl w:val="2"/>
        <w:numId w:val="12"/>
      </w:numPr>
      <w:tabs>
        <w:tab w:val="left" w:pos="1200"/>
      </w:tabs>
    </w:pPr>
  </w:style>
  <w:style w:type="paragraph" w:styleId="ListeNumaras4">
    <w:name w:val="List Number 4"/>
    <w:basedOn w:val="Normal"/>
    <w:rsid w:val="008702A6"/>
    <w:pPr>
      <w:numPr>
        <w:ilvl w:val="3"/>
        <w:numId w:val="12"/>
      </w:numPr>
      <w:tabs>
        <w:tab w:val="left" w:pos="1600"/>
      </w:tabs>
    </w:pPr>
  </w:style>
  <w:style w:type="paragraph" w:styleId="ListeNumaras5">
    <w:name w:val="List Number 5"/>
    <w:basedOn w:val="Normal"/>
    <w:rsid w:val="008702A6"/>
    <w:pPr>
      <w:numPr>
        <w:numId w:val="13"/>
      </w:numPr>
    </w:pPr>
  </w:style>
  <w:style w:type="paragraph" w:styleId="MakroMetni">
    <w:name w:val="macro"/>
    <w:link w:val="MakroMetniChar"/>
    <w:semiHidden/>
    <w:rsid w:val="008702A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8702A6"/>
    <w:rPr>
      <w:rFonts w:ascii="Courier New" w:eastAsia="MS Mincho" w:hAnsi="Courier New" w:cs="Cambria"/>
      <w:sz w:val="20"/>
      <w:szCs w:val="20"/>
      <w:lang w:val="en-GB" w:eastAsia="ja-JP"/>
    </w:rPr>
  </w:style>
  <w:style w:type="paragraph" w:styleId="MektupAdresi">
    <w:name w:val="envelope address"/>
    <w:basedOn w:val="Normal"/>
    <w:rsid w:val="008702A6"/>
    <w:pPr>
      <w:framePr w:w="7938" w:h="1985" w:hRule="exact" w:hSpace="141" w:wrap="auto" w:hAnchor="page" w:xAlign="center" w:yAlign="bottom"/>
      <w:ind w:left="2835"/>
    </w:pPr>
    <w:rPr>
      <w:sz w:val="26"/>
    </w:rPr>
  </w:style>
  <w:style w:type="paragraph" w:customStyle="1" w:styleId="na2">
    <w:name w:val="na2"/>
    <w:basedOn w:val="a2"/>
    <w:next w:val="Normal"/>
    <w:rsid w:val="008702A6"/>
    <w:pPr>
      <w:numPr>
        <w:ilvl w:val="0"/>
        <w:numId w:val="19"/>
      </w:numPr>
      <w:ind w:left="641" w:hanging="641"/>
      <w:jc w:val="left"/>
    </w:pPr>
  </w:style>
  <w:style w:type="paragraph" w:customStyle="1" w:styleId="na3">
    <w:name w:val="na3"/>
    <w:basedOn w:val="a3"/>
    <w:next w:val="Normal"/>
    <w:rsid w:val="008702A6"/>
    <w:pPr>
      <w:numPr>
        <w:ilvl w:val="1"/>
        <w:numId w:val="19"/>
      </w:numPr>
      <w:ind w:left="879" w:hanging="879"/>
      <w:jc w:val="left"/>
    </w:pPr>
  </w:style>
  <w:style w:type="paragraph" w:customStyle="1" w:styleId="na4">
    <w:name w:val="na4"/>
    <w:basedOn w:val="a4"/>
    <w:next w:val="Normal"/>
    <w:rsid w:val="008702A6"/>
    <w:pPr>
      <w:numPr>
        <w:ilvl w:val="2"/>
        <w:numId w:val="19"/>
      </w:numPr>
      <w:ind w:left="1140" w:hanging="1140"/>
      <w:jc w:val="left"/>
    </w:pPr>
  </w:style>
  <w:style w:type="paragraph" w:customStyle="1" w:styleId="na5">
    <w:name w:val="na5"/>
    <w:basedOn w:val="a5"/>
    <w:next w:val="Normal"/>
    <w:rsid w:val="008702A6"/>
    <w:pPr>
      <w:numPr>
        <w:ilvl w:val="3"/>
        <w:numId w:val="19"/>
      </w:numPr>
      <w:ind w:left="1304" w:hanging="1304"/>
      <w:jc w:val="left"/>
    </w:pPr>
  </w:style>
  <w:style w:type="paragraph" w:customStyle="1" w:styleId="na6">
    <w:name w:val="na6"/>
    <w:basedOn w:val="a6"/>
    <w:next w:val="Normal"/>
    <w:rsid w:val="008702A6"/>
    <w:pPr>
      <w:numPr>
        <w:ilvl w:val="4"/>
        <w:numId w:val="19"/>
      </w:numPr>
      <w:ind w:left="1418" w:hanging="1418"/>
      <w:jc w:val="left"/>
    </w:pPr>
  </w:style>
  <w:style w:type="paragraph" w:styleId="NormalGirinti">
    <w:name w:val="Normal Indent"/>
    <w:basedOn w:val="Normal"/>
    <w:rsid w:val="008702A6"/>
    <w:pPr>
      <w:ind w:left="708"/>
    </w:pPr>
  </w:style>
  <w:style w:type="paragraph" w:styleId="NotBal">
    <w:name w:val="Note Heading"/>
    <w:basedOn w:val="Normal"/>
    <w:next w:val="Normal"/>
    <w:link w:val="NotBalChar"/>
    <w:rsid w:val="008702A6"/>
  </w:style>
  <w:style w:type="character" w:customStyle="1" w:styleId="NotBalChar">
    <w:name w:val="Not Başlığı Char"/>
    <w:basedOn w:val="VarsaylanParagrafYazTipi"/>
    <w:link w:val="NotBal"/>
    <w:rsid w:val="008702A6"/>
    <w:rPr>
      <w:rFonts w:ascii="Cambria" w:hAnsi="Cambria"/>
    </w:rPr>
  </w:style>
  <w:style w:type="paragraph" w:customStyle="1" w:styleId="Note">
    <w:name w:val="Note"/>
    <w:basedOn w:val="Normal"/>
    <w:next w:val="Normal"/>
    <w:rsid w:val="008702A6"/>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8702A6"/>
    <w:pPr>
      <w:tabs>
        <w:tab w:val="left" w:pos="539"/>
      </w:tabs>
    </w:pPr>
  </w:style>
  <w:style w:type="paragraph" w:customStyle="1" w:styleId="p3">
    <w:name w:val="p3"/>
    <w:basedOn w:val="Normal"/>
    <w:next w:val="Normal"/>
    <w:rsid w:val="008702A6"/>
    <w:pPr>
      <w:tabs>
        <w:tab w:val="left" w:pos="658"/>
      </w:tabs>
    </w:pPr>
  </w:style>
  <w:style w:type="paragraph" w:customStyle="1" w:styleId="p4">
    <w:name w:val="p4"/>
    <w:basedOn w:val="Normal"/>
    <w:next w:val="Normal"/>
    <w:rsid w:val="008702A6"/>
    <w:pPr>
      <w:tabs>
        <w:tab w:val="left" w:pos="941"/>
      </w:tabs>
    </w:pPr>
  </w:style>
  <w:style w:type="paragraph" w:customStyle="1" w:styleId="p5">
    <w:name w:val="p5"/>
    <w:basedOn w:val="Normal"/>
    <w:next w:val="Normal"/>
    <w:rsid w:val="008702A6"/>
    <w:pPr>
      <w:tabs>
        <w:tab w:val="left" w:pos="1077"/>
      </w:tabs>
    </w:pPr>
  </w:style>
  <w:style w:type="paragraph" w:customStyle="1" w:styleId="p6">
    <w:name w:val="p6"/>
    <w:basedOn w:val="Normal"/>
    <w:next w:val="Normal"/>
    <w:rsid w:val="008702A6"/>
    <w:pPr>
      <w:tabs>
        <w:tab w:val="left" w:pos="1191"/>
      </w:tabs>
    </w:pPr>
  </w:style>
  <w:style w:type="paragraph" w:customStyle="1" w:styleId="RefNorm">
    <w:name w:val="RefNorm"/>
    <w:basedOn w:val="Normal"/>
    <w:next w:val="Normal"/>
    <w:rsid w:val="008702A6"/>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8702A6"/>
    <w:rPr>
      <w:noProof w:val="0"/>
      <w:lang w:val="fr-FR"/>
    </w:rPr>
  </w:style>
  <w:style w:type="paragraph" w:styleId="Selamlama">
    <w:name w:val="Salutation"/>
    <w:basedOn w:val="Normal"/>
    <w:next w:val="Normal"/>
    <w:link w:val="SelamlamaChar"/>
    <w:rsid w:val="008702A6"/>
  </w:style>
  <w:style w:type="character" w:customStyle="1" w:styleId="SelamlamaChar">
    <w:name w:val="Selamlama Char"/>
    <w:basedOn w:val="VarsaylanParagrafYazTipi"/>
    <w:link w:val="Selamlama"/>
    <w:rsid w:val="008702A6"/>
    <w:rPr>
      <w:rFonts w:ascii="Cambria" w:hAnsi="Cambria"/>
    </w:rPr>
  </w:style>
  <w:style w:type="character" w:styleId="SonnotBavurusu">
    <w:name w:val="endnote reference"/>
    <w:semiHidden/>
    <w:rsid w:val="008702A6"/>
    <w:rPr>
      <w:noProof w:val="0"/>
      <w:vertAlign w:val="superscript"/>
      <w:lang w:val="fr-FR"/>
    </w:rPr>
  </w:style>
  <w:style w:type="paragraph" w:styleId="SonnotMetni">
    <w:name w:val="endnote text"/>
    <w:basedOn w:val="Normal"/>
    <w:link w:val="SonnotMetniChar"/>
    <w:semiHidden/>
    <w:rsid w:val="008702A6"/>
  </w:style>
  <w:style w:type="character" w:customStyle="1" w:styleId="SonnotMetniChar">
    <w:name w:val="Sonnot Metni Char"/>
    <w:basedOn w:val="VarsaylanParagrafYazTipi"/>
    <w:link w:val="SonnotMetni"/>
    <w:semiHidden/>
    <w:rsid w:val="008702A6"/>
    <w:rPr>
      <w:rFonts w:ascii="Cambria" w:hAnsi="Cambria"/>
    </w:rPr>
  </w:style>
  <w:style w:type="paragraph" w:customStyle="1" w:styleId="Special">
    <w:name w:val="Special"/>
    <w:basedOn w:val="Normal"/>
    <w:next w:val="Normal"/>
    <w:rsid w:val="008702A6"/>
  </w:style>
  <w:style w:type="paragraph" w:styleId="ekillerTablosu">
    <w:name w:val="table of figures"/>
    <w:basedOn w:val="Normal"/>
    <w:next w:val="Normal"/>
    <w:rsid w:val="008702A6"/>
    <w:pPr>
      <w:ind w:left="851" w:right="499" w:hanging="851"/>
    </w:pPr>
  </w:style>
  <w:style w:type="paragraph" w:customStyle="1" w:styleId="Tablefootnote">
    <w:name w:val="Table footnote"/>
    <w:basedOn w:val="Normal"/>
    <w:rsid w:val="008702A6"/>
    <w:pPr>
      <w:tabs>
        <w:tab w:val="left" w:pos="340"/>
      </w:tabs>
      <w:spacing w:before="60" w:after="60" w:line="190" w:lineRule="atLeast"/>
    </w:pPr>
    <w:rPr>
      <w:sz w:val="18"/>
    </w:rPr>
  </w:style>
  <w:style w:type="paragraph" w:customStyle="1" w:styleId="Tabletext10">
    <w:name w:val="Table text (10)"/>
    <w:basedOn w:val="Normal"/>
    <w:rsid w:val="008702A6"/>
    <w:pPr>
      <w:spacing w:before="60" w:after="60"/>
    </w:pPr>
    <w:rPr>
      <w:sz w:val="20"/>
    </w:rPr>
  </w:style>
  <w:style w:type="paragraph" w:customStyle="1" w:styleId="Tabletext7">
    <w:name w:val="Table text (7)"/>
    <w:basedOn w:val="Normal"/>
    <w:rsid w:val="008702A6"/>
    <w:pPr>
      <w:spacing w:before="60" w:after="60" w:line="170" w:lineRule="atLeast"/>
    </w:pPr>
    <w:rPr>
      <w:sz w:val="14"/>
      <w:szCs w:val="14"/>
    </w:rPr>
  </w:style>
  <w:style w:type="paragraph" w:customStyle="1" w:styleId="Tabletext8">
    <w:name w:val="Table text (8)"/>
    <w:basedOn w:val="Normal"/>
    <w:rsid w:val="008702A6"/>
    <w:pPr>
      <w:spacing w:before="60" w:after="60" w:line="190" w:lineRule="atLeast"/>
    </w:pPr>
    <w:rPr>
      <w:sz w:val="16"/>
      <w:szCs w:val="16"/>
    </w:rPr>
  </w:style>
  <w:style w:type="paragraph" w:customStyle="1" w:styleId="Tabletext9">
    <w:name w:val="Table text (9)"/>
    <w:basedOn w:val="Normal"/>
    <w:rsid w:val="008702A6"/>
    <w:pPr>
      <w:spacing w:before="60" w:after="60" w:line="210" w:lineRule="atLeast"/>
    </w:pPr>
    <w:rPr>
      <w:sz w:val="18"/>
      <w:szCs w:val="18"/>
    </w:rPr>
  </w:style>
  <w:style w:type="paragraph" w:customStyle="1" w:styleId="Tabletitle">
    <w:name w:val="Table title"/>
    <w:basedOn w:val="Normal"/>
    <w:next w:val="Normal"/>
    <w:rsid w:val="008702A6"/>
    <w:pPr>
      <w:keepNext/>
      <w:suppressAutoHyphens/>
      <w:spacing w:before="120" w:line="230" w:lineRule="exact"/>
      <w:jc w:val="center"/>
    </w:pPr>
    <w:rPr>
      <w:b/>
    </w:rPr>
  </w:style>
  <w:style w:type="table" w:customStyle="1" w:styleId="TableFormula">
    <w:name w:val="Table_Formula"/>
    <w:basedOn w:val="NormalTablo"/>
    <w:uiPriority w:val="99"/>
    <w:locked/>
    <w:rsid w:val="008702A6"/>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8702A6"/>
    <w:rPr>
      <w:noProof/>
      <w:position w:val="6"/>
      <w:sz w:val="16"/>
      <w:lang w:val="tr-TR"/>
    </w:rPr>
  </w:style>
  <w:style w:type="table" w:styleId="Tablo3Befektler1">
    <w:name w:val="Table 3D effects 1"/>
    <w:basedOn w:val="NormalTablo"/>
    <w:rsid w:val="008702A6"/>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8702A6"/>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8702A6"/>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702A6"/>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8702A6"/>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8702A6"/>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8702A6"/>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8702A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8702A6"/>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8702A6"/>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8702A6"/>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8702A6"/>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8702A6"/>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8702A6"/>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8702A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8702A6"/>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8702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8702A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8702A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8702A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8702A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8702A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8702A6"/>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8702A6"/>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8702A6"/>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8702A6"/>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8702A6"/>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8702A6"/>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8702A6"/>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8702A6"/>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8702A6"/>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8702A6"/>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8702A6"/>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8702A6"/>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8702A6"/>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8702A6"/>
  </w:style>
  <w:style w:type="character" w:customStyle="1" w:styleId="TarihChar">
    <w:name w:val="Tarih Char"/>
    <w:basedOn w:val="VarsaylanParagrafYazTipi"/>
    <w:link w:val="Tarih"/>
    <w:rsid w:val="008702A6"/>
    <w:rPr>
      <w:rFonts w:ascii="Cambria" w:hAnsi="Cambria"/>
    </w:rPr>
  </w:style>
  <w:style w:type="paragraph" w:customStyle="1" w:styleId="Terms">
    <w:name w:val="Term(s)"/>
    <w:basedOn w:val="Normal"/>
    <w:next w:val="Definition"/>
    <w:rsid w:val="008702A6"/>
    <w:pPr>
      <w:keepNext/>
      <w:suppressAutoHyphens/>
    </w:pPr>
    <w:rPr>
      <w:b/>
    </w:rPr>
  </w:style>
  <w:style w:type="paragraph" w:customStyle="1" w:styleId="TermNum">
    <w:name w:val="TermNum"/>
    <w:basedOn w:val="Normal"/>
    <w:next w:val="Terms"/>
    <w:rsid w:val="008702A6"/>
    <w:pPr>
      <w:keepNext/>
      <w:spacing w:after="0"/>
    </w:pPr>
    <w:rPr>
      <w:b/>
    </w:rPr>
  </w:style>
  <w:style w:type="character" w:styleId="YerTutucuMetni">
    <w:name w:val="Placeholder Text"/>
    <w:basedOn w:val="VarsaylanParagrafYazTipi"/>
    <w:uiPriority w:val="99"/>
    <w:semiHidden/>
    <w:rsid w:val="008702A6"/>
    <w:rPr>
      <w:color w:val="808080"/>
    </w:rPr>
  </w:style>
  <w:style w:type="paragraph" w:styleId="ZarfDn">
    <w:name w:val="envelope return"/>
    <w:basedOn w:val="Normal"/>
    <w:rsid w:val="008702A6"/>
  </w:style>
  <w:style w:type="paragraph" w:customStyle="1" w:styleId="zzISOforeword">
    <w:name w:val="zz ISO foreword"/>
    <w:basedOn w:val="Introduction"/>
    <w:next w:val="Normal"/>
    <w:rsid w:val="008702A6"/>
  </w:style>
  <w:style w:type="paragraph" w:customStyle="1" w:styleId="zzBiblio">
    <w:name w:val="zzBiblio"/>
    <w:basedOn w:val="Normal"/>
    <w:next w:val="BiblioEntry"/>
    <w:rsid w:val="008702A6"/>
    <w:pPr>
      <w:pageBreakBefore/>
      <w:spacing w:after="760" w:line="310" w:lineRule="exact"/>
      <w:jc w:val="center"/>
      <w:outlineLvl w:val="0"/>
    </w:pPr>
    <w:rPr>
      <w:b/>
      <w:sz w:val="28"/>
      <w:szCs w:val="28"/>
    </w:rPr>
  </w:style>
  <w:style w:type="paragraph" w:customStyle="1" w:styleId="zzContents">
    <w:name w:val="zzContents"/>
    <w:basedOn w:val="Introduction"/>
    <w:next w:val="T1"/>
    <w:rsid w:val="008702A6"/>
    <w:pPr>
      <w:tabs>
        <w:tab w:val="clear" w:pos="400"/>
      </w:tabs>
    </w:pPr>
    <w:rPr>
      <w:sz w:val="30"/>
      <w:szCs w:val="30"/>
    </w:rPr>
  </w:style>
  <w:style w:type="paragraph" w:customStyle="1" w:styleId="zzCopyright">
    <w:name w:val="zzCopyright"/>
    <w:basedOn w:val="Normal"/>
    <w:next w:val="Normal"/>
    <w:rsid w:val="008702A6"/>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8702A6"/>
    <w:pPr>
      <w:spacing w:after="220"/>
      <w:jc w:val="right"/>
    </w:pPr>
    <w:rPr>
      <w:b/>
      <w:color w:val="000000"/>
      <w:sz w:val="26"/>
    </w:rPr>
  </w:style>
  <w:style w:type="paragraph" w:customStyle="1" w:styleId="zzForeword">
    <w:name w:val="zzForeword"/>
    <w:basedOn w:val="Introduction"/>
    <w:next w:val="Normal"/>
    <w:rsid w:val="008702A6"/>
    <w:pPr>
      <w:tabs>
        <w:tab w:val="clear" w:pos="400"/>
      </w:tabs>
    </w:pPr>
  </w:style>
  <w:style w:type="paragraph" w:customStyle="1" w:styleId="zzHelp">
    <w:name w:val="zzHelp"/>
    <w:basedOn w:val="Normal"/>
    <w:rsid w:val="008702A6"/>
    <w:rPr>
      <w:color w:val="008000"/>
    </w:rPr>
  </w:style>
  <w:style w:type="paragraph" w:customStyle="1" w:styleId="zzIndex">
    <w:name w:val="zzIndex"/>
    <w:basedOn w:val="zzBiblio"/>
    <w:next w:val="DizinBal"/>
    <w:rsid w:val="008702A6"/>
    <w:rPr>
      <w:sz w:val="30"/>
      <w:szCs w:val="30"/>
    </w:rPr>
  </w:style>
  <w:style w:type="table" w:customStyle="1" w:styleId="DzTablo11">
    <w:name w:val="Düz Tablo 11"/>
    <w:basedOn w:val="NormalTablo"/>
    <w:uiPriority w:val="41"/>
    <w:rsid w:val="008702A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8702A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8702A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702A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8702A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8702A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8702A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8702A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8702A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8702A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8702A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8702A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8702A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8702A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8702A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8702A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8702A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8702A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8702A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8702A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8702A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8702A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8702A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8702A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8702A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8702A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8702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8702A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8702A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8702A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8702A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8702A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8702A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8702A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8702A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8702A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8702A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8702A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8702A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8702A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8702A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8702A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8702A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8702A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8702A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8702A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8702A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8702A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8702A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8702A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8702A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8702A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8702A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8702A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8702A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8702A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8702A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8702A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8702A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8702A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8702A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8702A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8702A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8702A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8702A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8702A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8702A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8702A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8702A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8702A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8702A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8702A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8702A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8702A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8702A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8702A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8702A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8702A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8702A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8702A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8702A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8702A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8702A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8702A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8702A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8702A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8702A6"/>
    <w:pPr>
      <w:spacing w:before="240"/>
      <w:ind w:right="253"/>
      <w:jc w:val="left"/>
    </w:pPr>
    <w:rPr>
      <w:rFonts w:eastAsia="Cambria" w:cs="Arial"/>
      <w:bCs/>
      <w:sz w:val="32"/>
    </w:rPr>
  </w:style>
  <w:style w:type="paragraph" w:customStyle="1" w:styleId="tseTrkStandard">
    <w:name w:val="tseTürkStandardı"/>
    <w:basedOn w:val="Normal"/>
    <w:rsid w:val="008702A6"/>
    <w:pPr>
      <w:spacing w:after="0"/>
      <w:jc w:val="right"/>
    </w:pPr>
    <w:rPr>
      <w:rFonts w:eastAsia="Cambria" w:cs="Cambria"/>
      <w:b/>
      <w:color w:val="1E569F"/>
      <w:sz w:val="44"/>
    </w:rPr>
  </w:style>
  <w:style w:type="paragraph" w:customStyle="1" w:styleId="tseStandartNo">
    <w:name w:val="tseStandartNo"/>
    <w:basedOn w:val="Normal"/>
    <w:rsid w:val="008702A6"/>
    <w:pPr>
      <w:spacing w:after="0"/>
      <w:jc w:val="right"/>
    </w:pPr>
    <w:rPr>
      <w:rFonts w:eastAsia="Cambria"/>
      <w:b/>
      <w:color w:val="1E569F"/>
      <w:sz w:val="44"/>
    </w:rPr>
  </w:style>
  <w:style w:type="paragraph" w:customStyle="1" w:styleId="tseStandartTarihi">
    <w:name w:val="tseStandartTarihi"/>
    <w:basedOn w:val="Normal"/>
    <w:rsid w:val="008702A6"/>
    <w:pPr>
      <w:spacing w:after="0"/>
      <w:jc w:val="right"/>
    </w:pPr>
    <w:rPr>
      <w:rFonts w:eastAsia="Cambria"/>
      <w:b/>
      <w:sz w:val="26"/>
      <w:szCs w:val="26"/>
    </w:rPr>
  </w:style>
  <w:style w:type="paragraph" w:customStyle="1" w:styleId="tseYerine">
    <w:name w:val="tseYerine"/>
    <w:basedOn w:val="Normal"/>
    <w:rsid w:val="008702A6"/>
    <w:pPr>
      <w:spacing w:after="0"/>
      <w:jc w:val="right"/>
    </w:pPr>
    <w:rPr>
      <w:rFonts w:eastAsia="Cambria"/>
      <w:b/>
      <w:bCs/>
    </w:rPr>
  </w:style>
  <w:style w:type="paragraph" w:customStyle="1" w:styleId="tseICS">
    <w:name w:val="tseICS"/>
    <w:basedOn w:val="Normal"/>
    <w:rsid w:val="008702A6"/>
    <w:pPr>
      <w:spacing w:after="0"/>
      <w:jc w:val="right"/>
    </w:pPr>
  </w:style>
  <w:style w:type="paragraph" w:customStyle="1" w:styleId="zzCoverEn">
    <w:name w:val="zzCoverEn"/>
    <w:basedOn w:val="zzCoverTr"/>
    <w:rsid w:val="008702A6"/>
    <w:pPr>
      <w:spacing w:before="0" w:after="0"/>
      <w:ind w:left="130" w:right="255"/>
    </w:pPr>
    <w:rPr>
      <w:sz w:val="24"/>
      <w:szCs w:val="24"/>
      <w:lang w:val="en-GB"/>
    </w:rPr>
  </w:style>
  <w:style w:type="paragraph" w:customStyle="1" w:styleId="zzCoverFr">
    <w:name w:val="zzCoverFr"/>
    <w:basedOn w:val="zzCoverTr"/>
    <w:rsid w:val="008702A6"/>
    <w:pPr>
      <w:spacing w:before="0" w:after="0"/>
      <w:ind w:left="130" w:right="255"/>
    </w:pPr>
    <w:rPr>
      <w:sz w:val="24"/>
      <w:szCs w:val="24"/>
      <w:lang w:val="fr-FR"/>
    </w:rPr>
  </w:style>
  <w:style w:type="paragraph" w:customStyle="1" w:styleId="zzCoverDe">
    <w:name w:val="zzCoverDe"/>
    <w:basedOn w:val="zzCoverTr"/>
    <w:rsid w:val="008702A6"/>
    <w:pPr>
      <w:spacing w:before="0" w:after="0"/>
      <w:ind w:left="130" w:right="255"/>
    </w:pPr>
    <w:rPr>
      <w:lang w:val="de-DE"/>
    </w:rPr>
  </w:style>
  <w:style w:type="paragraph" w:customStyle="1" w:styleId="za2">
    <w:name w:val="za2"/>
    <w:basedOn w:val="na2"/>
    <w:rsid w:val="008702A6"/>
    <w:pPr>
      <w:numPr>
        <w:numId w:val="15"/>
      </w:numPr>
      <w:ind w:left="641" w:hanging="641"/>
    </w:pPr>
  </w:style>
  <w:style w:type="paragraph" w:customStyle="1" w:styleId="za3">
    <w:name w:val="za3"/>
    <w:basedOn w:val="na3"/>
    <w:next w:val="Normal"/>
    <w:rsid w:val="008702A6"/>
    <w:pPr>
      <w:numPr>
        <w:numId w:val="16"/>
      </w:numPr>
      <w:spacing w:line="240" w:lineRule="exact"/>
      <w:ind w:left="879" w:hanging="879"/>
    </w:pPr>
  </w:style>
  <w:style w:type="paragraph" w:customStyle="1" w:styleId="za4">
    <w:name w:val="za4"/>
    <w:basedOn w:val="na4"/>
    <w:next w:val="Normal"/>
    <w:rsid w:val="008702A6"/>
    <w:pPr>
      <w:numPr>
        <w:numId w:val="17"/>
      </w:numPr>
      <w:ind w:left="1140" w:hanging="1140"/>
    </w:pPr>
  </w:style>
  <w:style w:type="paragraph" w:customStyle="1" w:styleId="za5">
    <w:name w:val="za5"/>
    <w:basedOn w:val="na5"/>
    <w:next w:val="Normal"/>
    <w:rsid w:val="008702A6"/>
    <w:pPr>
      <w:numPr>
        <w:numId w:val="18"/>
      </w:numPr>
      <w:ind w:left="1304" w:hanging="1304"/>
    </w:pPr>
  </w:style>
  <w:style w:type="paragraph" w:customStyle="1" w:styleId="za6">
    <w:name w:val="za6"/>
    <w:basedOn w:val="na6"/>
    <w:next w:val="Normal"/>
    <w:rsid w:val="008702A6"/>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8702A6"/>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8702A6"/>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8702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8702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8702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8702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NormalWeb1">
    <w:name w:val="Normal (Web)1"/>
    <w:basedOn w:val="Normal"/>
    <w:rsid w:val="00D17CFE"/>
    <w:pPr>
      <w:spacing w:before="100" w:beforeAutospacing="1" w:after="100" w:afterAutospacing="1" w:line="240" w:lineRule="auto"/>
      <w:jc w:val="left"/>
    </w:pPr>
    <w:rPr>
      <w:rFonts w:ascii="Times New Roman" w:eastAsia="Times New Roman" w:hAnsi="Times New Roman" w:cs="Times New Roman"/>
      <w:sz w:val="19"/>
      <w:szCs w:val="19"/>
      <w:lang w:eastAsia="tr-TR"/>
    </w:rPr>
  </w:style>
  <w:style w:type="character" w:customStyle="1" w:styleId="Style11pt">
    <w:name w:val="Style 11 pt"/>
    <w:basedOn w:val="VarsaylanParagrafYazTipi"/>
    <w:rsid w:val="006E61CF"/>
    <w:rPr>
      <w:rFonts w:ascii="Arial" w:hAnsi="Arial"/>
      <w:dstrike w:val="0"/>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418336548">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256674058">
      <w:bodyDiv w:val="1"/>
      <w:marLeft w:val="0"/>
      <w:marRight w:val="0"/>
      <w:marTop w:val="0"/>
      <w:marBottom w:val="0"/>
      <w:divBdr>
        <w:top w:val="none" w:sz="0" w:space="0" w:color="auto"/>
        <w:left w:val="none" w:sz="0" w:space="0" w:color="auto"/>
        <w:bottom w:val="none" w:sz="0" w:space="0" w:color="auto"/>
        <w:right w:val="none" w:sz="0" w:space="0" w:color="auto"/>
      </w:divBdr>
    </w:div>
    <w:div w:id="20550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0.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tst_2665_Standard_Tasari_Icerik_(DOC)_218048.docx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0932-3C6C-4093-BE3C-79F106D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4.xml><?xml version="1.0" encoding="utf-8"?>
<ds:datastoreItem xmlns:ds="http://schemas.openxmlformats.org/officeDocument/2006/customXml" ds:itemID="{7E030C29-F3A7-4F35-AEE5-8FCD8BD3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18</Pages>
  <Words>2667</Words>
  <Characters>15208</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2022-01-06T15:13:00Z</cp:lastPrinted>
  <dcterms:created xsi:type="dcterms:W3CDTF">2022-01-17T07:04:00Z</dcterms:created>
  <dcterms:modified xsi:type="dcterms:W3CDTF">2022-01-17T07:04:00Z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2665</vt:lpwstr>
  </property>
  <property fmtid="{D5CDD505-2E9C-101B-9397-08002B2CF9AE}" pid="3" name="STANDART_YAYIN_TARIHI">
    <vt:lpwstr> </vt:lpwstr>
  </property>
  <property fmtid="{D5CDD505-2E9C-101B-9397-08002B2CF9AE}" pid="4" name="YERINE_ALDIGI_STANDART">
    <vt:lpwstr>TS 2665:2007</vt:lpwstr>
  </property>
  <property fmtid="{D5CDD505-2E9C-101B-9397-08002B2CF9AE}" pid="5" name="ICS_NUMARASI">
    <vt:lpwstr>67.080.20</vt:lpwstr>
  </property>
  <property fmtid="{D5CDD505-2E9C-101B-9397-08002B2CF9AE}" pid="6" name="TURKCE_ADI">
    <vt:lpwstr>Konserve -  Bitkisel sıvı yağlı fasulye pilaki - Hazır yemek</vt:lpwstr>
  </property>
  <property fmtid="{D5CDD505-2E9C-101B-9397-08002B2CF9AE}" pid="7" name="INGILIZCE_ADI">
    <vt:lpwstr>Canned dry bean with vegetable oil - Ready to serve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2020/135348</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