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:rsidR="008700B8" w:rsidRPr="00430156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rFonts w:ascii="Cambria" w:hAnsi="Cambria"/>
                <w:sz w:val="24"/>
                <w:szCs w:val="24"/>
              </w:rPr>
              <w:drawing>
                <wp:inline distT="0" distB="0" distL="0" distR="0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:rsidR="008700B8" w:rsidRPr="00430156" w:rsidRDefault="008700B8" w:rsidP="00627C7C">
            <w:pPr>
              <w:jc w:val="right"/>
              <w:rPr>
                <w:rFonts w:ascii="Cambria" w:hAnsi="Cambria"/>
              </w:rPr>
            </w:pPr>
            <w:r w:rsidRPr="00430156">
              <w:rPr>
                <w:rFonts w:ascii="Cambria" w:hAnsi="Cambria"/>
              </w:rPr>
              <w:t>Sayfa 1/</w:t>
            </w:r>
            <w:r w:rsidR="009B60B8">
              <w:rPr>
                <w:rFonts w:ascii="Cambria" w:hAnsi="Cambria"/>
              </w:rPr>
              <w:t>3</w:t>
            </w:r>
          </w:p>
        </w:tc>
      </w:tr>
      <w:tr w:rsidR="008700B8" w:rsidRPr="00430156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:rsidR="00430156" w:rsidRPr="00430156" w:rsidRDefault="00430156" w:rsidP="00430156">
            <w:pPr>
              <w:rPr>
                <w:rFonts w:ascii="Cambria" w:hAnsi="Cambria"/>
                <w:b/>
                <w:bCs/>
                <w:noProof w:val="0"/>
                <w:kern w:val="28"/>
                <w:sz w:val="24"/>
                <w:szCs w:val="28"/>
              </w:rPr>
            </w:pPr>
            <w:r w:rsidRPr="00430156">
              <w:rPr>
                <w:rFonts w:ascii="Cambria" w:hAnsi="Cambria"/>
                <w:b/>
                <w:bCs/>
                <w:kern w:val="28"/>
                <w:sz w:val="24"/>
                <w:szCs w:val="28"/>
              </w:rPr>
              <w:t>BELGELENDİRME KRİTERİ</w:t>
            </w:r>
          </w:p>
          <w:p w:rsidR="00F11034" w:rsidRPr="00430156" w:rsidRDefault="00430156" w:rsidP="00430156">
            <w:pPr>
              <w:rPr>
                <w:rFonts w:ascii="Cambria" w:hAnsi="Cambria"/>
                <w:i/>
                <w:iCs/>
              </w:rPr>
            </w:pPr>
            <w:r w:rsidRPr="00430156">
              <w:rPr>
                <w:rFonts w:ascii="Cambria" w:hAnsi="Cambria"/>
                <w:bCs/>
                <w:i/>
                <w:kern w:val="28"/>
              </w:rPr>
              <w:t>CERTIFICATION CRITERIA</w:t>
            </w:r>
          </w:p>
        </w:tc>
      </w:tr>
      <w:tr w:rsidR="008700B8" w:rsidRPr="00430156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:rsidR="008700B8" w:rsidRPr="00430156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909C6" w:rsidRPr="00430156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30156">
        <w:trPr>
          <w:cantSplit/>
          <w:trHeight w:val="281"/>
        </w:trPr>
        <w:tc>
          <w:tcPr>
            <w:tcW w:w="3739" w:type="dxa"/>
          </w:tcPr>
          <w:p w:rsidR="007130AF" w:rsidRPr="00430156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430156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430156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471CBF">
              <w:rPr>
                <w:rFonts w:ascii="Cambria" w:hAnsi="Cambria" w:cs="Arial"/>
                <w:i w:val="0"/>
                <w:sz w:val="32"/>
                <w:szCs w:val="32"/>
              </w:rPr>
              <w:t xml:space="preserve"> 11242</w:t>
            </w:r>
            <w:r w:rsidR="0082199A" w:rsidRPr="00430156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471CBF">
              <w:rPr>
                <w:rFonts w:ascii="Cambria" w:hAnsi="Cambria" w:cs="Arial"/>
                <w:i w:val="0"/>
                <w:sz w:val="32"/>
                <w:szCs w:val="32"/>
              </w:rPr>
              <w:t>1994</w:t>
            </w:r>
          </w:p>
        </w:tc>
      </w:tr>
      <w:tr w:rsidR="007130AF" w:rsidRPr="00430156">
        <w:trPr>
          <w:cantSplit/>
          <w:trHeight w:val="281"/>
        </w:trPr>
        <w:tc>
          <w:tcPr>
            <w:tcW w:w="3739" w:type="dxa"/>
          </w:tcPr>
          <w:p w:rsidR="007130AF" w:rsidRPr="00430156" w:rsidRDefault="00FE001C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430156">
              <w:rPr>
                <w:rFonts w:ascii="Cambria" w:hAnsi="Cambria"/>
              </w:rPr>
              <w:t>T</w:t>
            </w:r>
            <w:r w:rsidR="00471CBF">
              <w:rPr>
                <w:rFonts w:ascii="Cambria" w:hAnsi="Cambria"/>
              </w:rPr>
              <w:t>1</w:t>
            </w:r>
            <w:r w:rsidR="00430156">
              <w:rPr>
                <w:rFonts w:ascii="Cambria" w:hAnsi="Cambria"/>
              </w:rPr>
              <w:t>:</w:t>
            </w:r>
          </w:p>
        </w:tc>
      </w:tr>
    </w:tbl>
    <w:p w:rsidR="007130AF" w:rsidRPr="0043015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:rsidR="007130AF" w:rsidRPr="00430156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430156">
        <w:rPr>
          <w:rFonts w:ascii="Cambria" w:hAnsi="Cambria"/>
          <w:bCs/>
          <w:sz w:val="24"/>
          <w:szCs w:val="24"/>
        </w:rPr>
        <w:t>ICS</w:t>
      </w:r>
      <w:r w:rsidRPr="00430156">
        <w:rPr>
          <w:rFonts w:ascii="Cambria" w:hAnsi="Cambria"/>
          <w:b w:val="0"/>
          <w:sz w:val="24"/>
          <w:szCs w:val="24"/>
        </w:rPr>
        <w:t xml:space="preserve"> 67.</w:t>
      </w:r>
      <w:r w:rsidR="007C4476">
        <w:rPr>
          <w:rFonts w:ascii="Cambria" w:hAnsi="Cambria"/>
          <w:b w:val="0"/>
          <w:sz w:val="24"/>
          <w:szCs w:val="24"/>
        </w:rPr>
        <w:t>0</w:t>
      </w:r>
      <w:r w:rsidR="00471CBF">
        <w:rPr>
          <w:rFonts w:ascii="Cambria" w:hAnsi="Cambria"/>
          <w:b w:val="0"/>
          <w:sz w:val="24"/>
          <w:szCs w:val="24"/>
        </w:rPr>
        <w:t>80.20</w:t>
      </w:r>
    </w:p>
    <w:p w:rsidR="007130AF" w:rsidRPr="00430156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:rsidR="009B60B8" w:rsidRDefault="009B60B8" w:rsidP="00EE1104">
      <w:pPr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>Bu tadil, TSE Gıda, Tarım ve Hayvancılık İhtisas Kurulu’na bağlı TK15 Gıda ve Ziraat Teknik Komitesi’nce hazırlanmış ve TSE Teknik Kurulu’nun ……. tarihli toplantısında kabul edilerek yayımına karar verilmiştir.</w:t>
      </w:r>
    </w:p>
    <w:p w:rsidR="009B60B8" w:rsidRDefault="009B60B8" w:rsidP="00EE1104">
      <w:pPr>
        <w:rPr>
          <w:rFonts w:ascii="Cambria" w:eastAsia="Calibri" w:hAnsi="Cambria" w:cs="Arial"/>
          <w:noProof w:val="0"/>
          <w:lang w:eastAsia="en-US"/>
        </w:rPr>
      </w:pPr>
    </w:p>
    <w:p w:rsidR="00E62FE6" w:rsidRPr="00430156" w:rsidRDefault="00E62FE6" w:rsidP="00EE1104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:rsidTr="009B7EE5">
        <w:tc>
          <w:tcPr>
            <w:tcW w:w="9673" w:type="dxa"/>
          </w:tcPr>
          <w:p w:rsidR="00CE05CA" w:rsidRPr="00430156" w:rsidRDefault="00471CBF" w:rsidP="00F940CF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>
              <w:rPr>
                <w:rFonts w:ascii="Cambria" w:hAnsi="Cambria"/>
                <w:b/>
                <w:bCs/>
                <w:szCs w:val="28"/>
              </w:rPr>
              <w:t>Enginar -</w:t>
            </w:r>
            <w:r w:rsidR="007C4476">
              <w:rPr>
                <w:rFonts w:ascii="Cambria" w:hAnsi="Cambria"/>
                <w:b/>
                <w:bCs/>
                <w:szCs w:val="28"/>
              </w:rPr>
              <w:t>Dondurulmuş</w:t>
            </w:r>
          </w:p>
          <w:p w:rsidR="00F940CF" w:rsidRPr="00430156" w:rsidRDefault="00F940CF" w:rsidP="00F940CF">
            <w:pPr>
              <w:pStyle w:val="KonuBal"/>
              <w:rPr>
                <w:rFonts w:ascii="Cambria" w:hAnsi="Cambria"/>
                <w:b/>
              </w:rPr>
            </w:pPr>
          </w:p>
          <w:p w:rsidR="00DC398B" w:rsidRDefault="007C4476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r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Frozen</w:t>
            </w:r>
            <w:r w:rsidR="00C511AC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</w:t>
            </w:r>
            <w:r w:rsidR="00471CBF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arti</w:t>
            </w:r>
            <w:r w:rsidR="00C511AC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c</w:t>
            </w:r>
            <w:r w:rsidR="00471CBF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h</w:t>
            </w:r>
            <w:r w:rsidR="00C511AC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o</w:t>
            </w:r>
            <w:r w:rsidR="00471CBF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ke</w:t>
            </w:r>
          </w:p>
        </w:tc>
      </w:tr>
    </w:tbl>
    <w:p w:rsidR="00F439CD" w:rsidRPr="00430156" w:rsidRDefault="00F439CD" w:rsidP="00682549">
      <w:pPr>
        <w:rPr>
          <w:rFonts w:ascii="Cambria" w:eastAsia="SimSun" w:hAnsi="Cambria"/>
          <w:sz w:val="24"/>
          <w:szCs w:val="24"/>
        </w:rPr>
      </w:pPr>
    </w:p>
    <w:p w:rsidR="00AE28D0" w:rsidRDefault="00AE28D0" w:rsidP="007A56E3">
      <w:pPr>
        <w:rPr>
          <w:rFonts w:cs="Arial"/>
          <w:bCs/>
        </w:rPr>
      </w:pPr>
    </w:p>
    <w:p w:rsidR="00AE28D0" w:rsidRPr="002058AF" w:rsidRDefault="00AE28D0" w:rsidP="002058AF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2058AF">
        <w:rPr>
          <w:rFonts w:ascii="Cambria" w:hAnsi="Cambria" w:cs="Arial"/>
          <w:bCs/>
        </w:rPr>
        <w:t>Atıf yapılan standartlar listesinden aşağıdaki standart</w:t>
      </w:r>
      <w:r w:rsidR="0018351D" w:rsidRPr="002058AF">
        <w:rPr>
          <w:rFonts w:ascii="Cambria" w:hAnsi="Cambria" w:cs="Arial"/>
          <w:bCs/>
        </w:rPr>
        <w:t>lar</w:t>
      </w:r>
      <w:r w:rsidRPr="002058AF">
        <w:rPr>
          <w:rFonts w:ascii="Cambria" w:hAnsi="Cambria" w:cs="Arial"/>
          <w:bCs/>
        </w:rPr>
        <w:t xml:space="preserve"> çıkartılmıştır.</w:t>
      </w:r>
    </w:p>
    <w:p w:rsidR="00AE28D0" w:rsidRPr="002058AF" w:rsidRDefault="00AE28D0" w:rsidP="007A56E3">
      <w:pPr>
        <w:rPr>
          <w:rFonts w:ascii="Cambria" w:hAnsi="Cambria" w:cs="Arial"/>
          <w:bCs/>
        </w:rPr>
      </w:pPr>
    </w:p>
    <w:p w:rsidR="00AE28D0" w:rsidRPr="002058AF" w:rsidRDefault="00AE28D0" w:rsidP="00AE28D0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:rsidTr="00B06E92">
        <w:tc>
          <w:tcPr>
            <w:tcW w:w="1646" w:type="dxa"/>
          </w:tcPr>
          <w:p w:rsidR="00AE28D0" w:rsidRPr="002058AF" w:rsidRDefault="00AE28D0" w:rsidP="00176487">
            <w:pPr>
              <w:rPr>
                <w:rFonts w:ascii="Cambria" w:hAnsi="Cambria" w:cs="Arial"/>
                <w:b/>
                <w:bCs/>
              </w:rPr>
            </w:pPr>
            <w:r w:rsidRPr="002058AF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:rsidR="00AE28D0" w:rsidRPr="002058AF" w:rsidRDefault="00AE28D0" w:rsidP="00176487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:rsidR="00AE28D0" w:rsidRPr="002058AF" w:rsidRDefault="00AE28D0" w:rsidP="00176487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/>
                <w:b/>
              </w:rPr>
              <w:t>İngilizce adı</w:t>
            </w:r>
          </w:p>
        </w:tc>
      </w:tr>
      <w:tr w:rsidR="005936F9" w:rsidRPr="006A6ED6" w:rsidTr="00B06E92">
        <w:tc>
          <w:tcPr>
            <w:tcW w:w="1646" w:type="dxa"/>
          </w:tcPr>
          <w:p w:rsidR="005936F9" w:rsidRPr="002058AF" w:rsidRDefault="005936F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TS 1128</w:t>
            </w:r>
          </w:p>
        </w:tc>
        <w:tc>
          <w:tcPr>
            <w:tcW w:w="4042" w:type="dxa"/>
          </w:tcPr>
          <w:p w:rsidR="005936F9" w:rsidRPr="002058AF" w:rsidRDefault="000C7AC8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Meyve ve Sebze Mamulleri-Hidroklorik Asitte çözünnmeyen Kül Tayini</w:t>
            </w:r>
          </w:p>
        </w:tc>
        <w:tc>
          <w:tcPr>
            <w:tcW w:w="3940" w:type="dxa"/>
          </w:tcPr>
          <w:p w:rsidR="005936F9" w:rsidRPr="002058AF" w:rsidRDefault="000C7AC8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Fruit and Vegetable Products-Determination of Ash Insoluble in Hydrochloric Acid</w:t>
            </w:r>
          </w:p>
        </w:tc>
      </w:tr>
      <w:tr w:rsidR="00A10E51" w:rsidRPr="006A6ED6" w:rsidTr="00B06E92">
        <w:tc>
          <w:tcPr>
            <w:tcW w:w="1646" w:type="dxa"/>
          </w:tcPr>
          <w:p w:rsidR="00A10E51" w:rsidRDefault="00A10E51" w:rsidP="001056EE">
            <w:pPr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TS 5670</w:t>
            </w:r>
          </w:p>
        </w:tc>
        <w:tc>
          <w:tcPr>
            <w:tcW w:w="4042" w:type="dxa"/>
          </w:tcPr>
          <w:p w:rsidR="00A10E51" w:rsidRPr="006A6ED6" w:rsidRDefault="00A10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Kerevit (Tatlı su istakozu) konservesi (Dondurulmuş)</w:t>
            </w:r>
          </w:p>
        </w:tc>
        <w:tc>
          <w:tcPr>
            <w:tcW w:w="3940" w:type="dxa"/>
          </w:tcPr>
          <w:p w:rsidR="00A10E51" w:rsidRPr="006A6ED6" w:rsidRDefault="00101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Canne craw fish (Frozen)</w:t>
            </w:r>
          </w:p>
        </w:tc>
      </w:tr>
      <w:tr w:rsidR="00B06E92" w:rsidRPr="006A6ED6" w:rsidTr="00B06E92">
        <w:tc>
          <w:tcPr>
            <w:tcW w:w="1646" w:type="dxa"/>
          </w:tcPr>
          <w:p w:rsidR="00B06E92" w:rsidRPr="002058AF" w:rsidRDefault="00B06E92" w:rsidP="00176487">
            <w:pPr>
              <w:rPr>
                <w:rFonts w:ascii="Cambria" w:hAnsi="Cambria" w:cs="Arial"/>
                <w:b/>
                <w:bCs/>
              </w:rPr>
            </w:pPr>
            <w:r w:rsidRPr="002058AF">
              <w:rPr>
                <w:rFonts w:ascii="Cambria" w:hAnsi="Cambria" w:cs="Arial"/>
                <w:bCs/>
              </w:rPr>
              <w:lastRenderedPageBreak/>
              <w:t>TS 6063</w:t>
            </w:r>
          </w:p>
        </w:tc>
        <w:tc>
          <w:tcPr>
            <w:tcW w:w="4042" w:type="dxa"/>
          </w:tcPr>
          <w:p w:rsidR="00B06E92" w:rsidRPr="002058AF" w:rsidRDefault="00DC7C93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 xml:space="preserve">Mikrobiyoloji-Muhtemel </w:t>
            </w:r>
            <w:r w:rsidRPr="002058AF">
              <w:rPr>
                <w:rFonts w:ascii="Cambria" w:hAnsi="Cambria"/>
                <w:i/>
              </w:rPr>
              <w:t xml:space="preserve">Escherichia </w:t>
            </w:r>
            <w:r w:rsidR="00057FE3" w:rsidRPr="002058AF">
              <w:rPr>
                <w:rFonts w:ascii="Cambria" w:hAnsi="Cambria"/>
                <w:i/>
              </w:rPr>
              <w:t>c</w:t>
            </w:r>
            <w:r w:rsidRPr="002058AF">
              <w:rPr>
                <w:rFonts w:ascii="Cambria" w:hAnsi="Cambria"/>
                <w:i/>
              </w:rPr>
              <w:t>oli</w:t>
            </w:r>
            <w:r w:rsidRPr="002058AF">
              <w:rPr>
                <w:rFonts w:ascii="Cambria" w:hAnsi="Cambria"/>
              </w:rPr>
              <w:t xml:space="preserve"> Sayımı  için  Genel Kurallar-En Muhtemel Sayı Tekniği</w:t>
            </w:r>
          </w:p>
        </w:tc>
        <w:tc>
          <w:tcPr>
            <w:tcW w:w="3940" w:type="dxa"/>
          </w:tcPr>
          <w:p w:rsidR="00B06E92" w:rsidRPr="002058AF" w:rsidRDefault="00DC7C93">
            <w:pPr>
              <w:rPr>
                <w:rFonts w:ascii="Cambria" w:hAnsi="Cambria"/>
                <w:b/>
              </w:rPr>
            </w:pPr>
            <w:r w:rsidRPr="002058AF">
              <w:rPr>
                <w:rFonts w:ascii="Cambria" w:hAnsi="Cambria"/>
              </w:rPr>
              <w:t>Microbiology-General</w:t>
            </w:r>
            <w:r w:rsidR="00057FE3">
              <w:rPr>
                <w:rFonts w:ascii="Cambria" w:hAnsi="Cambria"/>
              </w:rPr>
              <w:t xml:space="preserve"> </w:t>
            </w:r>
            <w:r w:rsidRPr="002058AF">
              <w:rPr>
                <w:rFonts w:ascii="Cambria" w:hAnsi="Cambria"/>
              </w:rPr>
              <w:t xml:space="preserve">Guidance for      Presumptive </w:t>
            </w:r>
            <w:r w:rsidRPr="002058AF">
              <w:rPr>
                <w:rFonts w:ascii="Cambria" w:hAnsi="Cambria"/>
                <w:i/>
              </w:rPr>
              <w:t xml:space="preserve">Escherichia </w:t>
            </w:r>
            <w:r w:rsidR="00057FE3" w:rsidRPr="002058AF">
              <w:rPr>
                <w:rFonts w:ascii="Cambria" w:hAnsi="Cambria"/>
                <w:i/>
              </w:rPr>
              <w:t>c</w:t>
            </w:r>
            <w:r w:rsidRPr="002058AF">
              <w:rPr>
                <w:rFonts w:ascii="Cambria" w:hAnsi="Cambria"/>
                <w:i/>
              </w:rPr>
              <w:t>oli</w:t>
            </w:r>
            <w:r w:rsidRPr="002058AF">
              <w:rPr>
                <w:rFonts w:ascii="Cambria" w:hAnsi="Cambria"/>
              </w:rPr>
              <w:t>-Most Probable Number Technique</w:t>
            </w:r>
          </w:p>
        </w:tc>
      </w:tr>
      <w:tr w:rsidR="00726604" w:rsidRPr="006A6ED6" w:rsidTr="00B06E92">
        <w:tc>
          <w:tcPr>
            <w:tcW w:w="1646" w:type="dxa"/>
          </w:tcPr>
          <w:p w:rsidR="00726604" w:rsidRPr="002058AF" w:rsidRDefault="00726604" w:rsidP="00726604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TS 6580</w:t>
            </w:r>
          </w:p>
        </w:tc>
        <w:tc>
          <w:tcPr>
            <w:tcW w:w="4042" w:type="dxa"/>
          </w:tcPr>
          <w:p w:rsidR="00726604" w:rsidRPr="002058AF" w:rsidRDefault="00726604" w:rsidP="00726604">
            <w:pPr>
              <w:rPr>
                <w:rFonts w:ascii="Cambria" w:hAnsi="Cambria"/>
                <w:b/>
              </w:rPr>
            </w:pPr>
            <w:r w:rsidRPr="006A6ED6">
              <w:rPr>
                <w:rFonts w:ascii="Cambria" w:hAnsi="Cambria"/>
              </w:rPr>
              <w:t>Mikrobiyoloji-Maya ve Küf Sayımında Genel Kurallar- 25°Ctfa Koloni Sayım Tekniği</w:t>
            </w:r>
          </w:p>
        </w:tc>
        <w:tc>
          <w:tcPr>
            <w:tcW w:w="3940" w:type="dxa"/>
          </w:tcPr>
          <w:p w:rsidR="00726604" w:rsidRPr="002058AF" w:rsidRDefault="00726604" w:rsidP="00726604">
            <w:pPr>
              <w:rPr>
                <w:rFonts w:ascii="Cambria" w:hAnsi="Cambria"/>
                <w:b/>
              </w:rPr>
            </w:pPr>
            <w:r w:rsidRPr="006A6ED6">
              <w:rPr>
                <w:rFonts w:ascii="Cambria" w:hAnsi="Cambria"/>
              </w:rPr>
              <w:t>Microbiology-General Guidance for Enumeration of Yeasts and Moulds-Colony Count Technique at 25°C</w:t>
            </w:r>
          </w:p>
        </w:tc>
      </w:tr>
      <w:tr w:rsidR="00726604" w:rsidRPr="006A6ED6" w:rsidTr="00B06E92">
        <w:tc>
          <w:tcPr>
            <w:tcW w:w="1646" w:type="dxa"/>
          </w:tcPr>
          <w:p w:rsidR="00726604" w:rsidRPr="002058AF" w:rsidRDefault="00726604" w:rsidP="00726604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TS 6582</w:t>
            </w:r>
          </w:p>
        </w:tc>
        <w:tc>
          <w:tcPr>
            <w:tcW w:w="4042" w:type="dxa"/>
          </w:tcPr>
          <w:p w:rsidR="00726604" w:rsidRPr="002058AF" w:rsidRDefault="00DC7C93">
            <w:pPr>
              <w:rPr>
                <w:rFonts w:ascii="Cambria" w:hAnsi="Cambria"/>
                <w:b/>
              </w:rPr>
            </w:pPr>
            <w:r w:rsidRPr="002058AF">
              <w:rPr>
                <w:rFonts w:ascii="Cambria" w:hAnsi="Cambria"/>
              </w:rPr>
              <w:t xml:space="preserve">Mikrobiyoloji- </w:t>
            </w:r>
            <w:r w:rsidRPr="002058AF">
              <w:rPr>
                <w:rFonts w:ascii="Cambria" w:hAnsi="Cambria"/>
                <w:i/>
              </w:rPr>
              <w:t>Staphy</w:t>
            </w:r>
            <w:r w:rsidR="00057FE3">
              <w:rPr>
                <w:rFonts w:ascii="Cambria" w:hAnsi="Cambria"/>
                <w:i/>
              </w:rPr>
              <w:t>l</w:t>
            </w:r>
            <w:r w:rsidRPr="002058AF">
              <w:rPr>
                <w:rFonts w:ascii="Cambria" w:hAnsi="Cambria"/>
                <w:i/>
              </w:rPr>
              <w:t>ococcus aereus</w:t>
            </w:r>
            <w:r w:rsidRPr="002058AF">
              <w:rPr>
                <w:rFonts w:ascii="Cambria" w:hAnsi="Cambria"/>
              </w:rPr>
              <w:t xml:space="preserve">   Sayımı</w:t>
            </w:r>
            <w:r w:rsidR="00057FE3">
              <w:rPr>
                <w:rFonts w:ascii="Cambria" w:hAnsi="Cambria"/>
              </w:rPr>
              <w:t xml:space="preserve"> </w:t>
            </w:r>
            <w:r w:rsidRPr="002058AF">
              <w:rPr>
                <w:rFonts w:ascii="Cambria" w:hAnsi="Cambria"/>
              </w:rPr>
              <w:t>için Genel Kurallar-Koloni Sayım Tekniği</w:t>
            </w:r>
          </w:p>
        </w:tc>
        <w:tc>
          <w:tcPr>
            <w:tcW w:w="3940" w:type="dxa"/>
          </w:tcPr>
          <w:p w:rsidR="00726604" w:rsidRPr="002058AF" w:rsidRDefault="00DC7C93">
            <w:pPr>
              <w:rPr>
                <w:rFonts w:ascii="Cambria" w:hAnsi="Cambria"/>
                <w:b/>
              </w:rPr>
            </w:pPr>
            <w:r w:rsidRPr="002058AF">
              <w:rPr>
                <w:rFonts w:ascii="Cambria" w:hAnsi="Cambria"/>
              </w:rPr>
              <w:t xml:space="preserve">Microbiology-General Guidance for Enumeration of </w:t>
            </w:r>
            <w:r w:rsidRPr="002058AF">
              <w:rPr>
                <w:rFonts w:ascii="Cambria" w:hAnsi="Cambria"/>
                <w:i/>
              </w:rPr>
              <w:t>Staphy</w:t>
            </w:r>
            <w:r w:rsidR="00057FE3">
              <w:rPr>
                <w:rFonts w:ascii="Cambria" w:hAnsi="Cambria"/>
                <w:i/>
              </w:rPr>
              <w:t>l</w:t>
            </w:r>
            <w:r w:rsidRPr="002058AF">
              <w:rPr>
                <w:rFonts w:ascii="Cambria" w:hAnsi="Cambria"/>
                <w:i/>
              </w:rPr>
              <w:t>ococcus aereus</w:t>
            </w:r>
            <w:r w:rsidRPr="002058AF">
              <w:rPr>
                <w:rFonts w:ascii="Cambria" w:hAnsi="Cambria"/>
              </w:rPr>
              <w:t>-Colony Count Technique</w:t>
            </w:r>
          </w:p>
        </w:tc>
      </w:tr>
      <w:tr w:rsidR="00726604" w:rsidRPr="006A6ED6" w:rsidTr="00B06E92">
        <w:tc>
          <w:tcPr>
            <w:tcW w:w="1646" w:type="dxa"/>
          </w:tcPr>
          <w:p w:rsidR="00726604" w:rsidRPr="002058AF" w:rsidRDefault="00726604" w:rsidP="00726604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TS 7438</w:t>
            </w:r>
          </w:p>
        </w:tc>
        <w:tc>
          <w:tcPr>
            <w:tcW w:w="4042" w:type="dxa"/>
          </w:tcPr>
          <w:p w:rsidR="00726604" w:rsidRPr="002058AF" w:rsidRDefault="00DC7C93" w:rsidP="00726604">
            <w:pPr>
              <w:rPr>
                <w:rFonts w:ascii="Cambria" w:hAnsi="Cambria"/>
                <w:b/>
              </w:rPr>
            </w:pPr>
            <w:r w:rsidRPr="002058AF">
              <w:rPr>
                <w:rFonts w:ascii="Cambria" w:hAnsi="Cambria"/>
              </w:rPr>
              <w:t>Mikrobiyoloji-Salmonella Aranmasında Genel Kurallar</w:t>
            </w:r>
          </w:p>
        </w:tc>
        <w:tc>
          <w:tcPr>
            <w:tcW w:w="3940" w:type="dxa"/>
          </w:tcPr>
          <w:p w:rsidR="00726604" w:rsidRPr="002058AF" w:rsidRDefault="00DC7C93">
            <w:pPr>
              <w:rPr>
                <w:rFonts w:ascii="Cambria" w:hAnsi="Cambria"/>
                <w:b/>
              </w:rPr>
            </w:pPr>
            <w:r w:rsidRPr="002058AF">
              <w:rPr>
                <w:rFonts w:ascii="Cambria" w:hAnsi="Cambria"/>
              </w:rPr>
              <w:t>Microbiology-General Guidance on   Methods for the Detection of Salmonella</w:t>
            </w:r>
          </w:p>
        </w:tc>
      </w:tr>
    </w:tbl>
    <w:p w:rsidR="00726604" w:rsidRPr="002058AF" w:rsidRDefault="00726604" w:rsidP="007A56E3">
      <w:pPr>
        <w:rPr>
          <w:rFonts w:ascii="Cambria" w:hAnsi="Cambria" w:cs="Arial"/>
          <w:bCs/>
        </w:rPr>
      </w:pPr>
    </w:p>
    <w:p w:rsidR="00AE28D0" w:rsidRPr="002058AF" w:rsidRDefault="00AE28D0" w:rsidP="007A56E3">
      <w:pPr>
        <w:rPr>
          <w:rFonts w:ascii="Cambria" w:hAnsi="Cambria" w:cs="Arial"/>
          <w:bCs/>
        </w:rPr>
      </w:pPr>
    </w:p>
    <w:p w:rsidR="007A56E3" w:rsidRPr="002058AF" w:rsidRDefault="007A56E3" w:rsidP="002058AF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2058AF">
        <w:rPr>
          <w:rFonts w:ascii="Cambria" w:hAnsi="Cambria" w:cs="Arial"/>
          <w:bCs/>
        </w:rPr>
        <w:t>Atıf yapılan standartlar listesine aşağıdaki standart</w:t>
      </w:r>
      <w:r w:rsidR="0018351D" w:rsidRPr="002058AF">
        <w:rPr>
          <w:rFonts w:ascii="Cambria" w:hAnsi="Cambria" w:cs="Arial"/>
          <w:bCs/>
        </w:rPr>
        <w:t>lar</w:t>
      </w:r>
      <w:r w:rsidRPr="002058AF">
        <w:rPr>
          <w:rFonts w:ascii="Cambria" w:hAnsi="Cambria" w:cs="Arial"/>
          <w:bCs/>
        </w:rPr>
        <w:t xml:space="preserve"> eklenmiştir.</w:t>
      </w:r>
    </w:p>
    <w:p w:rsidR="007A56E3" w:rsidRPr="002058AF" w:rsidRDefault="007A56E3" w:rsidP="007A56E3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:rsidTr="004A5E8A">
        <w:tc>
          <w:tcPr>
            <w:tcW w:w="1633" w:type="dxa"/>
          </w:tcPr>
          <w:p w:rsidR="007A56E3" w:rsidRPr="002058AF" w:rsidRDefault="007A56E3" w:rsidP="00646CC9">
            <w:pPr>
              <w:rPr>
                <w:rFonts w:ascii="Cambria" w:hAnsi="Cambria" w:cs="Arial"/>
                <w:b/>
                <w:bCs/>
              </w:rPr>
            </w:pPr>
            <w:r w:rsidRPr="002058AF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:rsidR="007A56E3" w:rsidRPr="002058AF" w:rsidRDefault="007A56E3" w:rsidP="00646CC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:rsidR="007A56E3" w:rsidRPr="002058AF" w:rsidRDefault="007A56E3" w:rsidP="00646CC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/>
                <w:b/>
              </w:rPr>
              <w:t>İngilizce adı</w:t>
            </w:r>
          </w:p>
        </w:tc>
      </w:tr>
      <w:tr w:rsidR="007A56E3" w:rsidRPr="006A6ED6" w:rsidTr="004A5E8A">
        <w:tc>
          <w:tcPr>
            <w:tcW w:w="1633" w:type="dxa"/>
          </w:tcPr>
          <w:p w:rsidR="007A56E3" w:rsidRPr="002058AF" w:rsidRDefault="007A56E3" w:rsidP="00646CC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TS ISO 763</w:t>
            </w:r>
          </w:p>
        </w:tc>
        <w:tc>
          <w:tcPr>
            <w:tcW w:w="4021" w:type="dxa"/>
          </w:tcPr>
          <w:p w:rsidR="007A56E3" w:rsidRPr="002058AF" w:rsidRDefault="007A56E3" w:rsidP="00646CC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Meyve ve sebze mamulleri- Hidroklorik asitte çözünmeyen kül tayini</w:t>
            </w:r>
          </w:p>
        </w:tc>
        <w:tc>
          <w:tcPr>
            <w:tcW w:w="3974" w:type="dxa"/>
          </w:tcPr>
          <w:p w:rsidR="007A56E3" w:rsidRPr="002058AF" w:rsidRDefault="007A56E3" w:rsidP="00646CC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Cannedredbeanswithvegetableoil- Ready toserve</w:t>
            </w:r>
          </w:p>
        </w:tc>
      </w:tr>
      <w:tr w:rsidR="006178A3" w:rsidRPr="006A6ED6" w:rsidTr="004A5E8A">
        <w:tc>
          <w:tcPr>
            <w:tcW w:w="1633" w:type="dxa"/>
          </w:tcPr>
          <w:p w:rsidR="006178A3" w:rsidRPr="002058AF" w:rsidRDefault="006178A3" w:rsidP="00646CC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TS EN ISO 6579-1*</w:t>
            </w:r>
          </w:p>
        </w:tc>
        <w:tc>
          <w:tcPr>
            <w:tcW w:w="4021" w:type="dxa"/>
          </w:tcPr>
          <w:p w:rsidR="006178A3" w:rsidRPr="002058AF" w:rsidRDefault="006178A3" w:rsidP="00646CC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:rsidR="006178A3" w:rsidRPr="002058AF" w:rsidRDefault="006178A3" w:rsidP="00646CC9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  <w:tr w:rsidR="004A5E8A" w:rsidRPr="006A6ED6" w:rsidTr="004A5E8A">
        <w:tc>
          <w:tcPr>
            <w:tcW w:w="1633" w:type="dxa"/>
          </w:tcPr>
          <w:p w:rsidR="004A5E8A" w:rsidRPr="002058AF" w:rsidRDefault="004A5E8A" w:rsidP="004A5E8A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</w:rPr>
              <w:t>TS EN ISO 11290-2</w:t>
            </w:r>
          </w:p>
        </w:tc>
        <w:tc>
          <w:tcPr>
            <w:tcW w:w="4021" w:type="dxa"/>
          </w:tcPr>
          <w:p w:rsidR="004A5E8A" w:rsidRPr="002058AF" w:rsidRDefault="004A5E8A" w:rsidP="004A5E8A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 xml:space="preserve">Gıda ve hayvan yemlerinin mikrobiyolojisi - </w:t>
            </w:r>
            <w:r w:rsidRPr="002058AF">
              <w:rPr>
                <w:rFonts w:ascii="Cambria" w:hAnsi="Cambria" w:cs="Arial"/>
                <w:bCs/>
                <w:i/>
              </w:rPr>
              <w:t>Listeria monocytogenes</w:t>
            </w:r>
            <w:r w:rsidRPr="002058AF">
              <w:rPr>
                <w:rFonts w:ascii="Cambria" w:hAnsi="Cambria" w:cs="Arial"/>
                <w:bCs/>
              </w:rPr>
              <w:t>'in aranması ve sayımı için yatay metot bölüm 2: Sayım metodu</w:t>
            </w:r>
          </w:p>
        </w:tc>
        <w:tc>
          <w:tcPr>
            <w:tcW w:w="3974" w:type="dxa"/>
          </w:tcPr>
          <w:p w:rsidR="004A5E8A" w:rsidRPr="002058AF" w:rsidRDefault="004A5E8A" w:rsidP="004A5E8A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 xml:space="preserve">Microbiology of food and animal feeding stuffs - Horizontal method for the detection and enumeration of </w:t>
            </w:r>
            <w:r w:rsidRPr="002058AF">
              <w:rPr>
                <w:rFonts w:ascii="Cambria" w:hAnsi="Cambria" w:cs="Arial"/>
                <w:bCs/>
                <w:i/>
              </w:rPr>
              <w:t>Listeria monocytogenes</w:t>
            </w:r>
            <w:r w:rsidRPr="002058AF">
              <w:rPr>
                <w:rFonts w:ascii="Cambria" w:hAnsi="Cambria" w:cs="Arial"/>
                <w:bCs/>
              </w:rPr>
              <w:t xml:space="preserve"> - Part 2: Enumeration method</w:t>
            </w:r>
          </w:p>
        </w:tc>
      </w:tr>
      <w:tr w:rsidR="004A5E8A" w:rsidRPr="006A6ED6" w:rsidTr="004A5E8A">
        <w:tc>
          <w:tcPr>
            <w:tcW w:w="1633" w:type="dxa"/>
          </w:tcPr>
          <w:p w:rsidR="004A5E8A" w:rsidRPr="002058AF" w:rsidRDefault="004A5E8A" w:rsidP="004A5E8A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</w:rPr>
              <w:t>TS EN ISO 16654</w:t>
            </w:r>
          </w:p>
        </w:tc>
        <w:tc>
          <w:tcPr>
            <w:tcW w:w="4021" w:type="dxa"/>
          </w:tcPr>
          <w:p w:rsidR="004A5E8A" w:rsidRPr="002058AF" w:rsidRDefault="004A5E8A" w:rsidP="004A5E8A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>Gıda ve hayvan yemlerinin mikrobiyolojisi -</w:t>
            </w:r>
            <w:r w:rsidRPr="002058AF">
              <w:rPr>
                <w:rFonts w:ascii="Cambria" w:hAnsi="Cambria" w:cs="Arial"/>
                <w:bCs/>
                <w:i/>
              </w:rPr>
              <w:t>Eschericha coli</w:t>
            </w:r>
            <w:r w:rsidRPr="002058AF">
              <w:rPr>
                <w:rFonts w:ascii="Cambria" w:hAnsi="Cambria" w:cs="Arial"/>
                <w:bCs/>
              </w:rPr>
              <w:t xml:space="preserve"> 0157'nin tespiti için yatay yöntem</w:t>
            </w:r>
          </w:p>
        </w:tc>
        <w:tc>
          <w:tcPr>
            <w:tcW w:w="3974" w:type="dxa"/>
          </w:tcPr>
          <w:p w:rsidR="004A5E8A" w:rsidRPr="002058AF" w:rsidRDefault="004A5E8A" w:rsidP="004A5E8A">
            <w:pPr>
              <w:rPr>
                <w:rFonts w:ascii="Cambria" w:hAnsi="Cambria" w:cs="Arial"/>
                <w:bCs/>
              </w:rPr>
            </w:pPr>
            <w:r w:rsidRPr="002058AF">
              <w:rPr>
                <w:rFonts w:ascii="Cambria" w:hAnsi="Cambria" w:cs="Arial"/>
                <w:bCs/>
              </w:rPr>
              <w:t xml:space="preserve">Microbiology of food and animal feeding stuffs - Horizontal method for the detection of </w:t>
            </w:r>
            <w:r w:rsidRPr="002058AF">
              <w:rPr>
                <w:rFonts w:ascii="Cambria" w:hAnsi="Cambria" w:cs="Arial"/>
                <w:bCs/>
                <w:i/>
              </w:rPr>
              <w:t>Escherichia coli</w:t>
            </w:r>
            <w:r w:rsidRPr="002058AF">
              <w:rPr>
                <w:rFonts w:ascii="Cambria" w:hAnsi="Cambria" w:cs="Arial"/>
                <w:bCs/>
              </w:rPr>
              <w:t xml:space="preserve"> O157</w:t>
            </w:r>
          </w:p>
        </w:tc>
      </w:tr>
    </w:tbl>
    <w:p w:rsidR="00C511AC" w:rsidRPr="002058AF" w:rsidRDefault="00C511AC" w:rsidP="002058AF">
      <w:pPr>
        <w:autoSpaceDE w:val="0"/>
        <w:autoSpaceDN w:val="0"/>
        <w:adjustRightInd w:val="0"/>
        <w:rPr>
          <w:rFonts w:ascii="Cambria" w:hAnsi="Cambria" w:cs="Arial"/>
        </w:rPr>
      </w:pPr>
    </w:p>
    <w:p w:rsidR="007C4476" w:rsidRPr="006A6ED6" w:rsidRDefault="00C511AC" w:rsidP="002058AF">
      <w:pPr>
        <w:pStyle w:val="ListeParagraf"/>
        <w:numPr>
          <w:ilvl w:val="0"/>
          <w:numId w:val="38"/>
        </w:numPr>
        <w:autoSpaceDE w:val="0"/>
        <w:autoSpaceDN w:val="0"/>
        <w:adjustRightInd w:val="0"/>
        <w:rPr>
          <w:rFonts w:ascii="Cambria" w:hAnsi="Cambria" w:cs="Arial"/>
        </w:rPr>
      </w:pPr>
      <w:r w:rsidRPr="006A6ED6">
        <w:rPr>
          <w:rFonts w:ascii="Cambria" w:hAnsi="Cambria" w:cs="Arial"/>
        </w:rPr>
        <w:t>Madde 1.2.1.3 Mikrobiyoljik özellikler Çizelge 3</w:t>
      </w:r>
      <w:r w:rsidRPr="006A6ED6">
        <w:rPr>
          <w:rFonts w:ascii="Cambria" w:hAnsi="Cambria" w:cs="Arial"/>
          <w:noProof w:val="0"/>
        </w:rPr>
        <w:t xml:space="preserve"> </w:t>
      </w:r>
      <w:r w:rsidR="007C4476" w:rsidRPr="006A6ED6">
        <w:rPr>
          <w:rFonts w:ascii="Cambria" w:hAnsi="Cambria" w:cs="Arial"/>
          <w:noProof w:val="0"/>
        </w:rPr>
        <w:t>aşağıdaki şeklide değiştirilmiştir;</w:t>
      </w:r>
    </w:p>
    <w:p w:rsidR="00C511AC" w:rsidRPr="006A6ED6" w:rsidRDefault="00C511AC" w:rsidP="00270B2C">
      <w:pPr>
        <w:rPr>
          <w:rFonts w:ascii="Cambria" w:hAnsi="Cambria" w:cs="Arial"/>
          <w:noProof w:val="0"/>
        </w:rPr>
      </w:pPr>
    </w:p>
    <w:p w:rsidR="00C511AC" w:rsidRPr="002058AF" w:rsidRDefault="00C511AC" w:rsidP="00C511AC">
      <w:pPr>
        <w:shd w:val="clear" w:color="auto" w:fill="FFFFFF"/>
        <w:rPr>
          <w:rFonts w:ascii="Cambria" w:hAnsi="Cambria"/>
          <w:color w:val="000000"/>
        </w:rPr>
      </w:pPr>
      <w:r w:rsidRPr="002058AF">
        <w:rPr>
          <w:rFonts w:ascii="Cambria" w:hAnsi="Cambria"/>
          <w:b/>
          <w:color w:val="000000"/>
        </w:rPr>
        <w:t xml:space="preserve">Çizelge 3 - </w:t>
      </w:r>
      <w:r w:rsidRPr="002058AF">
        <w:rPr>
          <w:rFonts w:ascii="Cambria" w:hAnsi="Cambria"/>
          <w:color w:val="000000"/>
        </w:rPr>
        <w:t xml:space="preserve">Dondurulmuş </w:t>
      </w:r>
      <w:r w:rsidR="00471CBF">
        <w:rPr>
          <w:rFonts w:ascii="Cambria" w:hAnsi="Cambria"/>
          <w:color w:val="000000"/>
        </w:rPr>
        <w:t>enginarın</w:t>
      </w:r>
      <w:r w:rsidRPr="002058AF">
        <w:rPr>
          <w:rFonts w:ascii="Cambria" w:hAnsi="Cambria"/>
          <w:color w:val="000000"/>
        </w:rPr>
        <w:t xml:space="preserve"> mikrobiyolojik özellikleri</w:t>
      </w:r>
    </w:p>
    <w:p w:rsidR="00C511AC" w:rsidRPr="002058AF" w:rsidRDefault="00C511AC" w:rsidP="00C511AC">
      <w:pPr>
        <w:shd w:val="clear" w:color="auto" w:fill="FFFFFF"/>
        <w:rPr>
          <w:rFonts w:ascii="Cambria" w:hAnsi="Cambria"/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4"/>
        <w:gridCol w:w="1134"/>
        <w:gridCol w:w="1134"/>
        <w:gridCol w:w="2586"/>
        <w:gridCol w:w="1666"/>
      </w:tblGrid>
      <w:tr w:rsidR="005936F9" w:rsidRPr="006A6ED6" w:rsidTr="002058AF">
        <w:trPr>
          <w:trHeight w:val="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F9" w:rsidRPr="002058AF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Mikroorganizma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F9" w:rsidRPr="002058AF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 xml:space="preserve">Numune alma planı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F9" w:rsidRPr="002058AF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Limit</w:t>
            </w:r>
          </w:p>
        </w:tc>
      </w:tr>
      <w:tr w:rsidR="005936F9" w:rsidRPr="006A6ED6" w:rsidTr="002058AF">
        <w:trPr>
          <w:trHeight w:val="2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F9" w:rsidRPr="002058AF" w:rsidRDefault="005936F9" w:rsidP="006117D0">
            <w:pPr>
              <w:jc w:val="center"/>
              <w:rPr>
                <w:rFonts w:ascii="Cambria" w:hAnsi="Cambria"/>
                <w:bCs/>
                <w:i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F9" w:rsidRPr="002058AF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F9" w:rsidRPr="002058AF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c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F9" w:rsidRPr="002058AF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F9" w:rsidRPr="002058AF" w:rsidRDefault="005936F9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M</w:t>
            </w:r>
          </w:p>
        </w:tc>
      </w:tr>
      <w:tr w:rsidR="00C511AC" w:rsidRPr="006A6ED6" w:rsidTr="002058AF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rPr>
                <w:rFonts w:ascii="Cambria" w:hAnsi="Cambria"/>
                <w:bCs/>
                <w:i/>
              </w:rPr>
            </w:pPr>
            <w:r w:rsidRPr="002058AF">
              <w:rPr>
                <w:rFonts w:ascii="Cambria" w:hAnsi="Cambria"/>
                <w:bCs/>
                <w:i/>
              </w:rPr>
              <w:lastRenderedPageBreak/>
              <w:t xml:space="preserve">E. </w:t>
            </w:r>
            <w:r w:rsidR="00057FE3" w:rsidRPr="002058AF">
              <w:rPr>
                <w:rFonts w:ascii="Cambria" w:hAnsi="Cambria"/>
                <w:bCs/>
                <w:i/>
              </w:rPr>
              <w:t>c</w:t>
            </w:r>
            <w:r w:rsidRPr="002058AF">
              <w:rPr>
                <w:rFonts w:ascii="Cambria" w:hAnsi="Cambria"/>
                <w:bCs/>
                <w:i/>
              </w:rPr>
              <w:t>oli O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 w:cs="Arial"/>
                <w:bCs/>
              </w:rPr>
              <w:t>25 g veya mL’de bulunmamalı</w:t>
            </w:r>
          </w:p>
        </w:tc>
      </w:tr>
      <w:tr w:rsidR="00C511AC" w:rsidRPr="006A6ED6" w:rsidTr="002058AF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rPr>
                <w:rFonts w:ascii="Cambria" w:hAnsi="Cambria"/>
                <w:bCs/>
                <w:i/>
              </w:rPr>
            </w:pPr>
            <w:r w:rsidRPr="002058AF">
              <w:rPr>
                <w:rFonts w:ascii="Cambria" w:hAnsi="Cambria"/>
                <w:bCs/>
                <w:i/>
              </w:rPr>
              <w:t>Listeria monocytogenes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 w:cs="Arial"/>
                <w:bCs/>
              </w:rPr>
              <w:t>25 g veya mL’de bulunmamalı</w:t>
            </w:r>
          </w:p>
        </w:tc>
      </w:tr>
      <w:tr w:rsidR="00C511AC" w:rsidRPr="006A6ED6" w:rsidTr="002058AF">
        <w:trPr>
          <w:trHeight w:val="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rPr>
                <w:rFonts w:ascii="Cambria" w:hAnsi="Cambria"/>
                <w:bCs/>
                <w:i/>
              </w:rPr>
            </w:pPr>
            <w:r w:rsidRPr="002058AF">
              <w:rPr>
                <w:rFonts w:ascii="Cambria" w:hAnsi="Cambria"/>
                <w:bCs/>
                <w:i/>
              </w:rPr>
              <w:t xml:space="preserve">Salmonella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jc w:val="center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 w:cs="Arial"/>
                <w:bCs/>
              </w:rPr>
              <w:t>25 g veya mL’de bulunmamalı</w:t>
            </w:r>
          </w:p>
        </w:tc>
      </w:tr>
      <w:tr w:rsidR="00C511AC" w:rsidRPr="006A6ED6" w:rsidTr="002058AF">
        <w:trPr>
          <w:trHeight w:val="2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C" w:rsidRPr="002058AF" w:rsidRDefault="00C511AC" w:rsidP="006117D0">
            <w:pPr>
              <w:shd w:val="clear" w:color="auto" w:fill="FFFFFF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Numune alma planında;</w:t>
            </w:r>
          </w:p>
          <w:p w:rsidR="00C511AC" w:rsidRPr="002058AF" w:rsidRDefault="00C511AC" w:rsidP="006117D0">
            <w:pPr>
              <w:shd w:val="clear" w:color="auto" w:fill="FFFFFF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n: Partiden bağımsız ve rastgele seçilen numune sayısı,</w:t>
            </w:r>
          </w:p>
          <w:p w:rsidR="00C511AC" w:rsidRPr="002058AF" w:rsidRDefault="00C511AC" w:rsidP="006117D0">
            <w:pPr>
              <w:shd w:val="clear" w:color="auto" w:fill="FFFFFF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c: m ve M arasında olmasına izin verilen azami numune sayısı (M değeri taşıyabilecek en fazla numune sayısı),</w:t>
            </w:r>
          </w:p>
          <w:p w:rsidR="00C511AC" w:rsidRPr="002058AF" w:rsidRDefault="00C511AC" w:rsidP="006117D0">
            <w:pPr>
              <w:shd w:val="clear" w:color="auto" w:fill="FFFFFF"/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m: (n-c) sayıdaki numunede bulunabilecek en fazla mikrobiyolojik değer,</w:t>
            </w:r>
          </w:p>
          <w:p w:rsidR="00C511AC" w:rsidRPr="002058AF" w:rsidRDefault="00C511AC" w:rsidP="006117D0">
            <w:pPr>
              <w:rPr>
                <w:rFonts w:ascii="Cambria" w:hAnsi="Cambria"/>
                <w:bCs/>
              </w:rPr>
            </w:pPr>
            <w:r w:rsidRPr="002058AF">
              <w:rPr>
                <w:rFonts w:ascii="Cambria" w:hAnsi="Cambria"/>
                <w:bCs/>
              </w:rPr>
              <w:t>M: c sayıdaki numunenin bu değeri aşması hâlinde uygunsuz olup, kabul edilemez olduğunu gösteren mikroorganizma sayısıdır.</w:t>
            </w:r>
          </w:p>
        </w:tc>
      </w:tr>
    </w:tbl>
    <w:p w:rsidR="00C511AC" w:rsidRPr="006A6ED6" w:rsidRDefault="00C511AC" w:rsidP="00270B2C">
      <w:pPr>
        <w:rPr>
          <w:rFonts w:ascii="Cambria" w:hAnsi="Cambria" w:cs="Arial"/>
          <w:noProof w:val="0"/>
        </w:rPr>
      </w:pPr>
    </w:p>
    <w:p w:rsidR="004A18AC" w:rsidRPr="006A6ED6" w:rsidRDefault="004A18AC" w:rsidP="00270B2C">
      <w:pPr>
        <w:rPr>
          <w:rFonts w:ascii="Cambria" w:hAnsi="Cambria" w:cs="Arial"/>
          <w:noProof w:val="0"/>
        </w:rPr>
      </w:pPr>
    </w:p>
    <w:p w:rsidR="004A18AC" w:rsidRPr="006A6ED6" w:rsidRDefault="004A18AC" w:rsidP="00270B2C">
      <w:pPr>
        <w:rPr>
          <w:rFonts w:ascii="Cambria" w:hAnsi="Cambria" w:cs="Arial"/>
          <w:noProof w:val="0"/>
        </w:rPr>
      </w:pPr>
    </w:p>
    <w:p w:rsidR="004A18AC" w:rsidRPr="006A6ED6" w:rsidRDefault="004A18AC" w:rsidP="002058AF">
      <w:pPr>
        <w:pStyle w:val="ListeParagraf"/>
        <w:numPr>
          <w:ilvl w:val="0"/>
          <w:numId w:val="38"/>
        </w:numPr>
        <w:rPr>
          <w:rFonts w:ascii="Cambria" w:hAnsi="Cambria" w:cs="Arial"/>
          <w:noProof w:val="0"/>
        </w:rPr>
      </w:pPr>
      <w:r w:rsidRPr="006A6ED6">
        <w:rPr>
          <w:rFonts w:ascii="Cambria" w:hAnsi="Cambria" w:cs="Arial"/>
          <w:noProof w:val="0"/>
        </w:rPr>
        <w:t>Madde 1.3 Özellik, muayene ve deney numaraları Çizelge 5 aşağıdaki şeklide değiştirilmiştir;</w:t>
      </w:r>
    </w:p>
    <w:p w:rsidR="004A18AC" w:rsidRPr="006A6ED6" w:rsidRDefault="004A18AC">
      <w:pPr>
        <w:rPr>
          <w:rFonts w:ascii="Cambria" w:hAnsi="Cambria" w:cs="Arial"/>
          <w:noProof w:val="0"/>
        </w:rPr>
      </w:pPr>
    </w:p>
    <w:p w:rsidR="004A18AC" w:rsidRPr="006A6ED6" w:rsidRDefault="004A18AC">
      <w:pPr>
        <w:rPr>
          <w:rFonts w:ascii="Cambria" w:hAnsi="Cambria" w:cs="Arial"/>
          <w:noProof w:val="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2340"/>
        <w:gridCol w:w="2592"/>
      </w:tblGrid>
      <w:tr w:rsidR="004A18AC" w:rsidRPr="006A6ED6" w:rsidTr="006117D0">
        <w:trPr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8AC" w:rsidRPr="002058AF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  <w:r w:rsidRPr="002058AF">
              <w:rPr>
                <w:rFonts w:ascii="Cambria" w:hAnsi="Cambria"/>
                <w:b/>
                <w:bCs/>
              </w:rPr>
              <w:t>ÖZELLİKLER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8AC" w:rsidRPr="002058AF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  <w:r w:rsidRPr="002058AF">
              <w:rPr>
                <w:rFonts w:ascii="Cambria" w:hAnsi="Cambria"/>
                <w:b/>
                <w:bCs/>
              </w:rPr>
              <w:t>Özellik Madde No: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8AC" w:rsidRPr="002058AF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  <w:r w:rsidRPr="002058AF">
              <w:rPr>
                <w:rFonts w:ascii="Cambria" w:hAnsi="Cambria"/>
                <w:b/>
                <w:bCs/>
              </w:rPr>
              <w:t>Muayene ve Deney Madde No: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4A18AC" w:rsidRPr="006A6ED6" w:rsidTr="002058AF">
        <w:trPr>
          <w:cantSplit/>
          <w:trHeight w:val="301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8AC" w:rsidRPr="002058AF" w:rsidRDefault="004A18AC" w:rsidP="006117D0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Ambalaj</w:t>
            </w:r>
          </w:p>
          <w:p w:rsidR="00991F54" w:rsidRDefault="004A18AC" w:rsidP="006117D0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Duyu</w:t>
            </w:r>
          </w:p>
          <w:p w:rsidR="004A18AC" w:rsidRDefault="00991F54" w:rsidP="00611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Fiziki</w:t>
            </w:r>
          </w:p>
          <w:p w:rsidR="007F4AC7" w:rsidRPr="002058AF" w:rsidRDefault="007F4AC7" w:rsidP="00611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 kütle</w:t>
            </w:r>
          </w:p>
          <w:p w:rsidR="004A18AC" w:rsidRPr="002058AF" w:rsidRDefault="004A18AC" w:rsidP="006117D0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Kimyevi</w:t>
            </w:r>
          </w:p>
          <w:p w:rsidR="004A18AC" w:rsidRPr="002058AF" w:rsidRDefault="004A18AC" w:rsidP="006117D0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-</w:t>
            </w:r>
            <w:r w:rsidR="00991F54">
              <w:rPr>
                <w:rFonts w:ascii="Cambria" w:hAnsi="Cambria"/>
              </w:rPr>
              <w:t xml:space="preserve">  </w:t>
            </w:r>
            <w:r w:rsidRPr="002058AF">
              <w:rPr>
                <w:rFonts w:ascii="Cambria" w:hAnsi="Cambria"/>
              </w:rPr>
              <w:t>%10'luk HCl'de çözünmeyen kül</w:t>
            </w:r>
          </w:p>
          <w:p w:rsidR="004A18AC" w:rsidRDefault="004A18AC" w:rsidP="006117D0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-</w:t>
            </w:r>
            <w:r w:rsidR="00991F54">
              <w:rPr>
                <w:rFonts w:ascii="Cambria" w:hAnsi="Cambria"/>
              </w:rPr>
              <w:t xml:space="preserve">  </w:t>
            </w:r>
            <w:r w:rsidRPr="002058AF">
              <w:rPr>
                <w:rFonts w:ascii="Cambria" w:hAnsi="Cambria"/>
              </w:rPr>
              <w:t>Peroksidaz deneyi</w:t>
            </w:r>
          </w:p>
          <w:p w:rsidR="00991F54" w:rsidRPr="002058AF" w:rsidRDefault="00991F54" w:rsidP="00611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 Radyoaktivite</w:t>
            </w:r>
          </w:p>
          <w:p w:rsidR="004A18AC" w:rsidRPr="002058AF" w:rsidRDefault="004A18AC" w:rsidP="006117D0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Mikrobiyoloji</w:t>
            </w:r>
          </w:p>
          <w:p w:rsidR="004A18AC" w:rsidRPr="002058AF" w:rsidRDefault="004A18AC" w:rsidP="006117D0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-</w:t>
            </w:r>
            <w:r w:rsidRPr="002058AF">
              <w:rPr>
                <w:rFonts w:ascii="Cambria" w:hAnsi="Cambria"/>
                <w:i/>
              </w:rPr>
              <w:t>E. Coli O157</w:t>
            </w:r>
            <w:r w:rsidRPr="002058AF">
              <w:rPr>
                <w:rFonts w:ascii="Cambria" w:hAnsi="Cambria"/>
              </w:rPr>
              <w:t xml:space="preserve"> aranmasıi</w:t>
            </w:r>
          </w:p>
          <w:p w:rsidR="004A18AC" w:rsidRPr="002058AF" w:rsidRDefault="004A18AC" w:rsidP="006117D0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-</w:t>
            </w:r>
            <w:r w:rsidRPr="002058AF">
              <w:rPr>
                <w:rFonts w:ascii="Cambria" w:hAnsi="Cambria"/>
                <w:i/>
              </w:rPr>
              <w:t>Listeria monocytogenes</w:t>
            </w:r>
            <w:r w:rsidRPr="002058AF">
              <w:rPr>
                <w:rFonts w:ascii="Cambria" w:hAnsi="Cambria"/>
              </w:rPr>
              <w:t xml:space="preserve"> aranması</w:t>
            </w:r>
          </w:p>
          <w:p w:rsidR="004A18AC" w:rsidRPr="002058AF" w:rsidRDefault="004A18AC">
            <w:pPr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-</w:t>
            </w:r>
            <w:r w:rsidRPr="002058AF">
              <w:rPr>
                <w:rFonts w:ascii="Cambria" w:hAnsi="Cambria"/>
                <w:i/>
              </w:rPr>
              <w:t>Salmonella</w:t>
            </w:r>
            <w:r w:rsidR="00105296">
              <w:rPr>
                <w:rFonts w:ascii="Cambria" w:hAnsi="Cambria"/>
                <w:i/>
              </w:rPr>
              <w:t xml:space="preserve"> spp.</w:t>
            </w:r>
            <w:r w:rsidRPr="002058AF">
              <w:rPr>
                <w:rFonts w:ascii="Cambria" w:hAnsi="Cambria"/>
              </w:rPr>
              <w:t xml:space="preserve"> aranması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8AC" w:rsidRPr="002058AF" w:rsidRDefault="00E5427B" w:rsidP="006117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3.1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1.2.1.1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1.2.2</w:t>
            </w:r>
          </w:p>
          <w:p w:rsidR="00991F54" w:rsidRDefault="007F4AC7" w:rsidP="006117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3.2</w:t>
            </w:r>
          </w:p>
          <w:p w:rsidR="007F4AC7" w:rsidRDefault="007F4AC7" w:rsidP="006117D0">
            <w:pPr>
              <w:jc w:val="center"/>
              <w:rPr>
                <w:rFonts w:ascii="Cambria" w:hAnsi="Cambria"/>
              </w:rPr>
            </w:pP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1.2.1.2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1.2.1.2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1.2.1.2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</w:p>
          <w:p w:rsidR="004A18AC" w:rsidRPr="002058AF" w:rsidRDefault="003D5474" w:rsidP="006117D0">
            <w:pPr>
              <w:jc w:val="center"/>
              <w:rPr>
                <w:rFonts w:ascii="Cambria" w:hAnsi="Cambria"/>
              </w:rPr>
            </w:pPr>
            <w:r w:rsidRPr="002B60AA">
              <w:rPr>
                <w:rFonts w:ascii="Cambria" w:hAnsi="Cambria" w:cs="Arial"/>
              </w:rPr>
              <w:t>1.2.1.3</w:t>
            </w:r>
          </w:p>
          <w:p w:rsidR="004A18AC" w:rsidRPr="002058AF" w:rsidRDefault="003D5474" w:rsidP="006117D0">
            <w:pPr>
              <w:jc w:val="center"/>
              <w:rPr>
                <w:rFonts w:ascii="Cambria" w:hAnsi="Cambria"/>
              </w:rPr>
            </w:pPr>
            <w:r w:rsidRPr="002B60AA">
              <w:rPr>
                <w:rFonts w:ascii="Cambria" w:hAnsi="Cambria" w:cs="Arial"/>
              </w:rPr>
              <w:t>1.2.1.3</w:t>
            </w:r>
          </w:p>
          <w:p w:rsidR="004A18AC" w:rsidRPr="002058AF" w:rsidRDefault="003D5474">
            <w:pPr>
              <w:jc w:val="center"/>
              <w:rPr>
                <w:rFonts w:ascii="Cambria" w:hAnsi="Cambria"/>
              </w:rPr>
            </w:pPr>
            <w:r w:rsidRPr="002B60AA">
              <w:rPr>
                <w:rFonts w:ascii="Cambria" w:hAnsi="Cambria" w:cs="Arial"/>
              </w:rPr>
              <w:t>1.2.1.3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2.2.1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2.2.3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2.2.4</w:t>
            </w:r>
          </w:p>
          <w:p w:rsidR="004A18AC" w:rsidRPr="002058AF" w:rsidRDefault="007F4AC7" w:rsidP="006117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2.2.2</w:t>
            </w:r>
          </w:p>
          <w:p w:rsidR="007F4AC7" w:rsidRDefault="007F4AC7" w:rsidP="006117D0">
            <w:pPr>
              <w:jc w:val="center"/>
              <w:rPr>
                <w:rFonts w:ascii="Cambria" w:hAnsi="Cambria"/>
              </w:rPr>
            </w:pP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  <w:r w:rsidRPr="002058AF">
              <w:rPr>
                <w:rFonts w:ascii="Cambria" w:hAnsi="Cambria"/>
              </w:rPr>
              <w:t>2.3.1</w:t>
            </w:r>
          </w:p>
          <w:p w:rsidR="004A18AC" w:rsidRPr="002058AF" w:rsidRDefault="00991F54" w:rsidP="006117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2.3.</w:t>
            </w:r>
            <w:r w:rsidR="004A18AC" w:rsidRPr="002058AF">
              <w:rPr>
                <w:rFonts w:ascii="Cambria" w:hAnsi="Cambria"/>
              </w:rPr>
              <w:t>2</w:t>
            </w:r>
          </w:p>
          <w:p w:rsidR="004A18AC" w:rsidRPr="002058AF" w:rsidRDefault="00991F54" w:rsidP="006117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2.3</w:t>
            </w:r>
            <w:r w:rsidR="004A18AC" w:rsidRPr="002058AF">
              <w:rPr>
                <w:rFonts w:ascii="Cambria" w:hAnsi="Cambria"/>
              </w:rPr>
              <w:t>.3</w:t>
            </w:r>
          </w:p>
          <w:p w:rsidR="004A18AC" w:rsidRPr="002058AF" w:rsidRDefault="004A18AC" w:rsidP="006117D0">
            <w:pPr>
              <w:jc w:val="center"/>
              <w:rPr>
                <w:rFonts w:ascii="Cambria" w:hAnsi="Cambria"/>
              </w:rPr>
            </w:pPr>
          </w:p>
          <w:p w:rsidR="00991F54" w:rsidRPr="002B60AA" w:rsidRDefault="00991F54" w:rsidP="00991F54">
            <w:pPr>
              <w:jc w:val="center"/>
              <w:rPr>
                <w:rFonts w:ascii="Cambria" w:hAnsi="Cambria"/>
              </w:rPr>
            </w:pPr>
            <w:r w:rsidRPr="002B60AA">
              <w:rPr>
                <w:rFonts w:ascii="Cambria" w:hAnsi="Cambria"/>
              </w:rPr>
              <w:t>2.3</w:t>
            </w:r>
            <w:r>
              <w:rPr>
                <w:rFonts w:ascii="Cambria" w:hAnsi="Cambria"/>
              </w:rPr>
              <w:t>.4.1</w:t>
            </w:r>
          </w:p>
          <w:p w:rsidR="00991F54" w:rsidRPr="002B60AA" w:rsidRDefault="00991F54" w:rsidP="00991F54">
            <w:pPr>
              <w:jc w:val="center"/>
              <w:rPr>
                <w:rFonts w:ascii="Cambria" w:hAnsi="Cambria"/>
              </w:rPr>
            </w:pPr>
            <w:r w:rsidRPr="002B60AA">
              <w:rPr>
                <w:rFonts w:ascii="Cambria" w:hAnsi="Cambria"/>
              </w:rPr>
              <w:t>2.3.4.2</w:t>
            </w:r>
          </w:p>
          <w:p w:rsidR="004A18AC" w:rsidRPr="002058AF" w:rsidRDefault="00991F54">
            <w:pPr>
              <w:jc w:val="center"/>
              <w:rPr>
                <w:rFonts w:ascii="Cambria" w:hAnsi="Cambria"/>
              </w:rPr>
            </w:pPr>
            <w:r w:rsidRPr="002B60AA">
              <w:rPr>
                <w:rFonts w:ascii="Cambria" w:hAnsi="Cambria"/>
              </w:rPr>
              <w:t>2.3.4.3</w:t>
            </w:r>
          </w:p>
        </w:tc>
      </w:tr>
    </w:tbl>
    <w:p w:rsidR="004A18AC" w:rsidRPr="006A6ED6" w:rsidRDefault="004A18AC">
      <w:pPr>
        <w:rPr>
          <w:rFonts w:ascii="Cambria" w:hAnsi="Cambria" w:cs="Arial"/>
          <w:noProof w:val="0"/>
        </w:rPr>
      </w:pPr>
    </w:p>
    <w:p w:rsidR="005936F9" w:rsidRPr="006A6ED6" w:rsidRDefault="005936F9">
      <w:pPr>
        <w:rPr>
          <w:rFonts w:ascii="Cambria" w:hAnsi="Cambria" w:cs="Arial"/>
          <w:noProof w:val="0"/>
        </w:rPr>
      </w:pPr>
    </w:p>
    <w:p w:rsidR="005936F9" w:rsidRPr="002058AF" w:rsidRDefault="001056EE" w:rsidP="002058AF">
      <w:pPr>
        <w:pStyle w:val="ListeParagraf"/>
        <w:numPr>
          <w:ilvl w:val="0"/>
          <w:numId w:val="38"/>
        </w:numPr>
        <w:rPr>
          <w:rFonts w:ascii="Cambria" w:hAnsi="Cambria"/>
        </w:rPr>
      </w:pPr>
      <w:r>
        <w:rPr>
          <w:rFonts w:ascii="Cambria" w:hAnsi="Cambria"/>
        </w:rPr>
        <w:t>Madde 2.3.1</w:t>
      </w:r>
      <w:r w:rsidR="005936F9" w:rsidRPr="002058AF">
        <w:rPr>
          <w:rFonts w:ascii="Cambria" w:hAnsi="Cambria"/>
        </w:rPr>
        <w:t xml:space="preserve"> “Hidroklorik asitte çözünmeyen kül tayini” aşağıdaki şekilde değiştirilmiştir</w:t>
      </w:r>
      <w:r w:rsidR="006A6ED6" w:rsidRPr="002058AF">
        <w:rPr>
          <w:rFonts w:ascii="Cambria" w:hAnsi="Cambria"/>
        </w:rPr>
        <w:t xml:space="preserve"> (Tadil I’de yapılan değişkilik)</w:t>
      </w:r>
      <w:r w:rsidR="005936F9" w:rsidRPr="002058AF">
        <w:rPr>
          <w:rFonts w:ascii="Cambria" w:hAnsi="Cambria"/>
        </w:rPr>
        <w:t>;</w:t>
      </w:r>
    </w:p>
    <w:p w:rsidR="005936F9" w:rsidRPr="002058AF" w:rsidRDefault="005936F9">
      <w:pPr>
        <w:rPr>
          <w:rFonts w:ascii="Cambria" w:hAnsi="Cambria"/>
        </w:rPr>
      </w:pPr>
    </w:p>
    <w:p w:rsidR="005936F9" w:rsidRPr="002058AF" w:rsidRDefault="005936F9">
      <w:pPr>
        <w:rPr>
          <w:rFonts w:ascii="Cambria" w:hAnsi="Cambria"/>
        </w:rPr>
      </w:pPr>
    </w:p>
    <w:p w:rsidR="005936F9" w:rsidRPr="002058AF" w:rsidRDefault="001056EE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2.3.1</w:t>
      </w:r>
      <w:r w:rsidR="005936F9" w:rsidRPr="002058AF">
        <w:rPr>
          <w:rFonts w:ascii="Cambria" w:hAnsi="Cambria"/>
          <w:b/>
        </w:rPr>
        <w:t xml:space="preserve"> %10’luk Hidroklorik asitte çöüznmeyen kül tayini</w:t>
      </w:r>
    </w:p>
    <w:p w:rsidR="005936F9" w:rsidRPr="006A6ED6" w:rsidRDefault="005936F9">
      <w:pPr>
        <w:rPr>
          <w:rFonts w:ascii="Cambria" w:hAnsi="Cambria" w:cs="Arial"/>
          <w:noProof w:val="0"/>
        </w:rPr>
      </w:pPr>
      <w:r w:rsidRPr="002058AF">
        <w:rPr>
          <w:rFonts w:ascii="Cambria" w:hAnsi="Cambria"/>
        </w:rPr>
        <w:t>%10’luk Hidroklorik asitte çözünmeyen kül tasyini, TS ISO 763'e göre yapılır. Sonucun Madde 1.2.1.2' ye uygun olup olmadığına bakılır.</w:t>
      </w:r>
    </w:p>
    <w:p w:rsidR="005936F9" w:rsidRPr="002058AF" w:rsidRDefault="005936F9">
      <w:pPr>
        <w:rPr>
          <w:rFonts w:ascii="Cambria" w:hAnsi="Cambria" w:cs="Arial"/>
          <w:noProof w:val="0"/>
        </w:rPr>
      </w:pPr>
    </w:p>
    <w:p w:rsidR="007A56E3" w:rsidRPr="002058AF" w:rsidRDefault="002C4135" w:rsidP="002058AF">
      <w:pPr>
        <w:pStyle w:val="ListeParagraf"/>
        <w:numPr>
          <w:ilvl w:val="0"/>
          <w:numId w:val="38"/>
        </w:numPr>
        <w:rPr>
          <w:rFonts w:ascii="Cambria" w:hAnsi="Cambria"/>
          <w:bCs/>
          <w:noProof w:val="0"/>
        </w:rPr>
      </w:pPr>
      <w:r w:rsidRPr="006A6ED6">
        <w:rPr>
          <w:rFonts w:ascii="Cambria" w:hAnsi="Cambria" w:cs="Arial"/>
        </w:rPr>
        <w:t>“</w:t>
      </w:r>
      <w:r w:rsidR="007A56E3" w:rsidRPr="002058AF">
        <w:rPr>
          <w:rFonts w:ascii="Cambria" w:hAnsi="Cambria"/>
        </w:rPr>
        <w:t xml:space="preserve">Madde </w:t>
      </w:r>
      <w:r w:rsidR="00A50F9B">
        <w:rPr>
          <w:rFonts w:ascii="Cambria" w:hAnsi="Cambria"/>
        </w:rPr>
        <w:t>2.3.4</w:t>
      </w:r>
      <w:r w:rsidRPr="002058AF">
        <w:rPr>
          <w:rFonts w:ascii="Cambria" w:hAnsi="Cambria"/>
        </w:rPr>
        <w:t>.1” maddesi başlığı ile birlikte aşağıdaki</w:t>
      </w:r>
      <w:r w:rsidR="007A56E3" w:rsidRPr="002058AF">
        <w:rPr>
          <w:rFonts w:ascii="Cambria" w:hAnsi="Cambria"/>
          <w:bCs/>
          <w:noProof w:val="0"/>
        </w:rPr>
        <w:t>i şekilde değiştirilmiştir;</w:t>
      </w:r>
    </w:p>
    <w:p w:rsidR="007A56E3" w:rsidRPr="002058AF" w:rsidRDefault="007A56E3" w:rsidP="007A56E3">
      <w:pPr>
        <w:rPr>
          <w:rFonts w:ascii="Cambria" w:hAnsi="Cambria"/>
        </w:rPr>
      </w:pPr>
    </w:p>
    <w:p w:rsidR="007A56E3" w:rsidRPr="002058AF" w:rsidRDefault="00A50F9B" w:rsidP="007A56E3">
      <w:pPr>
        <w:rPr>
          <w:rFonts w:ascii="Cambria" w:hAnsi="Cambria"/>
          <w:b/>
        </w:rPr>
      </w:pPr>
      <w:r>
        <w:rPr>
          <w:rFonts w:ascii="Cambria" w:hAnsi="Cambria"/>
          <w:b/>
        </w:rPr>
        <w:t>2.3.4</w:t>
      </w:r>
      <w:r w:rsidR="002C4135" w:rsidRPr="002058AF">
        <w:rPr>
          <w:rFonts w:ascii="Cambria" w:hAnsi="Cambria"/>
          <w:b/>
        </w:rPr>
        <w:t xml:space="preserve">.1 </w:t>
      </w:r>
      <w:r w:rsidR="002C4135" w:rsidRPr="002058AF">
        <w:rPr>
          <w:rFonts w:ascii="Cambria" w:hAnsi="Cambria"/>
          <w:b/>
          <w:i/>
        </w:rPr>
        <w:t>E. Coli O157</w:t>
      </w:r>
      <w:r w:rsidR="002C4135" w:rsidRPr="002058AF">
        <w:rPr>
          <w:rFonts w:ascii="Cambria" w:hAnsi="Cambria"/>
          <w:b/>
        </w:rPr>
        <w:t xml:space="preserve"> aranması</w:t>
      </w:r>
    </w:p>
    <w:p w:rsidR="002C4135" w:rsidRPr="002058AF" w:rsidRDefault="002C4135" w:rsidP="002C4135">
      <w:pPr>
        <w:rPr>
          <w:rFonts w:ascii="Cambria" w:hAnsi="Cambria" w:cs="Arial"/>
        </w:rPr>
      </w:pPr>
      <w:r w:rsidRPr="002058AF">
        <w:rPr>
          <w:rFonts w:ascii="Cambria" w:hAnsi="Cambria"/>
          <w:i/>
        </w:rPr>
        <w:t>E. coli O157</w:t>
      </w:r>
      <w:r w:rsidRPr="002058AF">
        <w:rPr>
          <w:rFonts w:ascii="Cambria" w:hAnsi="Cambria"/>
        </w:rPr>
        <w:t xml:space="preserve"> </w:t>
      </w:r>
      <w:r w:rsidRPr="002058AF">
        <w:rPr>
          <w:rFonts w:ascii="Cambria" w:hAnsi="Cambria" w:cs="Arial"/>
        </w:rPr>
        <w:t xml:space="preserve">aranması TS EN ISO 16654'e göre yapılır ve sonucun Madde </w:t>
      </w:r>
      <w:r w:rsidR="003D5474" w:rsidRPr="002B60AA">
        <w:rPr>
          <w:rFonts w:ascii="Cambria" w:hAnsi="Cambria" w:cs="Arial"/>
        </w:rPr>
        <w:t>1.2.1.3</w:t>
      </w:r>
      <w:r w:rsidRPr="002058AF">
        <w:rPr>
          <w:rFonts w:ascii="Cambria" w:hAnsi="Cambria" w:cs="Arial"/>
        </w:rPr>
        <w:t>’e uyup uymadığına bakılır.</w:t>
      </w:r>
    </w:p>
    <w:p w:rsidR="00773CA3" w:rsidRPr="006A6ED6" w:rsidRDefault="00773CA3" w:rsidP="007A56E3">
      <w:pPr>
        <w:rPr>
          <w:rFonts w:ascii="Cambria" w:hAnsi="Cambria"/>
        </w:rPr>
      </w:pPr>
    </w:p>
    <w:p w:rsidR="007A56E3" w:rsidRPr="002058AF" w:rsidRDefault="007A56E3" w:rsidP="007A56E3">
      <w:pPr>
        <w:rPr>
          <w:rFonts w:ascii="Cambria" w:hAnsi="Cambria"/>
        </w:rPr>
      </w:pPr>
    </w:p>
    <w:p w:rsidR="007A56E3" w:rsidRPr="006A6ED6" w:rsidRDefault="00773CA3" w:rsidP="002058AF">
      <w:pPr>
        <w:pStyle w:val="ListeParagraf"/>
        <w:numPr>
          <w:ilvl w:val="0"/>
          <w:numId w:val="38"/>
        </w:numPr>
        <w:rPr>
          <w:rFonts w:ascii="Cambria" w:hAnsi="Cambria"/>
        </w:rPr>
      </w:pPr>
      <w:r w:rsidRPr="006A6ED6">
        <w:rPr>
          <w:rFonts w:ascii="Cambria" w:hAnsi="Cambria" w:cs="Arial"/>
        </w:rPr>
        <w:t>“</w:t>
      </w:r>
      <w:r w:rsidRPr="002058AF">
        <w:rPr>
          <w:rFonts w:ascii="Cambria" w:hAnsi="Cambria"/>
        </w:rPr>
        <w:t>Madde 2.3.</w:t>
      </w:r>
      <w:r w:rsidR="00A70D56">
        <w:rPr>
          <w:rFonts w:ascii="Cambria" w:hAnsi="Cambria"/>
        </w:rPr>
        <w:t>4</w:t>
      </w:r>
      <w:r w:rsidRPr="002058AF">
        <w:rPr>
          <w:rFonts w:ascii="Cambria" w:hAnsi="Cambria"/>
        </w:rPr>
        <w:t>.2” maddesi başlığı</w:t>
      </w:r>
      <w:r w:rsidR="00D36F9D">
        <w:rPr>
          <w:rFonts w:ascii="Cambria" w:hAnsi="Cambria"/>
        </w:rPr>
        <w:t xml:space="preserve"> ve madde numrası ile </w:t>
      </w:r>
      <w:r w:rsidRPr="002058AF">
        <w:rPr>
          <w:rFonts w:ascii="Cambria" w:hAnsi="Cambria"/>
        </w:rPr>
        <w:t>birlikte aşağıdaki</w:t>
      </w:r>
      <w:r w:rsidRPr="002058AF">
        <w:rPr>
          <w:rFonts w:ascii="Cambria" w:hAnsi="Cambria"/>
          <w:bCs/>
          <w:noProof w:val="0"/>
        </w:rPr>
        <w:t>i şekilde değiştirilmiştir;</w:t>
      </w:r>
    </w:p>
    <w:p w:rsidR="002C4135" w:rsidRPr="006A6ED6" w:rsidRDefault="002C4135" w:rsidP="007A56E3">
      <w:pPr>
        <w:rPr>
          <w:rFonts w:ascii="Cambria" w:hAnsi="Cambria"/>
        </w:rPr>
      </w:pPr>
    </w:p>
    <w:p w:rsidR="002C4135" w:rsidRPr="002058AF" w:rsidRDefault="00A50F9B" w:rsidP="002C4135">
      <w:pPr>
        <w:pStyle w:val="Balk3"/>
        <w:rPr>
          <w:rFonts w:ascii="Cambria" w:hAnsi="Cambria"/>
          <w:sz w:val="20"/>
          <w:szCs w:val="20"/>
        </w:rPr>
      </w:pPr>
      <w:bookmarkStart w:id="1" w:name="_Toc371434586"/>
      <w:r>
        <w:rPr>
          <w:rFonts w:ascii="Cambria" w:hAnsi="Cambria"/>
          <w:sz w:val="20"/>
          <w:szCs w:val="20"/>
        </w:rPr>
        <w:t>2.3.4</w:t>
      </w:r>
      <w:r w:rsidR="00773CA3" w:rsidRPr="002058AF">
        <w:rPr>
          <w:rFonts w:ascii="Cambria" w:hAnsi="Cambria"/>
          <w:sz w:val="20"/>
          <w:szCs w:val="20"/>
        </w:rPr>
        <w:t xml:space="preserve">.2 </w:t>
      </w:r>
      <w:r w:rsidR="002C4135" w:rsidRPr="002058AF">
        <w:rPr>
          <w:rFonts w:ascii="Cambria" w:hAnsi="Cambria"/>
          <w:i/>
          <w:sz w:val="20"/>
          <w:szCs w:val="20"/>
        </w:rPr>
        <w:t>Listeria monocytogenes</w:t>
      </w:r>
      <w:r w:rsidR="002C4135" w:rsidRPr="002058AF">
        <w:rPr>
          <w:rFonts w:ascii="Cambria" w:hAnsi="Cambria"/>
          <w:sz w:val="20"/>
          <w:szCs w:val="20"/>
        </w:rPr>
        <w:t xml:space="preserve"> aranması</w:t>
      </w:r>
      <w:bookmarkEnd w:id="1"/>
    </w:p>
    <w:p w:rsidR="002C4135" w:rsidRPr="002058AF" w:rsidRDefault="002C4135" w:rsidP="002C4135">
      <w:pPr>
        <w:rPr>
          <w:rFonts w:ascii="Cambria" w:hAnsi="Cambria" w:cs="Arial"/>
        </w:rPr>
      </w:pPr>
      <w:r w:rsidRPr="002058AF">
        <w:rPr>
          <w:rFonts w:ascii="Cambria" w:hAnsi="Cambria" w:cs="Arial"/>
          <w:i/>
        </w:rPr>
        <w:t>Listeria monocytogenes</w:t>
      </w:r>
      <w:r w:rsidRPr="002058AF">
        <w:rPr>
          <w:rFonts w:ascii="Cambria" w:hAnsi="Cambria" w:cs="Arial"/>
        </w:rPr>
        <w:t xml:space="preserve"> aranması TS EN ISO 11290-2'e göre yapılır ve sonucun Madde </w:t>
      </w:r>
      <w:r w:rsidR="00773CA3" w:rsidRPr="002058AF">
        <w:rPr>
          <w:rFonts w:ascii="Cambria" w:hAnsi="Cambria" w:cs="Arial"/>
        </w:rPr>
        <w:t>1</w:t>
      </w:r>
      <w:r w:rsidRPr="002058AF">
        <w:rPr>
          <w:rFonts w:ascii="Cambria" w:hAnsi="Cambria" w:cs="Arial"/>
        </w:rPr>
        <w:t>.2.</w:t>
      </w:r>
      <w:r w:rsidR="00773CA3" w:rsidRPr="002058AF">
        <w:rPr>
          <w:rFonts w:ascii="Cambria" w:hAnsi="Cambria" w:cs="Arial"/>
        </w:rPr>
        <w:t>1.</w:t>
      </w:r>
      <w:r w:rsidRPr="002058AF">
        <w:rPr>
          <w:rFonts w:ascii="Cambria" w:hAnsi="Cambria" w:cs="Arial"/>
        </w:rPr>
        <w:t>3’e uyup uymadığına bakılır.</w:t>
      </w:r>
    </w:p>
    <w:p w:rsidR="002C4135" w:rsidRPr="006A6ED6" w:rsidRDefault="002C4135" w:rsidP="007A56E3">
      <w:pPr>
        <w:rPr>
          <w:rFonts w:ascii="Cambria" w:hAnsi="Cambria"/>
        </w:rPr>
      </w:pPr>
    </w:p>
    <w:p w:rsidR="006178A3" w:rsidRPr="002058AF" w:rsidRDefault="00773CA3" w:rsidP="002058AF">
      <w:pPr>
        <w:pStyle w:val="ListeParagraf"/>
        <w:numPr>
          <w:ilvl w:val="0"/>
          <w:numId w:val="38"/>
        </w:numPr>
        <w:rPr>
          <w:rFonts w:ascii="Cambria" w:hAnsi="Cambria" w:cs="Arial"/>
          <w:bCs/>
          <w:noProof w:val="0"/>
        </w:rPr>
      </w:pPr>
      <w:r w:rsidRPr="006A6ED6">
        <w:rPr>
          <w:rFonts w:ascii="Cambria" w:hAnsi="Cambria"/>
        </w:rPr>
        <w:t>“</w:t>
      </w:r>
      <w:r w:rsidR="006178A3" w:rsidRPr="002058AF">
        <w:rPr>
          <w:rFonts w:ascii="Cambria" w:hAnsi="Cambria"/>
        </w:rPr>
        <w:t xml:space="preserve">Madde </w:t>
      </w:r>
      <w:r w:rsidRPr="006A6ED6">
        <w:rPr>
          <w:rFonts w:ascii="Cambria" w:hAnsi="Cambria"/>
        </w:rPr>
        <w:t>2.3.</w:t>
      </w:r>
      <w:r w:rsidR="00A70D56">
        <w:rPr>
          <w:rFonts w:ascii="Cambria" w:hAnsi="Cambria"/>
        </w:rPr>
        <w:t>4</w:t>
      </w:r>
      <w:r w:rsidRPr="006A6ED6">
        <w:rPr>
          <w:rFonts w:ascii="Cambria" w:hAnsi="Cambria"/>
        </w:rPr>
        <w:t>.3</w:t>
      </w:r>
      <w:r w:rsidRPr="006A6ED6">
        <w:rPr>
          <w:rFonts w:ascii="Cambria" w:hAnsi="Cambria" w:cs="Arial"/>
          <w:bCs/>
          <w:noProof w:val="0"/>
        </w:rPr>
        <w:t xml:space="preserve"> </w:t>
      </w:r>
      <w:r w:rsidR="006178A3" w:rsidRPr="002058AF">
        <w:rPr>
          <w:rFonts w:ascii="Cambria" w:hAnsi="Cambria" w:cs="Arial"/>
          <w:bCs/>
          <w:noProof w:val="0"/>
        </w:rPr>
        <w:t>"</w:t>
      </w:r>
      <w:r w:rsidRPr="006A6ED6">
        <w:rPr>
          <w:rFonts w:ascii="Cambria" w:hAnsi="Cambria" w:cs="Arial"/>
          <w:bCs/>
          <w:noProof w:val="0"/>
        </w:rPr>
        <w:t xml:space="preserve"> maddesi başlığı ile birlikte</w:t>
      </w:r>
      <w:r w:rsidR="006178A3" w:rsidRPr="002058AF">
        <w:rPr>
          <w:rFonts w:ascii="Cambria" w:hAnsi="Cambria" w:cs="Arial"/>
          <w:bCs/>
          <w:noProof w:val="0"/>
        </w:rPr>
        <w:t xml:space="preserve"> aşağıdaki şekilde değiştirilmiştir;</w:t>
      </w:r>
    </w:p>
    <w:p w:rsidR="006178A3" w:rsidRPr="006A6ED6" w:rsidRDefault="006178A3" w:rsidP="006178A3">
      <w:pPr>
        <w:rPr>
          <w:rFonts w:ascii="Cambria" w:hAnsi="Cambria" w:cs="Arial"/>
          <w:bCs/>
          <w:noProof w:val="0"/>
        </w:rPr>
      </w:pPr>
    </w:p>
    <w:p w:rsidR="00773CA3" w:rsidRPr="002058AF" w:rsidRDefault="00A50F9B" w:rsidP="006178A3">
      <w:pPr>
        <w:rPr>
          <w:rFonts w:ascii="Cambria" w:hAnsi="Cambria" w:cs="Arial"/>
          <w:b/>
          <w:bCs/>
          <w:noProof w:val="0"/>
        </w:rPr>
      </w:pPr>
      <w:r>
        <w:rPr>
          <w:rFonts w:ascii="Cambria" w:hAnsi="Cambria" w:cs="Arial"/>
          <w:b/>
          <w:bCs/>
          <w:noProof w:val="0"/>
        </w:rPr>
        <w:t>2.3.4</w:t>
      </w:r>
      <w:r w:rsidR="00773CA3" w:rsidRPr="002058AF">
        <w:rPr>
          <w:rFonts w:ascii="Cambria" w:hAnsi="Cambria" w:cs="Arial"/>
          <w:b/>
          <w:bCs/>
          <w:noProof w:val="0"/>
        </w:rPr>
        <w:t xml:space="preserve">.3 </w:t>
      </w:r>
      <w:r w:rsidR="00773CA3" w:rsidRPr="002058AF">
        <w:rPr>
          <w:rFonts w:ascii="Cambria" w:hAnsi="Cambria" w:cs="Arial"/>
          <w:b/>
          <w:bCs/>
          <w:i/>
          <w:noProof w:val="0"/>
        </w:rPr>
        <w:t>Salmonella</w:t>
      </w:r>
      <w:r w:rsidR="00105296">
        <w:rPr>
          <w:rFonts w:ascii="Cambria" w:hAnsi="Cambria" w:cs="Arial"/>
          <w:b/>
          <w:bCs/>
          <w:i/>
          <w:noProof w:val="0"/>
        </w:rPr>
        <w:t xml:space="preserve"> spp.</w:t>
      </w:r>
      <w:r w:rsidR="00773CA3" w:rsidRPr="002058AF">
        <w:rPr>
          <w:rFonts w:ascii="Cambria" w:hAnsi="Cambria" w:cs="Arial"/>
          <w:b/>
          <w:bCs/>
          <w:noProof w:val="0"/>
        </w:rPr>
        <w:t xml:space="preserve"> aranması</w:t>
      </w:r>
    </w:p>
    <w:p w:rsidR="006178A3" w:rsidRPr="002058AF" w:rsidRDefault="006178A3" w:rsidP="006178A3">
      <w:pPr>
        <w:rPr>
          <w:rFonts w:ascii="Cambria" w:hAnsi="Cambria"/>
          <w:lang w:eastAsia="en-US"/>
        </w:rPr>
      </w:pPr>
      <w:r w:rsidRPr="002058AF">
        <w:rPr>
          <w:rFonts w:ascii="Cambria" w:hAnsi="Cambria"/>
          <w:i/>
          <w:lang w:eastAsia="en-US"/>
        </w:rPr>
        <w:t>Salmonella</w:t>
      </w:r>
      <w:r w:rsidRPr="002058AF">
        <w:rPr>
          <w:rFonts w:ascii="Cambria" w:hAnsi="Cambria"/>
          <w:lang w:eastAsia="en-US"/>
        </w:rPr>
        <w:t xml:space="preserve"> aranması, TS EN ISO 6579-1’e gör</w:t>
      </w:r>
      <w:r w:rsidR="00773CA3" w:rsidRPr="006A6ED6">
        <w:rPr>
          <w:rFonts w:ascii="Cambria" w:hAnsi="Cambria"/>
          <w:lang w:eastAsia="en-US"/>
        </w:rPr>
        <w:t>e yapılır ve sonucun Madde 1.2.1.3</w:t>
      </w:r>
      <w:r w:rsidRPr="002058AF">
        <w:rPr>
          <w:rFonts w:ascii="Cambria" w:hAnsi="Cambria"/>
          <w:lang w:eastAsia="en-US"/>
        </w:rPr>
        <w:t>’e uygun olup olmadığına bakılır.</w:t>
      </w:r>
    </w:p>
    <w:p w:rsidR="006178A3" w:rsidRPr="002058AF" w:rsidRDefault="006178A3" w:rsidP="006178A3">
      <w:pPr>
        <w:rPr>
          <w:rFonts w:ascii="Cambria" w:hAnsi="Cambria" w:cs="Arial"/>
          <w:bCs/>
          <w:noProof w:val="0"/>
        </w:rPr>
      </w:pPr>
    </w:p>
    <w:p w:rsidR="006178A3" w:rsidRPr="002058AF" w:rsidRDefault="006178A3" w:rsidP="007A56E3">
      <w:pPr>
        <w:rPr>
          <w:rFonts w:ascii="Cambria" w:hAnsi="Cambria"/>
        </w:rPr>
      </w:pPr>
    </w:p>
    <w:p w:rsidR="007A56E3" w:rsidRPr="002058AF" w:rsidRDefault="004A18AC" w:rsidP="002058AF">
      <w:pPr>
        <w:pStyle w:val="ListeParagraf"/>
        <w:numPr>
          <w:ilvl w:val="0"/>
          <w:numId w:val="38"/>
        </w:numPr>
        <w:rPr>
          <w:rFonts w:ascii="Cambria" w:hAnsi="Cambria" w:cs="Arial"/>
        </w:rPr>
      </w:pPr>
      <w:r w:rsidRPr="006A6ED6">
        <w:rPr>
          <w:rFonts w:ascii="Cambria" w:hAnsi="Cambria" w:cs="Arial"/>
        </w:rPr>
        <w:t>Madde 2.3.</w:t>
      </w:r>
      <w:r w:rsidR="00A70D56">
        <w:rPr>
          <w:rFonts w:ascii="Cambria" w:hAnsi="Cambria" w:cs="Arial"/>
        </w:rPr>
        <w:t>4</w:t>
      </w:r>
      <w:r w:rsidR="00675005" w:rsidRPr="006A6ED6">
        <w:rPr>
          <w:rFonts w:ascii="Cambria" w:hAnsi="Cambria" w:cs="Arial"/>
        </w:rPr>
        <w:t>.</w:t>
      </w:r>
      <w:r w:rsidRPr="006A6ED6">
        <w:rPr>
          <w:rFonts w:ascii="Cambria" w:hAnsi="Cambria" w:cs="Arial"/>
        </w:rPr>
        <w:t>4, Madde 2.3.</w:t>
      </w:r>
      <w:r w:rsidR="00A70D56">
        <w:rPr>
          <w:rFonts w:ascii="Cambria" w:hAnsi="Cambria" w:cs="Arial"/>
        </w:rPr>
        <w:t>4</w:t>
      </w:r>
      <w:r w:rsidRPr="006A6ED6">
        <w:rPr>
          <w:rFonts w:ascii="Cambria" w:hAnsi="Cambria" w:cs="Arial"/>
        </w:rPr>
        <w:t>.5 ve Madde 2.3.</w:t>
      </w:r>
      <w:r w:rsidR="00A70D56">
        <w:rPr>
          <w:rFonts w:ascii="Cambria" w:hAnsi="Cambria" w:cs="Arial"/>
        </w:rPr>
        <w:t>4</w:t>
      </w:r>
      <w:r w:rsidRPr="006A6ED6">
        <w:rPr>
          <w:rFonts w:ascii="Cambria" w:hAnsi="Cambria" w:cs="Arial"/>
        </w:rPr>
        <w:t>.6 standart metinden çıkartılmıştır.</w:t>
      </w:r>
    </w:p>
    <w:p w:rsidR="00DC398B" w:rsidRPr="006A6ED6" w:rsidRDefault="00DC398B">
      <w:pPr>
        <w:rPr>
          <w:rFonts w:ascii="Cambria" w:hAnsi="Cambria" w:cs="Arial"/>
        </w:rPr>
      </w:pPr>
    </w:p>
    <w:sectPr w:rsidR="00DC398B" w:rsidRPr="006A6ED6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F1" w:rsidRDefault="00DD7AF1" w:rsidP="00612CBA">
      <w:r>
        <w:separator/>
      </w:r>
    </w:p>
  </w:endnote>
  <w:endnote w:type="continuationSeparator" w:id="0">
    <w:p w:rsidR="00DD7AF1" w:rsidRDefault="00DD7AF1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F1" w:rsidRDefault="00DD7AF1" w:rsidP="00612CBA">
      <w:r>
        <w:separator/>
      </w:r>
    </w:p>
  </w:footnote>
  <w:footnote w:type="continuationSeparator" w:id="0">
    <w:p w:rsidR="00DD7AF1" w:rsidRDefault="00DD7AF1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1318336367"/>
      <w:docPartObj>
        <w:docPartGallery w:val="Page Numbers (Top of Page)"/>
        <w:docPartUnique/>
      </w:docPartObj>
    </w:sdtPr>
    <w:sdtEndPr/>
    <w:sdtContent>
      <w:p w:rsidR="00BF23F1" w:rsidRDefault="00BF23F1" w:rsidP="00BF23F1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057FE3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057FE3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:rsidR="00BF23F1" w:rsidRPr="006E6B3E" w:rsidRDefault="006A6ED6" w:rsidP="00BF23F1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67.0</w:t>
        </w:r>
        <w:r w:rsidR="009B60B8">
          <w:rPr>
            <w:rFonts w:cs="Arial"/>
            <w:u w:val="single"/>
          </w:rPr>
          <w:t>8</w:t>
        </w:r>
        <w:r>
          <w:rPr>
            <w:rFonts w:cs="Arial"/>
            <w:u w:val="single"/>
          </w:rPr>
          <w:t>0</w:t>
        </w:r>
        <w:r w:rsidR="009B60B8">
          <w:rPr>
            <w:rFonts w:cs="Arial"/>
            <w:u w:val="single"/>
          </w:rPr>
          <w:t>.20</w:t>
        </w:r>
        <w:r w:rsidR="00BF23F1">
          <w:rPr>
            <w:rFonts w:cs="Arial"/>
            <w:u w:val="single"/>
          </w:rPr>
          <w:t xml:space="preserve">    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9B60B8">
          <w:rPr>
            <w:rFonts w:cs="Arial"/>
            <w:u w:val="single"/>
          </w:rPr>
          <w:t>11242:1994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9B60B8">
          <w:rPr>
            <w:rFonts w:cs="Arial"/>
            <w:u w:val="single"/>
          </w:rPr>
          <w:t>1</w:t>
        </w:r>
      </w:p>
    </w:sdtContent>
  </w:sdt>
  <w:p w:rsidR="00BF23F1" w:rsidRDefault="00BF23F1" w:rsidP="00BF23F1">
    <w:pPr>
      <w:pStyle w:val="stBilgi"/>
    </w:pPr>
  </w:p>
  <w:p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2111083915"/>
      <w:docPartObj>
        <w:docPartGallery w:val="Page Numbers (Top of Page)"/>
        <w:docPartUnique/>
      </w:docPartObj>
    </w:sdtPr>
    <w:sdtEndPr/>
    <w:sdtContent>
      <w:p w:rsidR="006A6ED6" w:rsidRDefault="006A6ED6" w:rsidP="006A6ED6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057FE3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057FE3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:rsidR="006A6ED6" w:rsidRPr="006E6B3E" w:rsidRDefault="009B60B8" w:rsidP="006A6ED6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67.080.20    </w:t>
        </w:r>
        <w:r>
          <w:rPr>
            <w:rFonts w:cs="Arial"/>
            <w:u w:val="single"/>
          </w:rPr>
          <w:tab/>
          <w:t xml:space="preserve">     TS 11242:1994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</w:sdtContent>
  </w:sdt>
  <w:p w:rsidR="006A6ED6" w:rsidRDefault="006A6ED6" w:rsidP="006A6ED6">
    <w:pPr>
      <w:pStyle w:val="stBilgi"/>
    </w:pPr>
  </w:p>
  <w:p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34"/>
  </w:num>
  <w:num w:numId="5">
    <w:abstractNumId w:val="27"/>
  </w:num>
  <w:num w:numId="6">
    <w:abstractNumId w:val="8"/>
  </w:num>
  <w:num w:numId="7">
    <w:abstractNumId w:val="30"/>
  </w:num>
  <w:num w:numId="8">
    <w:abstractNumId w:val="24"/>
  </w:num>
  <w:num w:numId="9">
    <w:abstractNumId w:val="12"/>
  </w:num>
  <w:num w:numId="10">
    <w:abstractNumId w:val="1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8"/>
  </w:num>
  <w:num w:numId="14">
    <w:abstractNumId w:val="29"/>
  </w:num>
  <w:num w:numId="15">
    <w:abstractNumId w:val="21"/>
  </w:num>
  <w:num w:numId="16">
    <w:abstractNumId w:val="14"/>
  </w:num>
  <w:num w:numId="17">
    <w:abstractNumId w:val="10"/>
  </w:num>
  <w:num w:numId="1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8"/>
  </w:num>
  <w:num w:numId="20">
    <w:abstractNumId w:val="2"/>
  </w:num>
  <w:num w:numId="21">
    <w:abstractNumId w:val="37"/>
  </w:num>
  <w:num w:numId="22">
    <w:abstractNumId w:val="1"/>
  </w:num>
  <w:num w:numId="23">
    <w:abstractNumId w:val="5"/>
  </w:num>
  <w:num w:numId="24">
    <w:abstractNumId w:val="22"/>
  </w:num>
  <w:num w:numId="25">
    <w:abstractNumId w:val="19"/>
  </w:num>
  <w:num w:numId="26">
    <w:abstractNumId w:val="7"/>
  </w:num>
  <w:num w:numId="27">
    <w:abstractNumId w:val="9"/>
  </w:num>
  <w:num w:numId="28">
    <w:abstractNumId w:val="15"/>
  </w:num>
  <w:num w:numId="29">
    <w:abstractNumId w:val="23"/>
  </w:num>
  <w:num w:numId="30">
    <w:abstractNumId w:val="25"/>
  </w:num>
  <w:num w:numId="31">
    <w:abstractNumId w:val="20"/>
  </w:num>
  <w:num w:numId="32">
    <w:abstractNumId w:val="3"/>
  </w:num>
  <w:num w:numId="33">
    <w:abstractNumId w:val="31"/>
  </w:num>
  <w:num w:numId="34">
    <w:abstractNumId w:val="35"/>
  </w:num>
  <w:num w:numId="35">
    <w:abstractNumId w:val="4"/>
  </w:num>
  <w:num w:numId="36">
    <w:abstractNumId w:val="26"/>
  </w:num>
  <w:num w:numId="37">
    <w:abstractNumId w:val="36"/>
  </w:num>
  <w:num w:numId="38">
    <w:abstractNumId w:val="1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kxwt6fgrC7sryyhfbbxc7ZllpzF0XcKsOcOTtelI2BQeDHjs9gmBPSBqFcNZnMUrQUOX5r9HrqXo5A2zEhrL+g==" w:salt="Ndc4UeJkGrW+OBAWxnf6Y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57FE3"/>
    <w:rsid w:val="00060642"/>
    <w:rsid w:val="00063C7A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6FA7"/>
    <w:rsid w:val="001013FF"/>
    <w:rsid w:val="001014EF"/>
    <w:rsid w:val="001020A5"/>
    <w:rsid w:val="001034D0"/>
    <w:rsid w:val="00103AEF"/>
    <w:rsid w:val="00105296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058AF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23BA"/>
    <w:rsid w:val="00284712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574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710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184A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0B8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0D5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36F9D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D7AF1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TS_11242_tst_T1_Standard_Tasari_Icerik_(DOC)_218660.docx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F561-FE70-48D4-9CB8-81FC07741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9F600524-31E6-4597-9D89-5DC12196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3</cp:revision>
  <cp:lastPrinted>2018-10-30T16:42:00Z</cp:lastPrinted>
  <dcterms:created xsi:type="dcterms:W3CDTF">2022-02-01T07:17:00Z</dcterms:created>
  <dcterms:modified xsi:type="dcterms:W3CDTF">2022-02-01T07:17:00Z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