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1959" w14:textId="77777777" w:rsidR="00B3714B" w:rsidRPr="00A078BE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23A87" w14:textId="77777777" w:rsidR="00B3714B" w:rsidRPr="00A078BE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C4D06" w14:textId="77777777" w:rsidR="00B3714B" w:rsidRPr="00A078BE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39BF3" w14:textId="77777777" w:rsidR="0031244B" w:rsidRPr="00A078BE" w:rsidRDefault="0031244B" w:rsidP="00312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8BE">
        <w:rPr>
          <w:rFonts w:ascii="Times New Roman" w:hAnsi="Times New Roman" w:cs="Times New Roman"/>
          <w:b/>
          <w:sz w:val="24"/>
          <w:szCs w:val="24"/>
        </w:rPr>
        <w:t>GENEL GEREKÇE</w:t>
      </w:r>
    </w:p>
    <w:p w14:paraId="4D2278AB" w14:textId="77777777" w:rsidR="0099054A" w:rsidRPr="00A078BE" w:rsidRDefault="0099054A" w:rsidP="00312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C0539" w14:textId="77777777" w:rsidR="008D1792" w:rsidRPr="00A078BE" w:rsidRDefault="008D1792" w:rsidP="008D17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078BE">
        <w:rPr>
          <w:rFonts w:ascii="Times New Roman" w:hAnsi="Times New Roman" w:cs="Times New Roman"/>
          <w:b/>
          <w:bCs/>
        </w:rPr>
        <w:t>ALKOL VE ALKOLLÜ İÇKİLERİN İÇ VE DIŞ TİCARETİNE İLİŞKİN USUL VE ESASLAR HAKKINDA YÖNETMELİKTE DEĞİŞİKLİK YAPILMASINA DAİR YÖNETMELİK</w:t>
      </w:r>
    </w:p>
    <w:p w14:paraId="36E13206" w14:textId="77777777" w:rsidR="0031244B" w:rsidRPr="00A078BE" w:rsidRDefault="0031244B" w:rsidP="003124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8F39B" w14:textId="77777777" w:rsidR="008D1792" w:rsidRPr="00A078BE" w:rsidRDefault="008D1792" w:rsidP="003124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682F0" w14:textId="77777777" w:rsidR="008D1792" w:rsidRPr="00A078BE" w:rsidRDefault="0030406A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8BE">
        <w:rPr>
          <w:rFonts w:ascii="Times New Roman" w:eastAsia="Calibri" w:hAnsi="Times New Roman" w:cs="Times New Roman"/>
          <w:b/>
          <w:sz w:val="24"/>
          <w:szCs w:val="24"/>
        </w:rPr>
        <w:t xml:space="preserve">1- </w:t>
      </w:r>
      <w:r w:rsidR="008D1792" w:rsidRPr="008D1792">
        <w:rPr>
          <w:rFonts w:ascii="Times New Roman" w:eastAsia="Calibri" w:hAnsi="Times New Roman" w:cs="Times New Roman"/>
          <w:sz w:val="24"/>
          <w:szCs w:val="24"/>
        </w:rPr>
        <w:t>Yönetmeli</w:t>
      </w:r>
      <w:r w:rsidR="008D1792" w:rsidRPr="00A078BE">
        <w:rPr>
          <w:rFonts w:ascii="Times New Roman" w:eastAsia="Calibri" w:hAnsi="Times New Roman" w:cs="Times New Roman"/>
          <w:sz w:val="24"/>
          <w:szCs w:val="24"/>
        </w:rPr>
        <w:t xml:space="preserve">ğin </w:t>
      </w:r>
      <w:r w:rsidR="008D1792" w:rsidRPr="008D1792">
        <w:rPr>
          <w:rFonts w:ascii="Times New Roman" w:eastAsia="Calibri" w:hAnsi="Times New Roman" w:cs="Times New Roman"/>
          <w:sz w:val="24"/>
          <w:szCs w:val="24"/>
        </w:rPr>
        <w:t xml:space="preserve">“Yaptırımlar” başlıklı 20 </w:t>
      </w:r>
      <w:proofErr w:type="spellStart"/>
      <w:r w:rsidR="008D1792" w:rsidRPr="008D1792">
        <w:rPr>
          <w:rFonts w:ascii="Times New Roman" w:eastAsia="Calibri" w:hAnsi="Times New Roman" w:cs="Times New Roman"/>
          <w:sz w:val="24"/>
          <w:szCs w:val="24"/>
        </w:rPr>
        <w:t>nci</w:t>
      </w:r>
      <w:proofErr w:type="spellEnd"/>
      <w:r w:rsidR="008D1792" w:rsidRPr="008D1792">
        <w:rPr>
          <w:rFonts w:ascii="Times New Roman" w:eastAsia="Calibri" w:hAnsi="Times New Roman" w:cs="Times New Roman"/>
          <w:sz w:val="24"/>
          <w:szCs w:val="24"/>
        </w:rPr>
        <w:t xml:space="preserve"> maddesi</w:t>
      </w:r>
      <w:r w:rsidR="008D1792" w:rsidRPr="00A078BE">
        <w:rPr>
          <w:rFonts w:ascii="Times New Roman" w:eastAsia="Calibri" w:hAnsi="Times New Roman" w:cs="Times New Roman"/>
          <w:sz w:val="24"/>
          <w:szCs w:val="24"/>
        </w:rPr>
        <w:t>nin</w:t>
      </w:r>
      <w:r w:rsidR="008D1792" w:rsidRPr="008D1792">
        <w:rPr>
          <w:rFonts w:ascii="Times New Roman" w:eastAsia="Calibri" w:hAnsi="Times New Roman" w:cs="Times New Roman"/>
          <w:sz w:val="24"/>
          <w:szCs w:val="24"/>
        </w:rPr>
        <w:t xml:space="preserve"> yürürlükten kaldırıl</w:t>
      </w:r>
      <w:r w:rsidR="008D1792" w:rsidRPr="00A078BE">
        <w:rPr>
          <w:rFonts w:ascii="Times New Roman" w:eastAsia="Calibri" w:hAnsi="Times New Roman" w:cs="Times New Roman"/>
          <w:sz w:val="24"/>
          <w:szCs w:val="24"/>
        </w:rPr>
        <w:t>ması gerekli gö</w:t>
      </w:r>
      <w:r w:rsidR="00A078BE" w:rsidRPr="00A078BE">
        <w:rPr>
          <w:rFonts w:ascii="Times New Roman" w:eastAsia="Calibri" w:hAnsi="Times New Roman" w:cs="Times New Roman"/>
          <w:sz w:val="24"/>
          <w:szCs w:val="24"/>
        </w:rPr>
        <w:t xml:space="preserve">rüldüğünden, </w:t>
      </w:r>
      <w:r w:rsidR="008D1792" w:rsidRPr="00A078BE">
        <w:rPr>
          <w:rFonts w:ascii="Times New Roman" w:eastAsia="Calibri" w:hAnsi="Times New Roman" w:cs="Times New Roman"/>
          <w:sz w:val="24"/>
          <w:szCs w:val="24"/>
        </w:rPr>
        <w:t>bu maddede yer alan, s</w:t>
      </w:r>
      <w:r w:rsidR="008D1792" w:rsidRPr="008D1792">
        <w:rPr>
          <w:rFonts w:ascii="Times New Roman" w:eastAsia="Calibri" w:hAnsi="Times New Roman" w:cs="Times New Roman"/>
          <w:sz w:val="24"/>
          <w:szCs w:val="24"/>
        </w:rPr>
        <w:t>üresi içerisinde dağıtım yetki belgesini</w:t>
      </w:r>
      <w:r w:rsidR="008D1792" w:rsidRPr="00A078BE">
        <w:rPr>
          <w:rFonts w:ascii="Times New Roman" w:eastAsia="Calibri" w:hAnsi="Times New Roman" w:cs="Times New Roman"/>
          <w:sz w:val="24"/>
          <w:szCs w:val="24"/>
        </w:rPr>
        <w:t>n yenilenmemesi ile ilgili hüküm düzenlenmiştir.</w:t>
      </w:r>
    </w:p>
    <w:p w14:paraId="71C9EDF4" w14:textId="77777777" w:rsidR="003F7A55" w:rsidRPr="00A078BE" w:rsidRDefault="003F7A55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BA8F64" w14:textId="77777777" w:rsidR="008D1792" w:rsidRPr="008D1792" w:rsidRDefault="008D1792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9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0406A" w:rsidRPr="00A078BE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5607 sayılı Kanun ve ilgili düzenlemeler uyarınca 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 xml:space="preserve">alkollü içkilerde </w:t>
      </w:r>
      <w:r w:rsidR="00C266FF" w:rsidRPr="00A078BE">
        <w:rPr>
          <w:rFonts w:ascii="Times New Roman" w:eastAsia="Calibri" w:hAnsi="Times New Roman" w:cs="Times New Roman"/>
          <w:sz w:val="24"/>
          <w:szCs w:val="24"/>
        </w:rPr>
        <w:t>bandrol uygulaması zorunluluğu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na karşın </w:t>
      </w:r>
      <w:r w:rsidR="00C266FF" w:rsidRPr="008D1792">
        <w:rPr>
          <w:rFonts w:ascii="Times New Roman" w:eastAsia="Calibri" w:hAnsi="Times New Roman" w:cs="Times New Roman"/>
          <w:sz w:val="24"/>
          <w:szCs w:val="24"/>
        </w:rPr>
        <w:t xml:space="preserve">5 </w:t>
      </w:r>
      <w:proofErr w:type="spellStart"/>
      <w:r w:rsidR="00C266FF" w:rsidRPr="008D1792">
        <w:rPr>
          <w:rFonts w:ascii="Times New Roman" w:eastAsia="Calibri" w:hAnsi="Times New Roman" w:cs="Times New Roman"/>
          <w:sz w:val="24"/>
          <w:szCs w:val="24"/>
        </w:rPr>
        <w:t>cl’den</w:t>
      </w:r>
      <w:proofErr w:type="spellEnd"/>
      <w:r w:rsidR="00C266FF" w:rsidRPr="008D1792">
        <w:rPr>
          <w:rFonts w:ascii="Times New Roman" w:eastAsia="Calibri" w:hAnsi="Times New Roman" w:cs="Times New Roman"/>
          <w:sz w:val="24"/>
          <w:szCs w:val="24"/>
        </w:rPr>
        <w:t xml:space="preserve"> (santilitre) küçük ambalaj hacmine sahip alkollü içkiler</w:t>
      </w:r>
      <w:r w:rsidR="00C266FF" w:rsidRPr="00A078BE">
        <w:rPr>
          <w:rFonts w:ascii="Times New Roman" w:eastAsia="Calibri" w:hAnsi="Times New Roman" w:cs="Times New Roman"/>
          <w:sz w:val="24"/>
          <w:szCs w:val="24"/>
        </w:rPr>
        <w:t>e bandrol uygulanmaması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 nedeniyle piyasadaki bandrolsüz alkollü içki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>lerin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 arzını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>n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 önle</w:t>
      </w:r>
      <w:r w:rsidR="00A6747F" w:rsidRPr="00A078BE">
        <w:rPr>
          <w:rFonts w:ascii="Times New Roman" w:eastAsia="Calibri" w:hAnsi="Times New Roman" w:cs="Times New Roman"/>
          <w:sz w:val="24"/>
          <w:szCs w:val="24"/>
        </w:rPr>
        <w:t>nmesini, b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>üyük ambalajlı alkollü içkilerin piyasa riskini</w:t>
      </w:r>
      <w:r w:rsidR="00A6747F" w:rsidRPr="00A078BE">
        <w:rPr>
          <w:rFonts w:ascii="Times New Roman" w:eastAsia="Calibri" w:hAnsi="Times New Roman" w:cs="Times New Roman"/>
          <w:sz w:val="24"/>
          <w:szCs w:val="24"/>
        </w:rPr>
        <w:t>n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 ortadan kaldır</w:t>
      </w:r>
      <w:r w:rsidR="00A6747F" w:rsidRPr="00A078BE">
        <w:rPr>
          <w:rFonts w:ascii="Times New Roman" w:eastAsia="Calibri" w:hAnsi="Times New Roman" w:cs="Times New Roman"/>
          <w:sz w:val="24"/>
          <w:szCs w:val="24"/>
        </w:rPr>
        <w:t xml:space="preserve">ılmasını, 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 xml:space="preserve">alkollü içki ambalaj hacimlerinde </w:t>
      </w:r>
      <w:r w:rsidR="00A6747F" w:rsidRPr="00A078BE">
        <w:rPr>
          <w:rFonts w:ascii="Times New Roman" w:eastAsia="Calibri" w:hAnsi="Times New Roman" w:cs="Times New Roman"/>
          <w:sz w:val="24"/>
          <w:szCs w:val="24"/>
        </w:rPr>
        <w:t xml:space="preserve">alt ve </w:t>
      </w:r>
      <w:r w:rsidR="00576469" w:rsidRPr="00A078BE">
        <w:rPr>
          <w:rFonts w:ascii="Times New Roman" w:eastAsia="Calibri" w:hAnsi="Times New Roman" w:cs="Times New Roman"/>
          <w:sz w:val="24"/>
          <w:szCs w:val="24"/>
        </w:rPr>
        <w:t>üst sınırın belirlenmesini teminen</w:t>
      </w:r>
      <w:r w:rsidR="00A6747F" w:rsidRPr="00A078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1792">
        <w:rPr>
          <w:rFonts w:ascii="Times New Roman" w:eastAsia="Calibri" w:hAnsi="Times New Roman" w:cs="Times New Roman"/>
          <w:sz w:val="24"/>
          <w:szCs w:val="24"/>
        </w:rPr>
        <w:t xml:space="preserve">Yönetmeliğin “Piyasaya arz” başlıklı 13 üncü maddesinin değişik altıncı fıkrası </w:t>
      </w:r>
      <w:r w:rsidR="009364A4" w:rsidRPr="00A078BE">
        <w:rPr>
          <w:rFonts w:ascii="Times New Roman" w:eastAsia="Calibri" w:hAnsi="Times New Roman" w:cs="Times New Roman"/>
          <w:sz w:val="24"/>
          <w:szCs w:val="24"/>
        </w:rPr>
        <w:t>yeniden düzenlenmiştir.</w:t>
      </w:r>
    </w:p>
    <w:p w14:paraId="121BE2F2" w14:textId="77777777" w:rsidR="003F7A55" w:rsidRPr="00A078BE" w:rsidRDefault="003F7A55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E1BCE" w14:textId="77777777" w:rsidR="008D1792" w:rsidRPr="00A078BE" w:rsidRDefault="008D1792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9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0406A" w:rsidRPr="00A078BE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 xml:space="preserve">Diğer alkollü içkilere göre düşük alkol oranına sahip </w:t>
      </w:r>
      <w:r w:rsidR="00823FE6" w:rsidRPr="00A078BE">
        <w:rPr>
          <w:rFonts w:ascii="Times New Roman" w:eastAsia="Calibri" w:hAnsi="Times New Roman" w:cs="Times New Roman"/>
          <w:sz w:val="24"/>
          <w:szCs w:val="24"/>
        </w:rPr>
        <w:t xml:space="preserve">bira haricindeki 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>alkollü içkilerin tüketicilerin erişimini kolaylaştıracak ambalaj materyalleriyle piyasaya arzını önlemek</w:t>
      </w:r>
      <w:r w:rsidR="00823FE6" w:rsidRPr="00A078BE">
        <w:rPr>
          <w:rFonts w:ascii="Times New Roman" w:eastAsia="Calibri" w:hAnsi="Times New Roman" w:cs="Times New Roman"/>
          <w:sz w:val="24"/>
          <w:szCs w:val="24"/>
        </w:rPr>
        <w:t xml:space="preserve"> üzere </w:t>
      </w:r>
      <w:r w:rsidRPr="008D1792">
        <w:rPr>
          <w:rFonts w:ascii="Times New Roman" w:eastAsia="Calibri" w:hAnsi="Times New Roman" w:cs="Times New Roman"/>
          <w:sz w:val="24"/>
          <w:szCs w:val="24"/>
        </w:rPr>
        <w:t>Yönetmeliğin “Piyasaya arz” başlıklı 13 üncü maddesin</w:t>
      </w:r>
      <w:r w:rsidR="00823FE6" w:rsidRPr="00A078BE">
        <w:rPr>
          <w:rFonts w:ascii="Times New Roman" w:eastAsia="Calibri" w:hAnsi="Times New Roman" w:cs="Times New Roman"/>
          <w:sz w:val="24"/>
          <w:szCs w:val="24"/>
        </w:rPr>
        <w:t>de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30406A" w:rsidRPr="008D1792">
        <w:rPr>
          <w:rFonts w:ascii="Times New Roman" w:eastAsia="Calibri" w:hAnsi="Times New Roman" w:cs="Times New Roman"/>
          <w:sz w:val="24"/>
          <w:szCs w:val="24"/>
        </w:rPr>
        <w:t>ira hariç, alkollü içkiler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>in</w:t>
      </w:r>
      <w:r w:rsidR="0030406A" w:rsidRPr="008D1792">
        <w:rPr>
          <w:rFonts w:ascii="Times New Roman" w:eastAsia="Calibri" w:hAnsi="Times New Roman" w:cs="Times New Roman"/>
          <w:sz w:val="24"/>
          <w:szCs w:val="24"/>
        </w:rPr>
        <w:t xml:space="preserve"> cam malzemeden yapılmış ambalaj ile piyasaya arz </w:t>
      </w:r>
      <w:r w:rsidR="0030406A" w:rsidRPr="00A078BE">
        <w:rPr>
          <w:rFonts w:ascii="Times New Roman" w:eastAsia="Calibri" w:hAnsi="Times New Roman" w:cs="Times New Roman"/>
          <w:sz w:val="24"/>
          <w:szCs w:val="24"/>
        </w:rPr>
        <w:t>edilmesi şeklinde düzenleme yapılmıştır.</w:t>
      </w:r>
    </w:p>
    <w:p w14:paraId="2DDD8906" w14:textId="77777777" w:rsidR="0030406A" w:rsidRPr="008D1792" w:rsidRDefault="0030406A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E8732" w14:textId="77777777" w:rsidR="00A078BE" w:rsidRPr="00A078BE" w:rsidRDefault="008D1792" w:rsidP="00A078B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9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078BE" w:rsidRPr="00A078B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8D17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78BE" w:rsidRPr="00A078BE">
        <w:rPr>
          <w:rFonts w:ascii="Times New Roman" w:eastAsia="Calibri" w:hAnsi="Times New Roman" w:cs="Times New Roman"/>
          <w:sz w:val="24"/>
          <w:szCs w:val="24"/>
        </w:rPr>
        <w:t xml:space="preserve">4250 sayılı Kanun ile düzenleme yapılmış olduğundan, </w:t>
      </w:r>
      <w:r w:rsidRPr="008D1792">
        <w:rPr>
          <w:rFonts w:ascii="Times New Roman" w:eastAsia="Calibri" w:hAnsi="Times New Roman" w:cs="Times New Roman"/>
          <w:sz w:val="24"/>
          <w:szCs w:val="24"/>
        </w:rPr>
        <w:t xml:space="preserve">“Reklam ve Tanıtım” başlıklı 19 uncu </w:t>
      </w:r>
      <w:r w:rsidR="00A078BE" w:rsidRPr="00A078BE">
        <w:rPr>
          <w:rFonts w:ascii="Times New Roman" w:hAnsi="Times New Roman" w:cs="Times New Roman"/>
          <w:sz w:val="24"/>
          <w:szCs w:val="24"/>
        </w:rPr>
        <w:t>maddesinin yürürlükten kaldırılması gerekli görülmüştür.</w:t>
      </w:r>
      <w:r w:rsidR="00A078BE" w:rsidRPr="00A078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F53EBD" w14:textId="77777777" w:rsidR="008D1792" w:rsidRPr="008D1792" w:rsidRDefault="008D1792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74ADA0" w14:textId="77777777" w:rsidR="008D1792" w:rsidRPr="00A078BE" w:rsidRDefault="00A078BE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8BE">
        <w:rPr>
          <w:rFonts w:ascii="Times New Roman" w:eastAsia="Calibri" w:hAnsi="Times New Roman" w:cs="Times New Roman"/>
          <w:b/>
          <w:sz w:val="24"/>
          <w:szCs w:val="24"/>
        </w:rPr>
        <w:t xml:space="preserve">4- </w:t>
      </w:r>
      <w:r w:rsidR="001E703C" w:rsidRPr="00A078BE">
        <w:rPr>
          <w:rFonts w:ascii="Times New Roman" w:hAnsi="Times New Roman" w:cs="Times New Roman"/>
          <w:sz w:val="24"/>
          <w:szCs w:val="24"/>
        </w:rPr>
        <w:t xml:space="preserve">Yaptırımların 4733 ve 4250 sayılı Kanunlar ile düzenlenmiş olması ve Yönetmelikte Kanunlarda yer almayan yaptırımlara yer verilmiş olması nedenleriyle Yönetmeliğin “Yaptırımlar” başlıklı 20 </w:t>
      </w:r>
      <w:proofErr w:type="spellStart"/>
      <w:r w:rsidR="001E703C" w:rsidRPr="00A078BE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1E703C" w:rsidRPr="00A078BE">
        <w:rPr>
          <w:rFonts w:ascii="Times New Roman" w:hAnsi="Times New Roman" w:cs="Times New Roman"/>
          <w:sz w:val="24"/>
          <w:szCs w:val="24"/>
        </w:rPr>
        <w:t xml:space="preserve"> maddesinin yürürlükten kaldırılması gerekli görülmüştür.</w:t>
      </w:r>
      <w:r w:rsidR="001E703C" w:rsidRPr="00A078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35D294" w14:textId="77777777" w:rsidR="00A078BE" w:rsidRPr="00A078BE" w:rsidRDefault="00A078BE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C508E" w14:textId="77777777" w:rsidR="001E703C" w:rsidRPr="00A078BE" w:rsidRDefault="00A078BE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8BE">
        <w:rPr>
          <w:rFonts w:ascii="Times New Roman" w:eastAsia="Calibri" w:hAnsi="Times New Roman" w:cs="Times New Roman"/>
          <w:b/>
          <w:sz w:val="24"/>
          <w:szCs w:val="24"/>
        </w:rPr>
        <w:t xml:space="preserve">5- </w:t>
      </w:r>
      <w:r w:rsidRPr="00A078BE">
        <w:rPr>
          <w:rFonts w:ascii="Times New Roman" w:eastAsia="Calibri" w:hAnsi="Times New Roman" w:cs="Times New Roman"/>
          <w:sz w:val="24"/>
          <w:szCs w:val="24"/>
        </w:rPr>
        <w:t xml:space="preserve">Yapılan değişikliklere ilişkin geçiş süreçleri için geçici hükümler düzenlenmiştir. </w:t>
      </w:r>
    </w:p>
    <w:p w14:paraId="250B3ACB" w14:textId="77777777" w:rsidR="00A078BE" w:rsidRPr="00A078BE" w:rsidRDefault="00A078BE" w:rsidP="008D17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DB441B" w14:textId="77777777" w:rsidR="00AD0DC2" w:rsidRPr="00A078BE" w:rsidRDefault="00AD0DC2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0DC2" w:rsidRPr="00A0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C2"/>
    <w:rsid w:val="00036627"/>
    <w:rsid w:val="00037C43"/>
    <w:rsid w:val="001E703C"/>
    <w:rsid w:val="00230183"/>
    <w:rsid w:val="0030406A"/>
    <w:rsid w:val="0031244B"/>
    <w:rsid w:val="003C5732"/>
    <w:rsid w:val="003E2A12"/>
    <w:rsid w:val="003F7A55"/>
    <w:rsid w:val="004060FA"/>
    <w:rsid w:val="005665EB"/>
    <w:rsid w:val="00576469"/>
    <w:rsid w:val="006340C5"/>
    <w:rsid w:val="00720508"/>
    <w:rsid w:val="0073008B"/>
    <w:rsid w:val="007732E6"/>
    <w:rsid w:val="007B29ED"/>
    <w:rsid w:val="00823FE6"/>
    <w:rsid w:val="008D1792"/>
    <w:rsid w:val="009364A4"/>
    <w:rsid w:val="0099054A"/>
    <w:rsid w:val="00A078BE"/>
    <w:rsid w:val="00A6747F"/>
    <w:rsid w:val="00AD0DC2"/>
    <w:rsid w:val="00B12D89"/>
    <w:rsid w:val="00B3714B"/>
    <w:rsid w:val="00B57C74"/>
    <w:rsid w:val="00C266FF"/>
    <w:rsid w:val="00D1624F"/>
    <w:rsid w:val="00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8413"/>
  <w15:chartTrackingRefBased/>
  <w15:docId w15:val="{43808B1B-14B2-4ABE-99E8-8FA580EC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73008B"/>
  </w:style>
  <w:style w:type="paragraph" w:styleId="ListeParagraf">
    <w:name w:val="List Paragraph"/>
    <w:basedOn w:val="Normal"/>
    <w:uiPriority w:val="34"/>
    <w:qFormat/>
    <w:rsid w:val="0031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Seda Nur KARABAŞ</cp:lastModifiedBy>
  <cp:revision>2</cp:revision>
  <dcterms:created xsi:type="dcterms:W3CDTF">2022-06-15T07:36:00Z</dcterms:created>
  <dcterms:modified xsi:type="dcterms:W3CDTF">2022-06-15T07:36:00Z</dcterms:modified>
</cp:coreProperties>
</file>