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2FA4" w14:textId="0D828317" w:rsidR="00334A77" w:rsidRPr="00F40E95" w:rsidRDefault="00334A77" w:rsidP="00B2012B">
      <w:pPr>
        <w:rPr>
          <w:b/>
          <w:color w:val="0000FF"/>
          <w:sz w:val="26"/>
        </w:rPr>
      </w:pPr>
      <w:r w:rsidRPr="00F40E95">
        <w:rPr>
          <w:b/>
          <w:color w:val="0000FF"/>
          <w:sz w:val="26"/>
        </w:rPr>
        <w:t>TÜRK STANDARDI TASARISI</w:t>
      </w:r>
    </w:p>
    <w:p w14:paraId="69DD9937" w14:textId="2960D803" w:rsidR="00334A77" w:rsidRPr="00F40E95" w:rsidRDefault="00BF3907" w:rsidP="00B2012B">
      <w:pPr>
        <w:jc w:val="right"/>
        <w:rPr>
          <w:b/>
          <w:color w:val="0000FF"/>
          <w:sz w:val="26"/>
        </w:rPr>
      </w:pPr>
      <w:r w:rsidRPr="00F40E95">
        <w:rPr>
          <w:b/>
          <w:color w:val="0000FF"/>
          <w:sz w:val="26"/>
        </w:rPr>
        <w:fldChar w:fldCharType="begin"/>
      </w:r>
      <w:r w:rsidRPr="00F40E95">
        <w:rPr>
          <w:b/>
          <w:color w:val="0000FF"/>
          <w:sz w:val="26"/>
        </w:rPr>
        <w:instrText xml:space="preserve"> DOCPROPERTY STANDART_NUMARASI \* MERGEFORMAT </w:instrText>
      </w:r>
      <w:r w:rsidRPr="00F40E95">
        <w:rPr>
          <w:b/>
          <w:color w:val="0000FF"/>
          <w:sz w:val="26"/>
        </w:rPr>
        <w:fldChar w:fldCharType="separate"/>
      </w:r>
      <w:proofErr w:type="spellStart"/>
      <w:proofErr w:type="gramStart"/>
      <w:r w:rsidR="00C86CF8">
        <w:rPr>
          <w:b/>
          <w:color w:val="0000FF"/>
          <w:sz w:val="26"/>
        </w:rPr>
        <w:t>tst</w:t>
      </w:r>
      <w:proofErr w:type="spellEnd"/>
      <w:proofErr w:type="gramEnd"/>
      <w:r w:rsidR="00C86CF8">
        <w:rPr>
          <w:b/>
          <w:color w:val="0000FF"/>
          <w:sz w:val="26"/>
        </w:rPr>
        <w:t xml:space="preserve"> 3074</w:t>
      </w:r>
      <w:r w:rsidRPr="00F40E95">
        <w:rPr>
          <w:b/>
          <w:color w:val="0000FF"/>
          <w:sz w:val="26"/>
        </w:rPr>
        <w:fldChar w:fldCharType="end"/>
      </w:r>
    </w:p>
    <w:p w14:paraId="754BCFE2" w14:textId="0CA951D1" w:rsidR="00334A77" w:rsidRPr="00F40E95" w:rsidRDefault="00BF3907" w:rsidP="00B2012B">
      <w:pPr>
        <w:jc w:val="right"/>
        <w:rPr>
          <w:color w:val="365F91" w:themeColor="accent1" w:themeShade="BF"/>
        </w:rPr>
      </w:pPr>
      <w:r w:rsidRPr="00F40E95">
        <w:rPr>
          <w:color w:val="365F91" w:themeColor="accent1" w:themeShade="BF"/>
        </w:rPr>
        <w:fldChar w:fldCharType="begin"/>
      </w:r>
      <w:r w:rsidRPr="00F40E95">
        <w:rPr>
          <w:color w:val="365F91" w:themeColor="accent1" w:themeShade="BF"/>
        </w:rPr>
        <w:instrText xml:space="preserve"> DOCPROPERTY STANDART_YAYIN_TARIHI \* MERGEFORMAT </w:instrText>
      </w:r>
      <w:r w:rsidRPr="00F40E95">
        <w:rPr>
          <w:color w:val="365F91" w:themeColor="accent1" w:themeShade="BF"/>
        </w:rPr>
        <w:fldChar w:fldCharType="separate"/>
      </w:r>
      <w:r w:rsidR="00C86CF8">
        <w:rPr>
          <w:color w:val="365F91" w:themeColor="accent1" w:themeShade="BF"/>
        </w:rPr>
        <w:t xml:space="preserve"> </w:t>
      </w:r>
      <w:r w:rsidRPr="00F40E95">
        <w:rPr>
          <w:color w:val="365F91" w:themeColor="accent1" w:themeShade="BF"/>
        </w:rPr>
        <w:fldChar w:fldCharType="end"/>
      </w:r>
    </w:p>
    <w:p w14:paraId="7873096F" w14:textId="65CC089B" w:rsidR="00334A77" w:rsidRPr="00F40E95" w:rsidRDefault="00BF3907" w:rsidP="00B2012B">
      <w:pPr>
        <w:jc w:val="right"/>
        <w:rPr>
          <w:b/>
          <w:color w:val="FF0000"/>
        </w:rPr>
      </w:pPr>
      <w:r w:rsidRPr="00F40E95">
        <w:rPr>
          <w:color w:val="365F91" w:themeColor="accent1" w:themeShade="BF"/>
        </w:rPr>
        <w:fldChar w:fldCharType="begin"/>
      </w:r>
      <w:r w:rsidRPr="00F40E95">
        <w:rPr>
          <w:color w:val="365F91" w:themeColor="accent1" w:themeShade="BF"/>
        </w:rPr>
        <w:instrText xml:space="preserve"> DOCPROPERTY YERINE_ALDIGI_STANDART \* MERGEFORMAT </w:instrText>
      </w:r>
      <w:r w:rsidRPr="00F40E95">
        <w:rPr>
          <w:color w:val="365F91" w:themeColor="accent1" w:themeShade="BF"/>
        </w:rPr>
        <w:fldChar w:fldCharType="separate"/>
      </w:r>
      <w:r w:rsidR="00C86CF8">
        <w:rPr>
          <w:color w:val="365F91" w:themeColor="accent1" w:themeShade="BF"/>
        </w:rPr>
        <w:t xml:space="preserve"> TS 3074:2015</w:t>
      </w:r>
      <w:r w:rsidRPr="00F40E95">
        <w:rPr>
          <w:color w:val="365F91" w:themeColor="accent1" w:themeShade="BF"/>
        </w:rPr>
        <w:fldChar w:fldCharType="end"/>
      </w:r>
      <w:r w:rsidR="00334A77" w:rsidRPr="00F40E95">
        <w:rPr>
          <w:b/>
          <w:color w:val="FF0000"/>
        </w:rPr>
        <w:t>yerine</w:t>
      </w:r>
    </w:p>
    <w:p w14:paraId="703DDCBC" w14:textId="5A59C2CD" w:rsidR="00334A77" w:rsidRPr="00F40E95" w:rsidRDefault="00334A77" w:rsidP="00B2012B">
      <w:pPr>
        <w:jc w:val="right"/>
        <w:rPr>
          <w:color w:val="365F91" w:themeColor="accent1" w:themeShade="BF"/>
        </w:rPr>
      </w:pPr>
      <w:r w:rsidRPr="00F40E95">
        <w:rPr>
          <w:color w:val="FF0000"/>
        </w:rPr>
        <w:t>ICS</w:t>
      </w:r>
      <w:r w:rsidR="00BF3907" w:rsidRPr="00F40E95">
        <w:rPr>
          <w:color w:val="365F91" w:themeColor="accent1" w:themeShade="BF"/>
        </w:rPr>
        <w:fldChar w:fldCharType="begin"/>
      </w:r>
      <w:r w:rsidR="00BF3907" w:rsidRPr="00F40E95">
        <w:rPr>
          <w:color w:val="365F91" w:themeColor="accent1" w:themeShade="BF"/>
        </w:rPr>
        <w:instrText xml:space="preserve"> DOCPROPERTY ICS_NUMARASI \* MERGEFORMAT </w:instrText>
      </w:r>
      <w:r w:rsidR="00BF3907" w:rsidRPr="00F40E95">
        <w:rPr>
          <w:color w:val="365F91" w:themeColor="accent1" w:themeShade="BF"/>
        </w:rPr>
        <w:fldChar w:fldCharType="separate"/>
      </w:r>
      <w:r w:rsidR="00C86CF8">
        <w:rPr>
          <w:color w:val="365F91" w:themeColor="accent1" w:themeShade="BF"/>
        </w:rPr>
        <w:t xml:space="preserve"> 67.080.10</w:t>
      </w:r>
      <w:r w:rsidR="00BF3907" w:rsidRPr="00F40E95">
        <w:fldChar w:fldCharType="end"/>
      </w:r>
    </w:p>
    <w:p w14:paraId="104A0A6A" w14:textId="77777777" w:rsidR="00334A77" w:rsidRPr="00F40E95" w:rsidRDefault="00334A77" w:rsidP="00B2012B">
      <w:pPr>
        <w:rPr>
          <w:color w:val="365F91" w:themeColor="accent1" w:themeShade="BF"/>
        </w:rPr>
      </w:pPr>
    </w:p>
    <w:p w14:paraId="037E5090" w14:textId="77777777" w:rsidR="00334A77" w:rsidRPr="00F40E95" w:rsidRDefault="00334A77" w:rsidP="00B2012B">
      <w:pPr>
        <w:rPr>
          <w:color w:val="365F91" w:themeColor="accent1" w:themeShade="BF"/>
        </w:rPr>
      </w:pPr>
    </w:p>
    <w:p w14:paraId="1FE565CD" w14:textId="77777777" w:rsidR="00334A77" w:rsidRPr="00F40E95" w:rsidRDefault="00334A77" w:rsidP="00B2012B">
      <w:pPr>
        <w:rPr>
          <w:color w:val="365F91" w:themeColor="accent1" w:themeShade="BF"/>
        </w:rPr>
      </w:pPr>
    </w:p>
    <w:p w14:paraId="3E7F39DF" w14:textId="66F28C36" w:rsidR="00334A77" w:rsidRPr="00F40E95" w:rsidRDefault="00BF3907" w:rsidP="00B2012B">
      <w:pPr>
        <w:rPr>
          <w:b/>
          <w:color w:val="365F91" w:themeColor="accent1" w:themeShade="BF"/>
          <w:sz w:val="30"/>
        </w:rPr>
      </w:pPr>
      <w:r w:rsidRPr="00F40E95">
        <w:rPr>
          <w:b/>
          <w:color w:val="365F91" w:themeColor="accent1" w:themeShade="BF"/>
          <w:sz w:val="30"/>
        </w:rPr>
        <w:fldChar w:fldCharType="begin"/>
      </w:r>
      <w:r w:rsidRPr="00F40E95">
        <w:rPr>
          <w:b/>
          <w:color w:val="365F91" w:themeColor="accent1" w:themeShade="BF"/>
          <w:sz w:val="30"/>
        </w:rPr>
        <w:instrText xml:space="preserve"> DOCPROPERTY TURKCE_ADI \* MERGEFORMAT </w:instrText>
      </w:r>
      <w:r w:rsidRPr="00F40E95">
        <w:rPr>
          <w:b/>
          <w:color w:val="365F91" w:themeColor="accent1" w:themeShade="BF"/>
          <w:sz w:val="30"/>
        </w:rPr>
        <w:fldChar w:fldCharType="separate"/>
      </w:r>
      <w:r w:rsidR="00C86CF8">
        <w:rPr>
          <w:b/>
          <w:color w:val="365F91" w:themeColor="accent1" w:themeShade="BF"/>
          <w:sz w:val="30"/>
        </w:rPr>
        <w:t>Kabuklu Fındık</w:t>
      </w:r>
      <w:r w:rsidRPr="00F40E95">
        <w:rPr>
          <w:b/>
          <w:color w:val="365F91" w:themeColor="accent1" w:themeShade="BF"/>
          <w:sz w:val="30"/>
        </w:rPr>
        <w:fldChar w:fldCharType="end"/>
      </w:r>
    </w:p>
    <w:p w14:paraId="31DBF608" w14:textId="77777777" w:rsidR="00334A77" w:rsidRPr="00F40E95" w:rsidRDefault="00334A77" w:rsidP="00B2012B">
      <w:pPr>
        <w:rPr>
          <w:b/>
          <w:color w:val="365F91" w:themeColor="accent1" w:themeShade="BF"/>
          <w:sz w:val="30"/>
        </w:rPr>
      </w:pPr>
    </w:p>
    <w:p w14:paraId="5E7A5876" w14:textId="6AF4E903" w:rsidR="00334A77" w:rsidRPr="00F40E95" w:rsidRDefault="00BF3907" w:rsidP="00B2012B">
      <w:pPr>
        <w:rPr>
          <w:i/>
          <w:color w:val="365F91" w:themeColor="accent1" w:themeShade="BF"/>
          <w:lang w:val="en-GB"/>
        </w:rPr>
      </w:pPr>
      <w:r w:rsidRPr="00F40E95">
        <w:rPr>
          <w:i/>
          <w:color w:val="365F91" w:themeColor="accent1" w:themeShade="BF"/>
        </w:rPr>
        <w:fldChar w:fldCharType="begin"/>
      </w:r>
      <w:r w:rsidRPr="00F40E95">
        <w:rPr>
          <w:i/>
          <w:color w:val="365F91" w:themeColor="accent1" w:themeShade="BF"/>
        </w:rPr>
        <w:instrText xml:space="preserve"> DOCPROPERTY INGILIZCE_ADI \* MERGEFORMAT </w:instrText>
      </w:r>
      <w:r w:rsidRPr="00F40E95">
        <w:rPr>
          <w:i/>
          <w:color w:val="365F91" w:themeColor="accent1" w:themeShade="BF"/>
        </w:rPr>
        <w:fldChar w:fldCharType="separate"/>
      </w:r>
      <w:proofErr w:type="spellStart"/>
      <w:r w:rsidR="00C86CF8">
        <w:rPr>
          <w:i/>
          <w:color w:val="365F91" w:themeColor="accent1" w:themeShade="BF"/>
        </w:rPr>
        <w:t>Inshell</w:t>
      </w:r>
      <w:proofErr w:type="spellEnd"/>
      <w:r w:rsidR="00C86CF8">
        <w:rPr>
          <w:i/>
          <w:color w:val="365F91" w:themeColor="accent1" w:themeShade="BF"/>
        </w:rPr>
        <w:t xml:space="preserve"> </w:t>
      </w:r>
      <w:proofErr w:type="spellStart"/>
      <w:r w:rsidR="00C86CF8">
        <w:rPr>
          <w:i/>
          <w:color w:val="365F91" w:themeColor="accent1" w:themeShade="BF"/>
        </w:rPr>
        <w:t>Hazelnut</w:t>
      </w:r>
      <w:proofErr w:type="spellEnd"/>
      <w:r w:rsidRPr="00F40E95">
        <w:rPr>
          <w:i/>
          <w:color w:val="365F91" w:themeColor="accent1" w:themeShade="BF"/>
        </w:rPr>
        <w:fldChar w:fldCharType="end"/>
      </w:r>
    </w:p>
    <w:p w14:paraId="16A0929E" w14:textId="0F2EDFFE" w:rsidR="00334A77" w:rsidRPr="00F40E95" w:rsidRDefault="00BF3907" w:rsidP="00B2012B">
      <w:pPr>
        <w:rPr>
          <w:i/>
          <w:color w:val="365F91" w:themeColor="accent1" w:themeShade="BF"/>
          <w:lang w:val="fr-FR"/>
        </w:rPr>
      </w:pPr>
      <w:r w:rsidRPr="00F40E95">
        <w:rPr>
          <w:i/>
          <w:color w:val="365F91" w:themeColor="accent1" w:themeShade="BF"/>
          <w:lang w:val="fr-FR"/>
        </w:rPr>
        <w:fldChar w:fldCharType="begin"/>
      </w:r>
      <w:r w:rsidRPr="00F40E95">
        <w:rPr>
          <w:i/>
          <w:color w:val="365F91" w:themeColor="accent1" w:themeShade="BF"/>
          <w:lang w:val="fr-FR"/>
        </w:rPr>
        <w:instrText xml:space="preserve"> DOCPROPERTY FRANSIZCA_ADI \* MERGEFORMAT </w:instrText>
      </w:r>
      <w:r w:rsidRPr="00F40E95">
        <w:rPr>
          <w:i/>
          <w:color w:val="365F91" w:themeColor="accent1" w:themeShade="BF"/>
          <w:lang w:val="fr-FR"/>
        </w:rPr>
        <w:fldChar w:fldCharType="separate"/>
      </w:r>
      <w:r w:rsidR="00C86CF8">
        <w:rPr>
          <w:i/>
          <w:color w:val="365F91" w:themeColor="accent1" w:themeShade="BF"/>
          <w:lang w:val="fr-FR"/>
        </w:rPr>
        <w:t xml:space="preserve"> </w:t>
      </w:r>
      <w:r w:rsidRPr="00F40E95">
        <w:rPr>
          <w:i/>
          <w:color w:val="365F91" w:themeColor="accent1" w:themeShade="BF"/>
          <w:lang w:val="fr-FR"/>
        </w:rPr>
        <w:fldChar w:fldCharType="end"/>
      </w:r>
    </w:p>
    <w:p w14:paraId="29257285" w14:textId="6FB14640" w:rsidR="00334A77" w:rsidRPr="00F40E95" w:rsidRDefault="00BF3907" w:rsidP="00B2012B">
      <w:pPr>
        <w:rPr>
          <w:i/>
          <w:color w:val="365F91" w:themeColor="accent1" w:themeShade="BF"/>
          <w:lang w:val="de-DE"/>
        </w:rPr>
      </w:pPr>
      <w:r w:rsidRPr="00F40E95">
        <w:rPr>
          <w:i/>
          <w:color w:val="365F91" w:themeColor="accent1" w:themeShade="BF"/>
          <w:lang w:val="de-DE"/>
        </w:rPr>
        <w:fldChar w:fldCharType="begin"/>
      </w:r>
      <w:r w:rsidRPr="00F40E95">
        <w:rPr>
          <w:i/>
          <w:color w:val="365F91" w:themeColor="accent1" w:themeShade="BF"/>
          <w:lang w:val="de-DE"/>
        </w:rPr>
        <w:instrText xml:space="preserve"> DOCPROPERTY ALMANCA_ADI \* MERGEFORMAT </w:instrText>
      </w:r>
      <w:r w:rsidRPr="00F40E95">
        <w:rPr>
          <w:i/>
          <w:color w:val="365F91" w:themeColor="accent1" w:themeShade="BF"/>
          <w:lang w:val="de-DE"/>
        </w:rPr>
        <w:fldChar w:fldCharType="separate"/>
      </w:r>
      <w:r w:rsidR="00C86CF8">
        <w:rPr>
          <w:i/>
          <w:color w:val="365F91" w:themeColor="accent1" w:themeShade="BF"/>
          <w:lang w:val="de-DE"/>
        </w:rPr>
        <w:t xml:space="preserve"> </w:t>
      </w:r>
      <w:r w:rsidRPr="00F40E95">
        <w:rPr>
          <w:i/>
          <w:color w:val="365F91" w:themeColor="accent1" w:themeShade="BF"/>
          <w:lang w:val="de-DE"/>
        </w:rPr>
        <w:fldChar w:fldCharType="end"/>
      </w:r>
    </w:p>
    <w:p w14:paraId="1CA717DC" w14:textId="77777777" w:rsidR="00334A77" w:rsidRPr="00F40E95" w:rsidRDefault="00334A77" w:rsidP="00B2012B">
      <w:pPr>
        <w:rPr>
          <w:i/>
          <w:color w:val="365F91" w:themeColor="accent1" w:themeShade="BF"/>
        </w:rPr>
      </w:pPr>
    </w:p>
    <w:p w14:paraId="514B0799" w14:textId="77777777" w:rsidR="00D402AF" w:rsidRPr="00F40E95" w:rsidRDefault="00D402AF">
      <w:pPr>
        <w:rPr>
          <w:color w:val="365F91" w:themeColor="accent1" w:themeShade="BF"/>
        </w:rPr>
      </w:pPr>
      <w:r w:rsidRPr="00F40E95">
        <w:rPr>
          <w:color w:val="365F91" w:themeColor="accent1" w:themeShade="BF"/>
        </w:rPr>
        <w:br w:type="page"/>
      </w:r>
    </w:p>
    <w:p w14:paraId="466F46A8" w14:textId="77777777" w:rsidR="00334A77" w:rsidRPr="00F40E95" w:rsidRDefault="00334A77" w:rsidP="00B2012B">
      <w:pPr>
        <w:rPr>
          <w:color w:val="365F91" w:themeColor="accent1" w:themeShade="BF"/>
        </w:rPr>
      </w:pPr>
    </w:p>
    <w:p w14:paraId="35F67F36" w14:textId="77777777" w:rsidR="00D402AF" w:rsidRPr="00F40E95" w:rsidRDefault="00D402AF" w:rsidP="00B2012B">
      <w:pPr>
        <w:rPr>
          <w:color w:val="365F91" w:themeColor="accent1" w:themeShade="BF"/>
        </w:rPr>
      </w:pPr>
      <w:r w:rsidRPr="00F40E95">
        <w:rPr>
          <w:color w:val="365F91" w:themeColor="accent1" w:themeShade="BF"/>
        </w:rPr>
        <w:t>Mütalaa sayfası</w:t>
      </w:r>
    </w:p>
    <w:p w14:paraId="27F507E1" w14:textId="77777777" w:rsidR="00D402AF" w:rsidRPr="00F40E95" w:rsidRDefault="00D402AF" w:rsidP="00B2012B">
      <w:pPr>
        <w:rPr>
          <w:color w:val="365F91" w:themeColor="accent1" w:themeShade="BF"/>
        </w:rPr>
      </w:pPr>
    </w:p>
    <w:p w14:paraId="7E3BF7EF" w14:textId="77777777" w:rsidR="00D402AF" w:rsidRPr="00F40E95" w:rsidRDefault="00D402AF" w:rsidP="00B2012B">
      <w:pPr>
        <w:rPr>
          <w:color w:val="365F91" w:themeColor="accent1" w:themeShade="BF"/>
        </w:rPr>
        <w:sectPr w:rsidR="00D402AF" w:rsidRPr="00F40E95" w:rsidSect="00B2012B">
          <w:headerReference w:type="even" r:id="rId11"/>
          <w:headerReference w:type="default" r:id="rId12"/>
          <w:footerReference w:type="even" r:id="rId13"/>
          <w:footerReference w:type="default" r:id="rId14"/>
          <w:headerReference w:type="first" r:id="rId15"/>
          <w:footerReference w:type="first" r:id="rId16"/>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RPr="00F40E95" w14:paraId="74E71735" w14:textId="77777777" w:rsidTr="00B2012B">
        <w:trPr>
          <w:trHeight w:val="250"/>
        </w:trPr>
        <w:tc>
          <w:tcPr>
            <w:tcW w:w="2268" w:type="dxa"/>
            <w:vMerge w:val="restart"/>
            <w:shd w:val="clear" w:color="auto" w:fill="auto"/>
            <w:vAlign w:val="center"/>
          </w:tcPr>
          <w:p w14:paraId="5DA38AAD" w14:textId="77777777" w:rsidR="00334A77" w:rsidRPr="00F40E95" w:rsidRDefault="00334A77" w:rsidP="00B2012B">
            <w:pPr>
              <w:spacing w:after="0" w:line="240" w:lineRule="auto"/>
              <w:jc w:val="center"/>
              <w:rPr>
                <w:rFonts w:eastAsia="Cambria" w:cs="Cambria"/>
              </w:rPr>
            </w:pPr>
            <w:r w:rsidRPr="00F40E95">
              <w:rPr>
                <w:rFonts w:eastAsia="Cambria" w:cs="Cambria"/>
                <w:noProof/>
                <w:lang w:eastAsia="tr-TR"/>
              </w:rPr>
              <w:lastRenderedPageBreak/>
              <w:drawing>
                <wp:inline distT="0" distB="0" distL="0" distR="0" wp14:anchorId="6874F2AD" wp14:editId="698EB614">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60BFC9E" w14:textId="77777777" w:rsidR="00334A77" w:rsidRPr="00F40E95" w:rsidRDefault="00334A77" w:rsidP="00B2012B">
            <w:pPr>
              <w:spacing w:after="0"/>
              <w:rPr>
                <w:rFonts w:eastAsia="Cambria" w:cs="Cambria"/>
                <w:b/>
                <w:sz w:val="16"/>
                <w:szCs w:val="16"/>
              </w:rPr>
            </w:pPr>
          </w:p>
        </w:tc>
      </w:tr>
      <w:tr w:rsidR="00334A77" w:rsidRPr="00F40E95" w14:paraId="156B8EF3" w14:textId="77777777" w:rsidTr="00B2012B">
        <w:trPr>
          <w:trHeight w:val="970"/>
        </w:trPr>
        <w:tc>
          <w:tcPr>
            <w:tcW w:w="2268" w:type="dxa"/>
            <w:vMerge/>
            <w:tcBorders>
              <w:right w:val="nil"/>
            </w:tcBorders>
            <w:shd w:val="clear" w:color="auto" w:fill="auto"/>
            <w:vAlign w:val="center"/>
          </w:tcPr>
          <w:p w14:paraId="607235FA" w14:textId="77777777" w:rsidR="00334A77" w:rsidRPr="00F40E95"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188D9D0D" w14:textId="77777777" w:rsidR="00334A77" w:rsidRPr="00F40E95" w:rsidRDefault="00334A77" w:rsidP="00B2012B">
            <w:pPr>
              <w:pStyle w:val="tseAd"/>
              <w:rPr>
                <w:rFonts w:ascii="Cambria" w:hAnsi="Cambria"/>
                <w:color w:val="FF3300"/>
              </w:rPr>
            </w:pPr>
            <w:r w:rsidRPr="00F40E95">
              <w:rPr>
                <w:rFonts w:ascii="Cambria" w:hAnsi="Cambria"/>
              </w:rPr>
              <w:t>TÜRK</w:t>
            </w:r>
            <w:r w:rsidRPr="00F40E95">
              <w:rPr>
                <w:rFonts w:ascii="Cambria" w:hAnsi="Cambria"/>
              </w:rPr>
              <w:br/>
              <w:t>STANDARDLARI</w:t>
            </w:r>
            <w:r w:rsidRPr="00F40E95">
              <w:rPr>
                <w:rFonts w:ascii="Cambria" w:hAnsi="Cambria"/>
              </w:rPr>
              <w:br/>
              <w:t>ENSTİTÜSÜ</w:t>
            </w:r>
          </w:p>
        </w:tc>
        <w:tc>
          <w:tcPr>
            <w:tcW w:w="4150" w:type="dxa"/>
            <w:gridSpan w:val="2"/>
            <w:tcBorders>
              <w:left w:val="nil"/>
              <w:bottom w:val="nil"/>
            </w:tcBorders>
            <w:shd w:val="clear" w:color="auto" w:fill="auto"/>
            <w:vAlign w:val="bottom"/>
          </w:tcPr>
          <w:p w14:paraId="0BCEBE6A" w14:textId="77777777" w:rsidR="00334A77" w:rsidRPr="00F40E95" w:rsidRDefault="00334A77" w:rsidP="00B2012B">
            <w:pPr>
              <w:pStyle w:val="tseTrkStandard"/>
              <w:rPr>
                <w:rFonts w:cs="Arial"/>
                <w:sz w:val="32"/>
                <w:szCs w:val="26"/>
              </w:rPr>
            </w:pPr>
            <w:r w:rsidRPr="00F40E95">
              <w:t>Türk Standardı</w:t>
            </w:r>
          </w:p>
        </w:tc>
      </w:tr>
      <w:tr w:rsidR="00334A77" w:rsidRPr="00F40E95" w14:paraId="75F9A43D" w14:textId="77777777" w:rsidTr="00B2012B">
        <w:trPr>
          <w:trHeight w:val="236"/>
        </w:trPr>
        <w:tc>
          <w:tcPr>
            <w:tcW w:w="2268" w:type="dxa"/>
            <w:vMerge/>
            <w:tcBorders>
              <w:bottom w:val="nil"/>
            </w:tcBorders>
            <w:shd w:val="clear" w:color="auto" w:fill="auto"/>
            <w:vAlign w:val="center"/>
          </w:tcPr>
          <w:p w14:paraId="5A57BAB8" w14:textId="77777777" w:rsidR="00334A77" w:rsidRPr="00F40E95"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2A318C1" w14:textId="77777777" w:rsidR="00334A77" w:rsidRPr="00F40E95" w:rsidRDefault="00334A77" w:rsidP="00B2012B">
            <w:pPr>
              <w:spacing w:after="0"/>
              <w:rPr>
                <w:rFonts w:cs="Arial"/>
                <w:b/>
                <w:color w:val="FF3300"/>
                <w:sz w:val="16"/>
                <w:szCs w:val="16"/>
              </w:rPr>
            </w:pPr>
          </w:p>
        </w:tc>
      </w:tr>
      <w:tr w:rsidR="00334A77" w:rsidRPr="00F40E95" w14:paraId="40731CA2" w14:textId="77777777" w:rsidTr="00B2012B">
        <w:trPr>
          <w:trHeight w:hRule="exact" w:val="833"/>
        </w:trPr>
        <w:tc>
          <w:tcPr>
            <w:tcW w:w="2268" w:type="dxa"/>
            <w:tcBorders>
              <w:top w:val="nil"/>
            </w:tcBorders>
            <w:shd w:val="clear" w:color="auto" w:fill="auto"/>
            <w:vAlign w:val="center"/>
          </w:tcPr>
          <w:p w14:paraId="051EA961" w14:textId="77777777" w:rsidR="00334A77" w:rsidRPr="00F40E95"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0454B367" w14:textId="77777777" w:rsidR="00334A77" w:rsidRPr="00F40E95" w:rsidRDefault="00334A77" w:rsidP="00B2012B">
            <w:pPr>
              <w:spacing w:after="0"/>
              <w:jc w:val="right"/>
              <w:rPr>
                <w:rFonts w:eastAsia="Cambria" w:cs="Cambria"/>
                <w:b/>
                <w:sz w:val="44"/>
              </w:rPr>
            </w:pPr>
          </w:p>
        </w:tc>
      </w:tr>
      <w:tr w:rsidR="00334A77" w:rsidRPr="00F40E95" w14:paraId="0D238130" w14:textId="77777777" w:rsidTr="00B2012B">
        <w:trPr>
          <w:trHeight w:hRule="exact" w:val="834"/>
        </w:trPr>
        <w:tc>
          <w:tcPr>
            <w:tcW w:w="2268" w:type="dxa"/>
            <w:shd w:val="clear" w:color="auto" w:fill="auto"/>
            <w:vAlign w:val="center"/>
          </w:tcPr>
          <w:p w14:paraId="1B1E3EC2" w14:textId="77777777" w:rsidR="00334A77" w:rsidRPr="00F40E95" w:rsidRDefault="00334A77" w:rsidP="00B2012B">
            <w:pPr>
              <w:spacing w:after="0"/>
              <w:rPr>
                <w:rFonts w:eastAsia="Cambria" w:cs="Cambria"/>
              </w:rPr>
            </w:pPr>
          </w:p>
        </w:tc>
        <w:tc>
          <w:tcPr>
            <w:tcW w:w="7341" w:type="dxa"/>
            <w:gridSpan w:val="3"/>
            <w:shd w:val="clear" w:color="auto" w:fill="auto"/>
            <w:vAlign w:val="center"/>
          </w:tcPr>
          <w:p w14:paraId="725A4C06" w14:textId="1A2D9E5F" w:rsidR="00334A77" w:rsidRPr="00F40E95" w:rsidRDefault="00030695" w:rsidP="00B2012B">
            <w:pPr>
              <w:pStyle w:val="tseStandartNo"/>
              <w:rPr>
                <w:rFonts w:cs="Cambria"/>
              </w:rPr>
            </w:pPr>
            <w:r>
              <w:fldChar w:fldCharType="begin"/>
            </w:r>
            <w:r>
              <w:instrText xml:space="preserve"> DOCPROPERTY STANDART_NUMARASI \* MERGEFORMAT </w:instrText>
            </w:r>
            <w:r>
              <w:fldChar w:fldCharType="separate"/>
            </w:r>
            <w:proofErr w:type="spellStart"/>
            <w:proofErr w:type="gramStart"/>
            <w:r w:rsidR="00C86CF8">
              <w:t>tst</w:t>
            </w:r>
            <w:proofErr w:type="spellEnd"/>
            <w:proofErr w:type="gramEnd"/>
            <w:r w:rsidR="00C86CF8">
              <w:t xml:space="preserve"> 3074</w:t>
            </w:r>
            <w:r>
              <w:fldChar w:fldCharType="end"/>
            </w:r>
          </w:p>
        </w:tc>
      </w:tr>
      <w:tr w:rsidR="00334A77" w:rsidRPr="00F40E95" w14:paraId="1E02BE2A" w14:textId="77777777" w:rsidTr="00B2012B">
        <w:trPr>
          <w:trHeight w:hRule="exact" w:val="567"/>
        </w:trPr>
        <w:tc>
          <w:tcPr>
            <w:tcW w:w="2268" w:type="dxa"/>
            <w:shd w:val="clear" w:color="auto" w:fill="auto"/>
            <w:vAlign w:val="center"/>
          </w:tcPr>
          <w:p w14:paraId="261FBD6B" w14:textId="77777777" w:rsidR="00334A77" w:rsidRPr="00F40E95" w:rsidRDefault="00334A77" w:rsidP="00B2012B">
            <w:pPr>
              <w:spacing w:after="0"/>
              <w:rPr>
                <w:rFonts w:eastAsia="Cambria" w:cs="Cambria"/>
              </w:rPr>
            </w:pPr>
          </w:p>
        </w:tc>
        <w:tc>
          <w:tcPr>
            <w:tcW w:w="7341" w:type="dxa"/>
            <w:gridSpan w:val="3"/>
            <w:shd w:val="clear" w:color="auto" w:fill="auto"/>
            <w:vAlign w:val="center"/>
          </w:tcPr>
          <w:p w14:paraId="2AB28771" w14:textId="77777777" w:rsidR="00334A77" w:rsidRPr="00F40E95" w:rsidRDefault="00334A77" w:rsidP="00B2012B">
            <w:pPr>
              <w:pStyle w:val="tseStandartTarihi"/>
              <w:rPr>
                <w:rFonts w:cs="Cambria"/>
              </w:rPr>
            </w:pPr>
          </w:p>
        </w:tc>
      </w:tr>
      <w:tr w:rsidR="00334A77" w:rsidRPr="00F40E95" w14:paraId="3A3EA440" w14:textId="77777777" w:rsidTr="00B2012B">
        <w:trPr>
          <w:trHeight w:hRule="exact" w:val="567"/>
        </w:trPr>
        <w:tc>
          <w:tcPr>
            <w:tcW w:w="2268" w:type="dxa"/>
            <w:shd w:val="clear" w:color="auto" w:fill="auto"/>
            <w:vAlign w:val="center"/>
          </w:tcPr>
          <w:p w14:paraId="6A460901" w14:textId="77777777" w:rsidR="00334A77" w:rsidRPr="00F40E95" w:rsidRDefault="00334A77" w:rsidP="00B2012B">
            <w:pPr>
              <w:spacing w:after="0"/>
              <w:rPr>
                <w:rFonts w:eastAsia="Cambria" w:cs="Cambria"/>
              </w:rPr>
            </w:pPr>
          </w:p>
        </w:tc>
        <w:tc>
          <w:tcPr>
            <w:tcW w:w="7341" w:type="dxa"/>
            <w:gridSpan w:val="3"/>
            <w:shd w:val="clear" w:color="auto" w:fill="auto"/>
            <w:vAlign w:val="center"/>
          </w:tcPr>
          <w:p w14:paraId="1BD44A9A" w14:textId="1034A4DD" w:rsidR="00334A77" w:rsidRPr="00F40E95" w:rsidRDefault="001F213B" w:rsidP="00B2012B">
            <w:pPr>
              <w:pStyle w:val="tseYerine"/>
              <w:rPr>
                <w:rFonts w:cs="Cambria"/>
              </w:rPr>
            </w:pPr>
            <w:r>
              <w:fldChar w:fldCharType="begin"/>
            </w:r>
            <w:r>
              <w:instrText xml:space="preserve"> DOCPROPERTY YERINE_ALDIGI_STANDART \* MERGEFORMAT </w:instrText>
            </w:r>
            <w:r>
              <w:fldChar w:fldCharType="separate"/>
            </w:r>
            <w:r w:rsidR="00C86CF8">
              <w:t xml:space="preserve"> TS 3074:2015</w:t>
            </w:r>
            <w:r>
              <w:fldChar w:fldCharType="end"/>
            </w:r>
            <w:r w:rsidR="00334A77" w:rsidRPr="00F40E95">
              <w:rPr>
                <w:rFonts w:cs="Cambria"/>
              </w:rPr>
              <w:t xml:space="preserve"> yerine</w:t>
            </w:r>
          </w:p>
        </w:tc>
      </w:tr>
      <w:tr w:rsidR="00334A77" w:rsidRPr="00F40E95" w14:paraId="3E354CB8" w14:textId="77777777" w:rsidTr="00B2012B">
        <w:trPr>
          <w:trHeight w:hRule="exact" w:val="567"/>
        </w:trPr>
        <w:tc>
          <w:tcPr>
            <w:tcW w:w="2268" w:type="dxa"/>
            <w:shd w:val="clear" w:color="auto" w:fill="auto"/>
            <w:vAlign w:val="center"/>
          </w:tcPr>
          <w:p w14:paraId="10300ED5" w14:textId="77777777" w:rsidR="00334A77" w:rsidRPr="00F40E95" w:rsidRDefault="00334A77" w:rsidP="00B2012B">
            <w:pPr>
              <w:spacing w:after="0"/>
              <w:rPr>
                <w:rFonts w:eastAsia="Cambria" w:cs="Cambria"/>
              </w:rPr>
            </w:pPr>
          </w:p>
        </w:tc>
        <w:tc>
          <w:tcPr>
            <w:tcW w:w="7341" w:type="dxa"/>
            <w:gridSpan w:val="3"/>
            <w:shd w:val="clear" w:color="auto" w:fill="auto"/>
            <w:vAlign w:val="center"/>
          </w:tcPr>
          <w:p w14:paraId="1EB5C438" w14:textId="77777777" w:rsidR="00334A77" w:rsidRPr="00F40E95" w:rsidRDefault="00334A77" w:rsidP="00B2012B">
            <w:pPr>
              <w:spacing w:after="0"/>
              <w:rPr>
                <w:rFonts w:eastAsia="Cambria" w:cs="Cambria"/>
              </w:rPr>
            </w:pPr>
          </w:p>
        </w:tc>
      </w:tr>
      <w:tr w:rsidR="00334A77" w:rsidRPr="00F40E95" w14:paraId="2E1D8923" w14:textId="77777777" w:rsidTr="00B2012B">
        <w:trPr>
          <w:trHeight w:hRule="exact" w:val="567"/>
        </w:trPr>
        <w:tc>
          <w:tcPr>
            <w:tcW w:w="2268" w:type="dxa"/>
            <w:shd w:val="clear" w:color="auto" w:fill="auto"/>
          </w:tcPr>
          <w:p w14:paraId="1DCD0769" w14:textId="77777777" w:rsidR="00334A77" w:rsidRPr="00F40E95" w:rsidRDefault="00334A77" w:rsidP="00B2012B">
            <w:pPr>
              <w:spacing w:after="0"/>
            </w:pPr>
          </w:p>
        </w:tc>
        <w:tc>
          <w:tcPr>
            <w:tcW w:w="7341" w:type="dxa"/>
            <w:gridSpan w:val="3"/>
            <w:shd w:val="clear" w:color="auto" w:fill="auto"/>
            <w:vAlign w:val="bottom"/>
          </w:tcPr>
          <w:p w14:paraId="5DA21571" w14:textId="39748491" w:rsidR="00334A77" w:rsidRPr="00F40E95" w:rsidRDefault="00334A77" w:rsidP="00B2012B">
            <w:pPr>
              <w:pStyle w:val="tseICS"/>
            </w:pPr>
            <w:r w:rsidRPr="00F40E95">
              <w:t xml:space="preserve">ICS </w:t>
            </w:r>
            <w:r w:rsidR="001F213B">
              <w:fldChar w:fldCharType="begin"/>
            </w:r>
            <w:r w:rsidR="001F213B">
              <w:instrText xml:space="preserve"> DOCPROPERTY ICS_NUMARASI \* MERGEFORMAT </w:instrText>
            </w:r>
            <w:r w:rsidR="001F213B">
              <w:fldChar w:fldCharType="separate"/>
            </w:r>
            <w:r w:rsidR="00C86CF8">
              <w:t xml:space="preserve"> 67.080.10</w:t>
            </w:r>
            <w:r w:rsidR="001F213B">
              <w:fldChar w:fldCharType="end"/>
            </w:r>
          </w:p>
        </w:tc>
      </w:tr>
      <w:tr w:rsidR="00334A77" w:rsidRPr="00F40E95" w14:paraId="0DB5119C" w14:textId="77777777" w:rsidTr="00B2012B">
        <w:trPr>
          <w:trHeight w:hRule="exact" w:val="311"/>
        </w:trPr>
        <w:tc>
          <w:tcPr>
            <w:tcW w:w="2268" w:type="dxa"/>
            <w:shd w:val="clear" w:color="auto" w:fill="auto"/>
            <w:vAlign w:val="center"/>
          </w:tcPr>
          <w:p w14:paraId="3E22CB92" w14:textId="77777777" w:rsidR="00334A77" w:rsidRPr="00F40E95" w:rsidRDefault="00334A77" w:rsidP="00B2012B">
            <w:pPr>
              <w:spacing w:after="0"/>
              <w:rPr>
                <w:rFonts w:eastAsia="Cambria" w:cs="Cambria"/>
              </w:rPr>
            </w:pPr>
          </w:p>
        </w:tc>
        <w:tc>
          <w:tcPr>
            <w:tcW w:w="7341" w:type="dxa"/>
            <w:gridSpan w:val="3"/>
            <w:shd w:val="clear" w:color="auto" w:fill="auto"/>
            <w:vAlign w:val="center"/>
          </w:tcPr>
          <w:p w14:paraId="57E8814B" w14:textId="77777777" w:rsidR="00334A77" w:rsidRPr="00F40E95" w:rsidRDefault="00334A77" w:rsidP="00B2012B">
            <w:pPr>
              <w:spacing w:after="0"/>
              <w:rPr>
                <w:rFonts w:eastAsia="Cambria" w:cs="Cambria"/>
              </w:rPr>
            </w:pPr>
          </w:p>
        </w:tc>
      </w:tr>
      <w:tr w:rsidR="00334A77" w:rsidRPr="00F40E95" w14:paraId="42FC9FFF" w14:textId="77777777" w:rsidTr="00B2012B">
        <w:trPr>
          <w:trHeight w:hRule="exact" w:val="1590"/>
        </w:trPr>
        <w:tc>
          <w:tcPr>
            <w:tcW w:w="2268" w:type="dxa"/>
            <w:shd w:val="clear" w:color="auto" w:fill="auto"/>
            <w:vAlign w:val="center"/>
          </w:tcPr>
          <w:p w14:paraId="76714EB5" w14:textId="77777777" w:rsidR="00334A77" w:rsidRPr="00F40E95" w:rsidRDefault="00334A77" w:rsidP="00B2012B">
            <w:pPr>
              <w:spacing w:after="0"/>
              <w:rPr>
                <w:rFonts w:eastAsia="Cambria" w:cs="Cambria"/>
              </w:rPr>
            </w:pPr>
          </w:p>
        </w:tc>
        <w:tc>
          <w:tcPr>
            <w:tcW w:w="7341" w:type="dxa"/>
            <w:gridSpan w:val="3"/>
            <w:shd w:val="clear" w:color="auto" w:fill="D9D9D9"/>
            <w:vAlign w:val="center"/>
          </w:tcPr>
          <w:p w14:paraId="73E56911" w14:textId="33C3A237" w:rsidR="00334A77" w:rsidRPr="00F40E95" w:rsidRDefault="00BF3907" w:rsidP="000960A6">
            <w:pPr>
              <w:pStyle w:val="zzCoverTr"/>
              <w:spacing w:before="0"/>
              <w:ind w:left="132"/>
              <w:rPr>
                <w:rFonts w:cs="Cambria"/>
                <w:b/>
              </w:rPr>
            </w:pPr>
            <w:r w:rsidRPr="00F40E95">
              <w:rPr>
                <w:b/>
              </w:rPr>
              <w:fldChar w:fldCharType="begin"/>
            </w:r>
            <w:r w:rsidRPr="00F40E95">
              <w:rPr>
                <w:b/>
              </w:rPr>
              <w:instrText xml:space="preserve"> DOCPROPERTY TURKCE_ADI \* MERGEFORMAT </w:instrText>
            </w:r>
            <w:r w:rsidRPr="00F40E95">
              <w:rPr>
                <w:b/>
              </w:rPr>
              <w:fldChar w:fldCharType="separate"/>
            </w:r>
            <w:r w:rsidR="00C86CF8">
              <w:rPr>
                <w:b/>
              </w:rPr>
              <w:t>Kabuklu Fındık</w:t>
            </w:r>
            <w:r w:rsidRPr="00F40E95">
              <w:rPr>
                <w:b/>
              </w:rPr>
              <w:fldChar w:fldCharType="end"/>
            </w:r>
            <w:r w:rsidR="00334A77" w:rsidRPr="00F40E95">
              <w:rPr>
                <w:b/>
              </w:rPr>
              <w:br/>
            </w:r>
          </w:p>
        </w:tc>
      </w:tr>
      <w:tr w:rsidR="00334A77" w:rsidRPr="00F40E95" w14:paraId="3FC1357E" w14:textId="77777777" w:rsidTr="00B2012B">
        <w:trPr>
          <w:trHeight w:hRule="exact" w:val="1112"/>
        </w:trPr>
        <w:tc>
          <w:tcPr>
            <w:tcW w:w="2268" w:type="dxa"/>
            <w:shd w:val="clear" w:color="auto" w:fill="auto"/>
            <w:vAlign w:val="center"/>
          </w:tcPr>
          <w:p w14:paraId="7092C5FC" w14:textId="77777777" w:rsidR="00334A77" w:rsidRPr="00F40E95" w:rsidRDefault="00334A77" w:rsidP="00B2012B">
            <w:pPr>
              <w:spacing w:after="0"/>
              <w:rPr>
                <w:rFonts w:eastAsia="Cambria" w:cs="Cambria"/>
              </w:rPr>
            </w:pPr>
          </w:p>
        </w:tc>
        <w:tc>
          <w:tcPr>
            <w:tcW w:w="7341" w:type="dxa"/>
            <w:gridSpan w:val="3"/>
            <w:shd w:val="clear" w:color="auto" w:fill="D9D9D9"/>
            <w:vAlign w:val="center"/>
          </w:tcPr>
          <w:p w14:paraId="49C25845" w14:textId="04CA1316" w:rsidR="00334A77" w:rsidRPr="00F40E95" w:rsidRDefault="001F213B" w:rsidP="000960A6">
            <w:pPr>
              <w:pStyle w:val="zzCoverEn"/>
            </w:pPr>
            <w:r>
              <w:fldChar w:fldCharType="begin"/>
            </w:r>
            <w:r>
              <w:instrText xml:space="preserve"> DOCPROPERTY INGILIZCE_ADI \* MERGEFORMAT </w:instrText>
            </w:r>
            <w:r>
              <w:fldChar w:fldCharType="separate"/>
            </w:r>
            <w:r w:rsidR="00C86CF8">
              <w:t>Inshell Hazelnut</w:t>
            </w:r>
            <w:r>
              <w:fldChar w:fldCharType="end"/>
            </w:r>
          </w:p>
        </w:tc>
      </w:tr>
      <w:tr w:rsidR="00334A77" w:rsidRPr="00F40E95" w14:paraId="3E34EA46" w14:textId="77777777" w:rsidTr="00B2012B">
        <w:trPr>
          <w:trHeight w:hRule="exact" w:val="1035"/>
        </w:trPr>
        <w:tc>
          <w:tcPr>
            <w:tcW w:w="2268" w:type="dxa"/>
            <w:shd w:val="clear" w:color="auto" w:fill="auto"/>
            <w:vAlign w:val="center"/>
          </w:tcPr>
          <w:p w14:paraId="722E0839" w14:textId="77777777" w:rsidR="00334A77" w:rsidRPr="00F40E95" w:rsidRDefault="00334A77" w:rsidP="00B2012B">
            <w:pPr>
              <w:spacing w:after="0"/>
              <w:rPr>
                <w:rFonts w:eastAsia="Cambria" w:cs="Cambria"/>
                <w:sz w:val="24"/>
              </w:rPr>
            </w:pPr>
          </w:p>
        </w:tc>
        <w:tc>
          <w:tcPr>
            <w:tcW w:w="7341" w:type="dxa"/>
            <w:gridSpan w:val="3"/>
            <w:shd w:val="clear" w:color="auto" w:fill="D9D9D9"/>
            <w:vAlign w:val="center"/>
          </w:tcPr>
          <w:p w14:paraId="6AFE70A9" w14:textId="6E1F6AC8" w:rsidR="00334A77" w:rsidRPr="00F40E95" w:rsidRDefault="001F213B" w:rsidP="00B2012B">
            <w:pPr>
              <w:pStyle w:val="zzCoverFr"/>
              <w:rPr>
                <w:rFonts w:cs="Cambria"/>
                <w:szCs w:val="26"/>
              </w:rPr>
            </w:pPr>
            <w:r>
              <w:fldChar w:fldCharType="begin"/>
            </w:r>
            <w:r>
              <w:instrText xml:space="preserve"> DOCPROPERTY FRANSIZCA_ADI \* MERGEFORMAT </w:instrText>
            </w:r>
            <w:r>
              <w:fldChar w:fldCharType="separate"/>
            </w:r>
            <w:r w:rsidR="00C86CF8">
              <w:t xml:space="preserve"> </w:t>
            </w:r>
            <w:r>
              <w:fldChar w:fldCharType="end"/>
            </w:r>
          </w:p>
        </w:tc>
      </w:tr>
      <w:tr w:rsidR="00334A77" w:rsidRPr="00F40E95" w14:paraId="2EA55AF2" w14:textId="77777777" w:rsidTr="00B2012B">
        <w:trPr>
          <w:trHeight w:hRule="exact" w:val="992"/>
        </w:trPr>
        <w:tc>
          <w:tcPr>
            <w:tcW w:w="2268" w:type="dxa"/>
            <w:shd w:val="clear" w:color="auto" w:fill="auto"/>
            <w:vAlign w:val="center"/>
          </w:tcPr>
          <w:p w14:paraId="0F0C420B" w14:textId="77777777" w:rsidR="00334A77" w:rsidRPr="00F40E95" w:rsidRDefault="00334A77" w:rsidP="00B2012B">
            <w:pPr>
              <w:spacing w:after="0"/>
              <w:rPr>
                <w:rFonts w:eastAsia="Cambria" w:cs="Cambria"/>
              </w:rPr>
            </w:pPr>
          </w:p>
        </w:tc>
        <w:tc>
          <w:tcPr>
            <w:tcW w:w="7341" w:type="dxa"/>
            <w:gridSpan w:val="3"/>
            <w:tcBorders>
              <w:bottom w:val="nil"/>
            </w:tcBorders>
            <w:shd w:val="clear" w:color="auto" w:fill="D9D9D9"/>
            <w:vAlign w:val="center"/>
          </w:tcPr>
          <w:p w14:paraId="644E65D4" w14:textId="17D3E3B1" w:rsidR="00334A77" w:rsidRPr="00F40E95" w:rsidRDefault="00BF3907" w:rsidP="00B2012B">
            <w:pPr>
              <w:spacing w:after="0"/>
              <w:ind w:left="132"/>
              <w:rPr>
                <w:rFonts w:eastAsia="Cambria" w:cs="Cambria"/>
              </w:rPr>
            </w:pPr>
            <w:r w:rsidRPr="00F40E95">
              <w:rPr>
                <w:sz w:val="24"/>
                <w:szCs w:val="24"/>
                <w:lang w:val="en-GB"/>
              </w:rPr>
              <w:fldChar w:fldCharType="begin"/>
            </w:r>
            <w:r w:rsidRPr="00F40E95">
              <w:rPr>
                <w:sz w:val="24"/>
                <w:szCs w:val="24"/>
                <w:lang w:val="en-GB"/>
              </w:rPr>
              <w:instrText xml:space="preserve"> DOCPROPERTY ALMANCA_ADI \* MERGEFORMAT </w:instrText>
            </w:r>
            <w:r w:rsidRPr="00F40E95">
              <w:rPr>
                <w:sz w:val="24"/>
                <w:szCs w:val="24"/>
                <w:lang w:val="en-GB"/>
              </w:rPr>
              <w:fldChar w:fldCharType="separate"/>
            </w:r>
            <w:r w:rsidR="00C86CF8">
              <w:rPr>
                <w:sz w:val="24"/>
                <w:szCs w:val="24"/>
                <w:lang w:val="en-GB"/>
              </w:rPr>
              <w:t xml:space="preserve"> </w:t>
            </w:r>
            <w:r w:rsidRPr="00F40E95">
              <w:rPr>
                <w:sz w:val="24"/>
                <w:szCs w:val="24"/>
                <w:lang w:val="en-GB"/>
              </w:rPr>
              <w:fldChar w:fldCharType="end"/>
            </w:r>
          </w:p>
        </w:tc>
      </w:tr>
      <w:tr w:rsidR="00334A77" w:rsidRPr="00F40E95" w14:paraId="7E482019" w14:textId="77777777" w:rsidTr="00B2012B">
        <w:trPr>
          <w:trHeight w:val="820"/>
        </w:trPr>
        <w:tc>
          <w:tcPr>
            <w:tcW w:w="2268" w:type="dxa"/>
            <w:shd w:val="clear" w:color="auto" w:fill="auto"/>
            <w:vAlign w:val="center"/>
          </w:tcPr>
          <w:p w14:paraId="189EC318" w14:textId="77777777" w:rsidR="00334A77" w:rsidRPr="00F40E95" w:rsidRDefault="00334A77" w:rsidP="00B2012B">
            <w:pPr>
              <w:spacing w:after="0"/>
              <w:rPr>
                <w:rFonts w:eastAsia="Cambria" w:cs="Cambria"/>
              </w:rPr>
            </w:pPr>
          </w:p>
        </w:tc>
        <w:tc>
          <w:tcPr>
            <w:tcW w:w="3670" w:type="dxa"/>
            <w:gridSpan w:val="2"/>
            <w:tcBorders>
              <w:bottom w:val="nil"/>
            </w:tcBorders>
            <w:shd w:val="clear" w:color="auto" w:fill="D9D9D9"/>
            <w:vAlign w:val="center"/>
          </w:tcPr>
          <w:p w14:paraId="1DAF26A5" w14:textId="77777777" w:rsidR="00334A77" w:rsidRPr="00F40E95" w:rsidRDefault="00334A77" w:rsidP="00B2012B">
            <w:pPr>
              <w:spacing w:after="0"/>
              <w:jc w:val="center"/>
              <w:rPr>
                <w:rFonts w:eastAsia="Cambria" w:cs="Cambria"/>
              </w:rPr>
            </w:pPr>
          </w:p>
        </w:tc>
        <w:tc>
          <w:tcPr>
            <w:tcW w:w="3671" w:type="dxa"/>
            <w:tcBorders>
              <w:bottom w:val="nil"/>
            </w:tcBorders>
            <w:shd w:val="clear" w:color="auto" w:fill="D9D9D9"/>
            <w:vAlign w:val="center"/>
          </w:tcPr>
          <w:p w14:paraId="636A40E3" w14:textId="77777777" w:rsidR="00334A77" w:rsidRPr="00F40E95" w:rsidRDefault="00334A77" w:rsidP="00B2012B">
            <w:pPr>
              <w:spacing w:after="0"/>
              <w:jc w:val="center"/>
              <w:rPr>
                <w:rFonts w:eastAsia="Cambria" w:cs="Cambria"/>
              </w:rPr>
            </w:pPr>
          </w:p>
        </w:tc>
      </w:tr>
      <w:tr w:rsidR="00334A77" w:rsidRPr="00F40E95" w14:paraId="79C77303" w14:textId="77777777" w:rsidTr="00B2012B">
        <w:trPr>
          <w:trHeight w:val="820"/>
        </w:trPr>
        <w:tc>
          <w:tcPr>
            <w:tcW w:w="2268" w:type="dxa"/>
            <w:shd w:val="clear" w:color="auto" w:fill="auto"/>
            <w:vAlign w:val="center"/>
          </w:tcPr>
          <w:p w14:paraId="300464E8" w14:textId="77777777" w:rsidR="00334A77" w:rsidRPr="00F40E95" w:rsidRDefault="00334A77" w:rsidP="00B2012B">
            <w:pPr>
              <w:spacing w:after="0"/>
              <w:rPr>
                <w:rFonts w:eastAsia="Cambria" w:cs="Cambria"/>
              </w:rPr>
            </w:pPr>
          </w:p>
        </w:tc>
        <w:tc>
          <w:tcPr>
            <w:tcW w:w="3670" w:type="dxa"/>
            <w:gridSpan w:val="2"/>
            <w:tcBorders>
              <w:bottom w:val="nil"/>
            </w:tcBorders>
            <w:shd w:val="clear" w:color="auto" w:fill="D9D9D9"/>
            <w:vAlign w:val="center"/>
          </w:tcPr>
          <w:p w14:paraId="339FDBA5" w14:textId="77777777" w:rsidR="00334A77" w:rsidRPr="00F40E95" w:rsidRDefault="00334A77" w:rsidP="00B2012B">
            <w:pPr>
              <w:spacing w:after="0"/>
              <w:jc w:val="center"/>
              <w:rPr>
                <w:rFonts w:eastAsia="Cambria" w:cs="Cambria"/>
              </w:rPr>
            </w:pPr>
          </w:p>
        </w:tc>
        <w:tc>
          <w:tcPr>
            <w:tcW w:w="3671" w:type="dxa"/>
            <w:tcBorders>
              <w:bottom w:val="nil"/>
            </w:tcBorders>
            <w:shd w:val="clear" w:color="auto" w:fill="D9D9D9"/>
            <w:vAlign w:val="center"/>
          </w:tcPr>
          <w:p w14:paraId="16BA07BC" w14:textId="77777777" w:rsidR="00334A77" w:rsidRPr="00F40E95" w:rsidRDefault="00334A77" w:rsidP="00B2012B">
            <w:pPr>
              <w:spacing w:after="0"/>
              <w:jc w:val="center"/>
              <w:rPr>
                <w:rFonts w:eastAsia="Cambria" w:cs="Cambria"/>
              </w:rPr>
            </w:pPr>
          </w:p>
        </w:tc>
      </w:tr>
      <w:tr w:rsidR="00334A77" w:rsidRPr="00F40E95" w14:paraId="6CF78ECE" w14:textId="77777777" w:rsidTr="00B2012B">
        <w:trPr>
          <w:trHeight w:val="820"/>
        </w:trPr>
        <w:tc>
          <w:tcPr>
            <w:tcW w:w="2268" w:type="dxa"/>
            <w:shd w:val="clear" w:color="auto" w:fill="auto"/>
            <w:vAlign w:val="center"/>
          </w:tcPr>
          <w:p w14:paraId="7394315F" w14:textId="77777777" w:rsidR="00334A77" w:rsidRPr="00F40E95" w:rsidRDefault="00334A77" w:rsidP="00B2012B">
            <w:pPr>
              <w:spacing w:after="0"/>
              <w:rPr>
                <w:rFonts w:eastAsia="Cambria" w:cs="Cambria"/>
              </w:rPr>
            </w:pPr>
          </w:p>
        </w:tc>
        <w:tc>
          <w:tcPr>
            <w:tcW w:w="3670" w:type="dxa"/>
            <w:gridSpan w:val="2"/>
            <w:tcBorders>
              <w:bottom w:val="nil"/>
            </w:tcBorders>
            <w:shd w:val="clear" w:color="auto" w:fill="D9D9D9"/>
            <w:vAlign w:val="center"/>
          </w:tcPr>
          <w:p w14:paraId="1737104F" w14:textId="77777777" w:rsidR="00334A77" w:rsidRPr="00F40E95" w:rsidRDefault="00334A77" w:rsidP="00B2012B">
            <w:pPr>
              <w:spacing w:after="0"/>
              <w:jc w:val="center"/>
              <w:rPr>
                <w:rFonts w:eastAsia="Cambria" w:cs="Cambria"/>
              </w:rPr>
            </w:pPr>
          </w:p>
        </w:tc>
        <w:tc>
          <w:tcPr>
            <w:tcW w:w="3671" w:type="dxa"/>
            <w:tcBorders>
              <w:bottom w:val="nil"/>
            </w:tcBorders>
            <w:shd w:val="clear" w:color="auto" w:fill="D9D9D9"/>
            <w:vAlign w:val="center"/>
          </w:tcPr>
          <w:p w14:paraId="367977D9" w14:textId="77777777" w:rsidR="00334A77" w:rsidRPr="00F40E95" w:rsidRDefault="00334A77" w:rsidP="00B2012B">
            <w:pPr>
              <w:spacing w:after="0"/>
              <w:jc w:val="center"/>
              <w:rPr>
                <w:rFonts w:eastAsia="Cambria" w:cs="Cambria"/>
              </w:rPr>
            </w:pPr>
          </w:p>
        </w:tc>
      </w:tr>
      <w:tr w:rsidR="00334A77" w:rsidRPr="00F40E95" w14:paraId="0DFC4561" w14:textId="77777777" w:rsidTr="00E1441B">
        <w:trPr>
          <w:trHeight w:val="175"/>
        </w:trPr>
        <w:tc>
          <w:tcPr>
            <w:tcW w:w="2268" w:type="dxa"/>
            <w:tcBorders>
              <w:bottom w:val="nil"/>
            </w:tcBorders>
            <w:shd w:val="clear" w:color="auto" w:fill="auto"/>
            <w:vAlign w:val="center"/>
          </w:tcPr>
          <w:p w14:paraId="702E5FE8" w14:textId="77777777" w:rsidR="00334A77" w:rsidRPr="00F40E95" w:rsidRDefault="00334A77" w:rsidP="00B2012B">
            <w:pPr>
              <w:spacing w:after="0"/>
              <w:rPr>
                <w:rFonts w:eastAsia="Cambria" w:cs="Cambria"/>
              </w:rPr>
            </w:pPr>
          </w:p>
        </w:tc>
        <w:tc>
          <w:tcPr>
            <w:tcW w:w="3670" w:type="dxa"/>
            <w:gridSpan w:val="2"/>
            <w:tcBorders>
              <w:bottom w:val="nil"/>
            </w:tcBorders>
            <w:shd w:val="clear" w:color="auto" w:fill="D9D9D9"/>
            <w:vAlign w:val="center"/>
          </w:tcPr>
          <w:p w14:paraId="3E2236DA" w14:textId="77777777" w:rsidR="00334A77" w:rsidRPr="00F40E95" w:rsidRDefault="00334A77" w:rsidP="00B2012B">
            <w:pPr>
              <w:spacing w:after="0"/>
              <w:rPr>
                <w:rFonts w:eastAsia="Cambria" w:cs="Cambria"/>
              </w:rPr>
            </w:pPr>
          </w:p>
        </w:tc>
        <w:tc>
          <w:tcPr>
            <w:tcW w:w="3671" w:type="dxa"/>
            <w:tcBorders>
              <w:bottom w:val="nil"/>
            </w:tcBorders>
            <w:shd w:val="clear" w:color="auto" w:fill="D9D9D9"/>
            <w:vAlign w:val="center"/>
          </w:tcPr>
          <w:p w14:paraId="419F0E81" w14:textId="77777777" w:rsidR="00334A77" w:rsidRPr="00F40E95" w:rsidRDefault="00334A77" w:rsidP="00B2012B">
            <w:pPr>
              <w:spacing w:after="0"/>
              <w:rPr>
                <w:rFonts w:eastAsia="Cambria" w:cs="Cambria"/>
              </w:rPr>
            </w:pPr>
          </w:p>
        </w:tc>
      </w:tr>
      <w:tr w:rsidR="00334A77" w:rsidRPr="00F40E95" w14:paraId="5FD204F0" w14:textId="77777777" w:rsidTr="00B2012B">
        <w:trPr>
          <w:trHeight w:val="516"/>
        </w:trPr>
        <w:tc>
          <w:tcPr>
            <w:tcW w:w="2268" w:type="dxa"/>
            <w:tcBorders>
              <w:bottom w:val="nil"/>
            </w:tcBorders>
            <w:shd w:val="clear" w:color="auto" w:fill="auto"/>
            <w:vAlign w:val="center"/>
          </w:tcPr>
          <w:p w14:paraId="21FE5DE7" w14:textId="77777777" w:rsidR="00334A77" w:rsidRPr="00F40E95"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36651B38" w14:textId="77777777" w:rsidR="00334A77" w:rsidRPr="00F40E95" w:rsidRDefault="00334A77" w:rsidP="00B2012B">
            <w:pPr>
              <w:spacing w:after="0"/>
              <w:rPr>
                <w:rFonts w:eastAsia="Cambria" w:cs="Cambria"/>
              </w:rPr>
            </w:pPr>
          </w:p>
        </w:tc>
      </w:tr>
    </w:tbl>
    <w:p w14:paraId="171463FA" w14:textId="77777777" w:rsidR="00334A77" w:rsidRPr="00F40E95" w:rsidRDefault="00334A77" w:rsidP="00B2012B">
      <w:pPr>
        <w:sectPr w:rsidR="00334A77" w:rsidRPr="00F40E95" w:rsidSect="00EE3A3A">
          <w:footerReference w:type="first" r:id="rId18"/>
          <w:type w:val="oddPage"/>
          <w:pgSz w:w="11906" w:h="16838" w:code="9"/>
          <w:pgMar w:top="794" w:right="737" w:bottom="567" w:left="851" w:header="709" w:footer="709" w:gutter="567"/>
          <w:pgNumType w:start="0"/>
          <w:cols w:space="720"/>
          <w:titlePg/>
          <w:docGrid w:linePitch="300"/>
        </w:sectPr>
      </w:pPr>
    </w:p>
    <w:p w14:paraId="044C19CF" w14:textId="77777777" w:rsidR="00334A77" w:rsidRPr="00F40E95" w:rsidRDefault="003F44B4" w:rsidP="00B2012B">
      <w:bookmarkStart w:id="0" w:name="_Toc480626177"/>
      <w:bookmarkStart w:id="1" w:name="_Toc480626327"/>
      <w:bookmarkStart w:id="2" w:name="_Toc480626476"/>
      <w:bookmarkEnd w:id="0"/>
      <w:bookmarkEnd w:id="1"/>
      <w:bookmarkEnd w:id="2"/>
      <w:r w:rsidRPr="00F40E95">
        <w:rPr>
          <w:noProof/>
          <w:szCs w:val="26"/>
          <w:lang w:eastAsia="tr-TR"/>
        </w:rPr>
        <w:lastRenderedPageBreak/>
        <mc:AlternateContent>
          <mc:Choice Requires="wps">
            <w:drawing>
              <wp:anchor distT="45720" distB="45720" distL="114300" distR="114300" simplePos="0" relativeHeight="251659264" behindDoc="0" locked="0" layoutInCell="1" allowOverlap="1" wp14:anchorId="22EC184D" wp14:editId="566CFF30">
                <wp:simplePos x="0" y="0"/>
                <wp:positionH relativeFrom="margin">
                  <wp:posOffset>0</wp:posOffset>
                </wp:positionH>
                <wp:positionV relativeFrom="margin">
                  <wp:posOffset>5719445</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1FB89EF" w14:textId="77777777" w:rsidR="00870AE8" w:rsidRPr="008D5FEC" w:rsidRDefault="00870AE8" w:rsidP="00B2012B">
                            <w:pPr>
                              <w:pStyle w:val="AltBilgi"/>
                              <w:tabs>
                                <w:tab w:val="left" w:pos="1134"/>
                              </w:tabs>
                              <w:spacing w:after="0" w:line="720" w:lineRule="auto"/>
                              <w:rPr>
                                <w:b/>
                                <w:sz w:val="28"/>
                              </w:rPr>
                            </w:pPr>
                            <w:r w:rsidRPr="00D415E7">
                              <w:rPr>
                                <w:noProof/>
                                <w:lang w:eastAsia="tr-TR"/>
                              </w:rPr>
                              <w:drawing>
                                <wp:inline distT="0" distB="0" distL="0" distR="0" wp14:anchorId="09F33FBD" wp14:editId="53E0F293">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9E775E2" w14:textId="704A0C2D" w:rsidR="00870AE8" w:rsidRDefault="00870AE8" w:rsidP="00B2012B">
                            <w:pPr>
                              <w:pStyle w:val="AltBilgi"/>
                            </w:pPr>
                            <w:r>
                              <w:t>© TSE 202</w:t>
                            </w:r>
                            <w:r w:rsidR="00C86CF8">
                              <w:t>2</w:t>
                            </w:r>
                          </w:p>
                          <w:p w14:paraId="7FA233B1" w14:textId="77777777" w:rsidR="00870AE8" w:rsidRDefault="00870AE8"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0CA61047" w14:textId="77777777" w:rsidR="00870AE8" w:rsidRPr="00673D90" w:rsidRDefault="00870AE8" w:rsidP="00B2012B">
                            <w:pPr>
                              <w:pStyle w:val="Normal9"/>
                            </w:pPr>
                          </w:p>
                          <w:p w14:paraId="59CB3AC0" w14:textId="77777777" w:rsidR="00870AE8" w:rsidRPr="0033018B" w:rsidRDefault="00870AE8" w:rsidP="00B2012B">
                            <w:pPr>
                              <w:pStyle w:val="Normal9"/>
                              <w:rPr>
                                <w:b/>
                              </w:rPr>
                            </w:pPr>
                            <w:r w:rsidRPr="0033018B">
                              <w:rPr>
                                <w:b/>
                              </w:rPr>
                              <w:t>TSE Standard Hazırlama Merkezi Başkanlığı</w:t>
                            </w:r>
                          </w:p>
                          <w:p w14:paraId="6499B21D" w14:textId="77777777" w:rsidR="00870AE8" w:rsidRDefault="00870AE8" w:rsidP="00B2012B">
                            <w:pPr>
                              <w:pStyle w:val="Normal9"/>
                            </w:pPr>
                            <w:r>
                              <w:t>Necatibey Caddesi No: 112</w:t>
                            </w:r>
                          </w:p>
                          <w:p w14:paraId="7752DE9E" w14:textId="77777777" w:rsidR="00870AE8" w:rsidRDefault="00870AE8" w:rsidP="00B2012B">
                            <w:pPr>
                              <w:pStyle w:val="Normal9"/>
                            </w:pPr>
                            <w:r>
                              <w:t>06100 Bakanlıklar * ANKARA</w:t>
                            </w:r>
                          </w:p>
                          <w:p w14:paraId="41335CAB" w14:textId="77777777" w:rsidR="00870AE8" w:rsidRPr="00673D90" w:rsidRDefault="00870AE8" w:rsidP="00B2012B">
                            <w:pPr>
                              <w:pStyle w:val="Normal9"/>
                            </w:pPr>
                          </w:p>
                          <w:p w14:paraId="6A76DCF7" w14:textId="77777777" w:rsidR="00870AE8" w:rsidRPr="00673D90" w:rsidRDefault="00870AE8" w:rsidP="00B2012B">
                            <w:pPr>
                              <w:pStyle w:val="Normal9"/>
                            </w:pPr>
                            <w:r w:rsidRPr="0033018B">
                              <w:rPr>
                                <w:b/>
                              </w:rPr>
                              <w:t>Tel:</w:t>
                            </w:r>
                            <w:r w:rsidRPr="00673D90">
                              <w:t xml:space="preserve"> + </w:t>
                            </w:r>
                            <w:r>
                              <w:t>90312416 68 30</w:t>
                            </w:r>
                          </w:p>
                          <w:p w14:paraId="6D07EF8E" w14:textId="77777777" w:rsidR="00870AE8" w:rsidRPr="00673D90" w:rsidRDefault="00870AE8" w:rsidP="00B2012B">
                            <w:pPr>
                              <w:pStyle w:val="Normal9"/>
                            </w:pPr>
                            <w:r w:rsidRPr="0033018B">
                              <w:rPr>
                                <w:b/>
                              </w:rPr>
                              <w:t>Faks:</w:t>
                            </w:r>
                            <w:r w:rsidRPr="00673D90">
                              <w:t xml:space="preserve"> + </w:t>
                            </w:r>
                            <w:r>
                              <w:t>90 312416 64 39</w:t>
                            </w:r>
                          </w:p>
                          <w:p w14:paraId="647E1624" w14:textId="77777777" w:rsidR="00870AE8" w:rsidRPr="00673D90" w:rsidRDefault="00870AE8" w:rsidP="00B2012B">
                            <w:pPr>
                              <w:pStyle w:val="Normal9"/>
                            </w:pPr>
                            <w:r w:rsidRPr="0033018B">
                              <w:rPr>
                                <w:b/>
                              </w:rPr>
                              <w:t>E-posta:</w:t>
                            </w:r>
                            <w:r>
                              <w:t>dokumansatis</w:t>
                            </w:r>
                            <w:r w:rsidRPr="00673D90">
                              <w:t>@</w:t>
                            </w:r>
                            <w:r>
                              <w:t>tse.</w:t>
                            </w:r>
                            <w:r w:rsidRPr="00673D90">
                              <w:t>org</w:t>
                            </w:r>
                            <w:r>
                              <w:t>.tr</w:t>
                            </w:r>
                          </w:p>
                          <w:p w14:paraId="54245126" w14:textId="77777777" w:rsidR="00870AE8" w:rsidRPr="00673D90" w:rsidRDefault="00870AE8"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EC184D" id="_x0000_t202" coordsize="21600,21600" o:spt="202" path="m,l,21600r21600,l21600,xe">
                <v:stroke joinstyle="miter"/>
                <v:path gradientshapeok="t" o:connecttype="rect"/>
              </v:shapetype>
              <v:shape id="Metin Kutusu 4" o:spid="_x0000_s1026" type="#_x0000_t202" style="position:absolute;left:0;text-align:left;margin-left:0;margin-top:450.3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">
                <v:textbox>
                  <w:txbxContent>
                    <w:p w14:paraId="51FB89EF" w14:textId="77777777" w:rsidR="00870AE8" w:rsidRPr="008D5FEC" w:rsidRDefault="00870AE8" w:rsidP="00B2012B">
                      <w:pPr>
                        <w:pStyle w:val="AltBilgi"/>
                        <w:tabs>
                          <w:tab w:val="left" w:pos="1134"/>
                        </w:tabs>
                        <w:spacing w:after="0" w:line="720" w:lineRule="auto"/>
                        <w:rPr>
                          <w:b/>
                          <w:sz w:val="28"/>
                        </w:rPr>
                      </w:pPr>
                      <w:r w:rsidRPr="00D415E7">
                        <w:rPr>
                          <w:noProof/>
                          <w:lang w:eastAsia="tr-TR"/>
                        </w:rPr>
                        <w:drawing>
                          <wp:inline distT="0" distB="0" distL="0" distR="0" wp14:anchorId="09F33FBD" wp14:editId="53E0F293">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39E775E2" w14:textId="704A0C2D" w:rsidR="00870AE8" w:rsidRDefault="00870AE8" w:rsidP="00B2012B">
                      <w:pPr>
                        <w:pStyle w:val="AltBilgi"/>
                      </w:pPr>
                      <w:r>
                        <w:t>© TSE 202</w:t>
                      </w:r>
                      <w:r w:rsidR="00C86CF8">
                        <w:t>2</w:t>
                      </w:r>
                    </w:p>
                    <w:p w14:paraId="7FA233B1" w14:textId="77777777" w:rsidR="00870AE8" w:rsidRDefault="00870AE8"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0CA61047" w14:textId="77777777" w:rsidR="00870AE8" w:rsidRPr="00673D90" w:rsidRDefault="00870AE8" w:rsidP="00B2012B">
                      <w:pPr>
                        <w:pStyle w:val="Normal9"/>
                      </w:pPr>
                    </w:p>
                    <w:p w14:paraId="59CB3AC0" w14:textId="77777777" w:rsidR="00870AE8" w:rsidRPr="0033018B" w:rsidRDefault="00870AE8" w:rsidP="00B2012B">
                      <w:pPr>
                        <w:pStyle w:val="Normal9"/>
                        <w:rPr>
                          <w:b/>
                        </w:rPr>
                      </w:pPr>
                      <w:r w:rsidRPr="0033018B">
                        <w:rPr>
                          <w:b/>
                        </w:rPr>
                        <w:t>TSE Standard Hazırlama Merkezi Başkanlığı</w:t>
                      </w:r>
                    </w:p>
                    <w:p w14:paraId="6499B21D" w14:textId="77777777" w:rsidR="00870AE8" w:rsidRDefault="00870AE8" w:rsidP="00B2012B">
                      <w:pPr>
                        <w:pStyle w:val="Normal9"/>
                      </w:pPr>
                      <w:r>
                        <w:t>Necatibey Caddesi No: 112</w:t>
                      </w:r>
                    </w:p>
                    <w:p w14:paraId="7752DE9E" w14:textId="77777777" w:rsidR="00870AE8" w:rsidRDefault="00870AE8" w:rsidP="00B2012B">
                      <w:pPr>
                        <w:pStyle w:val="Normal9"/>
                      </w:pPr>
                      <w:r>
                        <w:t>06100 Bakanlıklar * ANKARA</w:t>
                      </w:r>
                    </w:p>
                    <w:p w14:paraId="41335CAB" w14:textId="77777777" w:rsidR="00870AE8" w:rsidRPr="00673D90" w:rsidRDefault="00870AE8" w:rsidP="00B2012B">
                      <w:pPr>
                        <w:pStyle w:val="Normal9"/>
                      </w:pPr>
                    </w:p>
                    <w:p w14:paraId="6A76DCF7" w14:textId="77777777" w:rsidR="00870AE8" w:rsidRPr="00673D90" w:rsidRDefault="00870AE8" w:rsidP="00B2012B">
                      <w:pPr>
                        <w:pStyle w:val="Normal9"/>
                      </w:pPr>
                      <w:r w:rsidRPr="0033018B">
                        <w:rPr>
                          <w:b/>
                        </w:rPr>
                        <w:t>Tel:</w:t>
                      </w:r>
                      <w:r w:rsidRPr="00673D90">
                        <w:t xml:space="preserve"> + </w:t>
                      </w:r>
                      <w:r>
                        <w:t>90312416 68 30</w:t>
                      </w:r>
                    </w:p>
                    <w:p w14:paraId="6D07EF8E" w14:textId="77777777" w:rsidR="00870AE8" w:rsidRPr="00673D90" w:rsidRDefault="00870AE8" w:rsidP="00B2012B">
                      <w:pPr>
                        <w:pStyle w:val="Normal9"/>
                      </w:pPr>
                      <w:r w:rsidRPr="0033018B">
                        <w:rPr>
                          <w:b/>
                        </w:rPr>
                        <w:t>Faks:</w:t>
                      </w:r>
                      <w:r w:rsidRPr="00673D90">
                        <w:t xml:space="preserve"> + </w:t>
                      </w:r>
                      <w:r>
                        <w:t>90 312416 64 39</w:t>
                      </w:r>
                    </w:p>
                    <w:p w14:paraId="647E1624" w14:textId="77777777" w:rsidR="00870AE8" w:rsidRPr="00673D90" w:rsidRDefault="00870AE8" w:rsidP="00B2012B">
                      <w:pPr>
                        <w:pStyle w:val="Normal9"/>
                      </w:pPr>
                      <w:r w:rsidRPr="0033018B">
                        <w:rPr>
                          <w:b/>
                        </w:rPr>
                        <w:t>E-posta:</w:t>
                      </w:r>
                      <w:r>
                        <w:t>dokumansatis</w:t>
                      </w:r>
                      <w:r w:rsidRPr="00673D90">
                        <w:t>@</w:t>
                      </w:r>
                      <w:r>
                        <w:t>tse.</w:t>
                      </w:r>
                      <w:r w:rsidRPr="00673D90">
                        <w:t>org</w:t>
                      </w:r>
                      <w:r>
                        <w:t>.tr</w:t>
                      </w:r>
                    </w:p>
                    <w:p w14:paraId="54245126" w14:textId="77777777" w:rsidR="00870AE8" w:rsidRPr="00673D90" w:rsidRDefault="00870AE8"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r w:rsidR="00A60FE8" w:rsidRPr="00F40E95">
        <w:br w:type="page"/>
      </w:r>
    </w:p>
    <w:p w14:paraId="7686BF36" w14:textId="77777777" w:rsidR="00334A77" w:rsidRPr="00F40E95" w:rsidRDefault="00EE3A3A" w:rsidP="00C86CF8">
      <w:pPr>
        <w:pStyle w:val="tseMillinsz"/>
        <w:jc w:val="both"/>
      </w:pPr>
      <w:bookmarkStart w:id="3" w:name="_Toc89251150"/>
      <w:r w:rsidRPr="00C86CF8">
        <w:lastRenderedPageBreak/>
        <w:t>Ö</w:t>
      </w:r>
      <w:r w:rsidR="00334A77" w:rsidRPr="00C86CF8">
        <w:t>nsöz</w:t>
      </w:r>
      <w:bookmarkEnd w:id="3"/>
    </w:p>
    <w:p w14:paraId="2A62707B" w14:textId="6B7BE5D8" w:rsidR="000960A6" w:rsidRDefault="000960A6" w:rsidP="009F16C3">
      <w:pPr>
        <w:rPr>
          <w:rFonts w:eastAsia="Calibri"/>
        </w:rPr>
      </w:pPr>
      <w:r w:rsidRPr="00F40E95">
        <w:t xml:space="preserve">Bu </w:t>
      </w:r>
      <w:r w:rsidR="00A36BB1" w:rsidRPr="00F40E95">
        <w:t>standart;</w:t>
      </w:r>
      <w:r w:rsidRPr="00F40E95">
        <w:t xml:space="preserve"> Türk </w:t>
      </w:r>
      <w:proofErr w:type="spellStart"/>
      <w:r w:rsidRPr="00F40E95">
        <w:t>Standardları</w:t>
      </w:r>
      <w:proofErr w:type="spellEnd"/>
      <w:r w:rsidRPr="00F40E95">
        <w:t xml:space="preserve"> Enstitüsü </w:t>
      </w:r>
      <w:r w:rsidR="001F213B">
        <w:fldChar w:fldCharType="begin"/>
      </w:r>
      <w:r w:rsidR="001F213B">
        <w:instrText xml:space="preserve"> DOCPROPERTY IHTISAS_KURULU_ADI \* MERGEFORMAT </w:instrText>
      </w:r>
      <w:r w:rsidR="001F213B">
        <w:fldChar w:fldCharType="separate"/>
      </w:r>
      <w:r w:rsidR="00C86CF8">
        <w:t>Gıda, Tarım ve Hayvancılık</w:t>
      </w:r>
      <w:r w:rsidR="001F213B">
        <w:fldChar w:fldCharType="end"/>
      </w:r>
      <w:r w:rsidRPr="00F40E95">
        <w:t xml:space="preserve"> İhtisas Kurulu’na bağlı </w:t>
      </w:r>
      <w:r w:rsidR="001F213B">
        <w:fldChar w:fldCharType="begin"/>
      </w:r>
      <w:r w:rsidR="001F213B">
        <w:instrText xml:space="preserve"> DOCPROPERTY TEKNIK_KOMITE_ADI \* MERGEFORMAT </w:instrText>
      </w:r>
      <w:r w:rsidR="001F213B">
        <w:fldChar w:fldCharType="separate"/>
      </w:r>
      <w:r w:rsidR="00C86CF8">
        <w:t>TK15 Gıda ve Ziraat</w:t>
      </w:r>
      <w:r w:rsidR="001F213B">
        <w:fldChar w:fldCharType="end"/>
      </w:r>
      <w:r w:rsidRPr="00F40E95">
        <w:t xml:space="preserve"> Teknik Komitesi’nce </w:t>
      </w:r>
      <w:hyperlink r:id="rId20" w:history="1">
        <w:r w:rsidRPr="00F40E95">
          <w:t xml:space="preserve">TS </w:t>
        </w:r>
        <w:r w:rsidR="00B869FA">
          <w:t>3074</w:t>
        </w:r>
        <w:r w:rsidR="00C86CF8">
          <w:t>:</w:t>
        </w:r>
        <w:r w:rsidR="00B869FA">
          <w:t>2015</w:t>
        </w:r>
        <w:r w:rsidRPr="00F40E95">
          <w:t>’</w:t>
        </w:r>
        <w:r w:rsidR="003F44B4" w:rsidRPr="00F40E95">
          <w:t>i</w:t>
        </w:r>
        <w:r w:rsidR="004C5207" w:rsidRPr="00F40E95">
          <w:t>n</w:t>
        </w:r>
        <w:r w:rsidRPr="00F40E95">
          <w:t xml:space="preserve"> revizyonu olarak</w:t>
        </w:r>
      </w:hyperlink>
      <w:r w:rsidR="0002475A" w:rsidRPr="00F40E95">
        <w:t xml:space="preserve"> </w:t>
      </w:r>
      <w:r w:rsidRPr="00F40E95">
        <w:rPr>
          <w:rFonts w:eastAsia="Calibri"/>
        </w:rPr>
        <w:t xml:space="preserve">hazırlanmış ve TSE Teknik Kurulu’nun </w:t>
      </w:r>
      <w:r w:rsidRPr="00F40E95">
        <w:t>…</w:t>
      </w:r>
      <w:r w:rsidR="007A3FB6" w:rsidRPr="00F40E95">
        <w:t>.</w:t>
      </w:r>
      <w:r w:rsidRPr="00F40E95">
        <w:t>..</w:t>
      </w:r>
      <w:r w:rsidRPr="00F40E95">
        <w:rPr>
          <w:rFonts w:eastAsia="Calibri"/>
        </w:rPr>
        <w:t>tarihli toplantısında kabul edilerek yayımına karar verilmiştir</w:t>
      </w:r>
      <w:r w:rsidR="009D144D">
        <w:rPr>
          <w:rFonts w:eastAsia="Calibri"/>
        </w:rPr>
        <w:t>.</w:t>
      </w:r>
    </w:p>
    <w:p w14:paraId="3AF6D3B8" w14:textId="0626330D" w:rsidR="00C86CF8" w:rsidRDefault="00C86CF8" w:rsidP="00C86CF8">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Pr>
          <w:color w:val="000000" w:themeColor="text1"/>
        </w:rPr>
        <w:t xml:space="preserve"> TS 3074:2015</w:t>
      </w:r>
      <w:r w:rsidRPr="003A41EC">
        <w:rPr>
          <w:color w:val="000000" w:themeColor="text1"/>
        </w:rPr>
        <w:fldChar w:fldCharType="end"/>
      </w:r>
      <w:r w:rsidRPr="003A41EC">
        <w:rPr>
          <w:color w:val="000000" w:themeColor="text1"/>
        </w:rPr>
        <w:t>'in yerini alır.</w:t>
      </w:r>
    </w:p>
    <w:p w14:paraId="2A2510D6" w14:textId="77777777" w:rsidR="00C86CF8" w:rsidRDefault="00C86CF8" w:rsidP="00C86CF8">
      <w:pPr>
        <w:rPr>
          <w:rFonts w:eastAsia="Calibri"/>
        </w:rPr>
      </w:pPr>
      <w:r w:rsidRPr="00A62A83">
        <w:rPr>
          <w:rFonts w:eastAsia="Calibri"/>
        </w:rPr>
        <w:t xml:space="preserve">Bu standardın hazırlanmasında, milli ihtiyaç ve imkanlarımız ön planda olmak üzere, milletlerarası </w:t>
      </w:r>
      <w:proofErr w:type="spellStart"/>
      <w:r w:rsidRPr="00A62A83">
        <w:rPr>
          <w:rFonts w:eastAsia="Calibri"/>
        </w:rPr>
        <w:t>standardlar</w:t>
      </w:r>
      <w:proofErr w:type="spellEnd"/>
      <w:r w:rsidRPr="00A62A83">
        <w:rPr>
          <w:rFonts w:eastAsia="Calibri"/>
        </w:rPr>
        <w:t xml:space="preserve">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6B03B728" w14:textId="77777777" w:rsidR="00C86CF8" w:rsidRPr="00D0055C" w:rsidRDefault="00C86CF8" w:rsidP="00C86CF8">
      <w:pPr>
        <w:rPr>
          <w:lang w:eastAsia="tr-TR"/>
        </w:rPr>
      </w:pPr>
      <w:r w:rsidRPr="00D0055C">
        <w:rPr>
          <w:lang w:eastAsia="tr-TR"/>
        </w:rPr>
        <w:t xml:space="preserve">Bu standart son şeklini almadan önce; üretici, imalatçı ve tüketici durumundaki konunun ilgilileri ile gerekli </w:t>
      </w:r>
      <w:proofErr w:type="gramStart"/>
      <w:r w:rsidRPr="00D0055C">
        <w:rPr>
          <w:lang w:eastAsia="tr-TR"/>
        </w:rPr>
        <w:t>işbirliği</w:t>
      </w:r>
      <w:proofErr w:type="gramEnd"/>
      <w:r w:rsidRPr="00D0055C">
        <w:rPr>
          <w:lang w:eastAsia="tr-TR"/>
        </w:rPr>
        <w:t xml:space="preserve"> yapılmış ve alınan görüşlere göre revize edilmiştir.</w:t>
      </w:r>
    </w:p>
    <w:p w14:paraId="08967C6F" w14:textId="77777777" w:rsidR="00C86CF8" w:rsidRDefault="00C86CF8" w:rsidP="00C86CF8">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25F24322" w14:textId="77777777" w:rsidR="00C86CF8" w:rsidRPr="00F40E95" w:rsidRDefault="00C86CF8" w:rsidP="009F16C3">
      <w:pPr>
        <w:rPr>
          <w:rFonts w:eastAsia="Calibri"/>
        </w:rPr>
      </w:pPr>
    </w:p>
    <w:p w14:paraId="6508F2FC" w14:textId="5183AE85" w:rsidR="00F40E95" w:rsidRPr="00F40E95" w:rsidRDefault="00F40E95">
      <w:pPr>
        <w:spacing w:after="200" w:line="276" w:lineRule="auto"/>
        <w:jc w:val="left"/>
      </w:pPr>
    </w:p>
    <w:p w14:paraId="0514925C" w14:textId="028137B1" w:rsidR="00C86CF8" w:rsidRDefault="00C86CF8">
      <w:pPr>
        <w:spacing w:after="200" w:line="276" w:lineRule="auto"/>
        <w:jc w:val="left"/>
      </w:pPr>
      <w:r>
        <w:br w:type="page"/>
      </w:r>
    </w:p>
    <w:p w14:paraId="32423D18" w14:textId="322E999D" w:rsidR="00C86CF8" w:rsidRDefault="00C86CF8">
      <w:pPr>
        <w:spacing w:after="200" w:line="276" w:lineRule="auto"/>
        <w:jc w:val="left"/>
      </w:pPr>
      <w:r>
        <w:lastRenderedPageBreak/>
        <w:br w:type="page"/>
      </w:r>
    </w:p>
    <w:p w14:paraId="40C7E8FD" w14:textId="77777777" w:rsidR="009F16C3" w:rsidRPr="00F40E95" w:rsidRDefault="009F16C3" w:rsidP="007C46EC">
      <w:pPr>
        <w:spacing w:after="200" w:line="276" w:lineRule="auto"/>
        <w:jc w:val="left"/>
        <w:sectPr w:rsidR="009F16C3" w:rsidRPr="00F40E95" w:rsidSect="00EE3A3A">
          <w:headerReference w:type="default" r:id="rId21"/>
          <w:footerReference w:type="even" r:id="rId22"/>
          <w:headerReference w:type="first" r:id="rId23"/>
          <w:footerReference w:type="first" r:id="rId24"/>
          <w:pgSz w:w="11906" w:h="16838" w:code="9"/>
          <w:pgMar w:top="794" w:right="737" w:bottom="567" w:left="851" w:header="709" w:footer="709" w:gutter="567"/>
          <w:pgNumType w:fmt="lowerRoman"/>
          <w:cols w:space="720"/>
          <w:titlePg/>
          <w:docGrid w:linePitch="300"/>
        </w:sectPr>
      </w:pPr>
    </w:p>
    <w:p w14:paraId="5446DF9C" w14:textId="77777777" w:rsidR="00EE3A3A" w:rsidRPr="00F40E95" w:rsidRDefault="00EE3A3A">
      <w:pPr>
        <w:pStyle w:val="zzContents"/>
        <w:outlineLvl w:val="9"/>
      </w:pPr>
      <w:r w:rsidRPr="00F40E95">
        <w:lastRenderedPageBreak/>
        <w:t>İçindekiler</w:t>
      </w:r>
    </w:p>
    <w:p w14:paraId="6C433C12" w14:textId="0E2BD48F" w:rsidR="00F40E95" w:rsidRPr="00F40E95" w:rsidRDefault="00010E86">
      <w:pPr>
        <w:pStyle w:val="T1"/>
        <w:rPr>
          <w:rFonts w:eastAsiaTheme="minorEastAsia"/>
          <w:b w:val="0"/>
          <w:noProof/>
          <w:lang w:eastAsia="tr-TR"/>
        </w:rPr>
      </w:pPr>
      <w:r w:rsidRPr="00F40E95">
        <w:rPr>
          <w:b w:val="0"/>
        </w:rPr>
        <w:fldChar w:fldCharType="begin"/>
      </w:r>
      <w:r w:rsidR="00D323E2" w:rsidRPr="00F40E95">
        <w:rPr>
          <w:b w:val="0"/>
        </w:rPr>
        <w:instrText xml:space="preserve"> TOC \o "1-2" \u </w:instrText>
      </w:r>
      <w:r w:rsidRPr="00F40E95">
        <w:rPr>
          <w:b w:val="0"/>
        </w:rPr>
        <w:fldChar w:fldCharType="separate"/>
      </w:r>
      <w:r w:rsidR="00F40E95" w:rsidRPr="00F40E95">
        <w:rPr>
          <w:noProof/>
        </w:rPr>
        <w:t>Önsöz</w:t>
      </w:r>
      <w:r w:rsidR="00F40E95" w:rsidRPr="00F40E95">
        <w:rPr>
          <w:noProof/>
        </w:rPr>
        <w:tab/>
      </w:r>
      <w:r w:rsidR="00F40E95" w:rsidRPr="00F40E95">
        <w:rPr>
          <w:noProof/>
        </w:rPr>
        <w:tab/>
      </w:r>
      <w:r w:rsidR="00F40E95" w:rsidRPr="00F40E95">
        <w:rPr>
          <w:noProof/>
        </w:rPr>
        <w:fldChar w:fldCharType="begin"/>
      </w:r>
      <w:r w:rsidR="00F40E95" w:rsidRPr="00F40E95">
        <w:rPr>
          <w:noProof/>
        </w:rPr>
        <w:instrText xml:space="preserve"> PAGEREF _Toc89251150 \h </w:instrText>
      </w:r>
      <w:r w:rsidR="00F40E95" w:rsidRPr="00F40E95">
        <w:rPr>
          <w:noProof/>
        </w:rPr>
      </w:r>
      <w:r w:rsidR="00F40E95" w:rsidRPr="00F40E95">
        <w:rPr>
          <w:noProof/>
        </w:rPr>
        <w:fldChar w:fldCharType="separate"/>
      </w:r>
      <w:r w:rsidR="00C86CF8">
        <w:rPr>
          <w:noProof/>
        </w:rPr>
        <w:t>iii</w:t>
      </w:r>
      <w:r w:rsidR="00F40E95" w:rsidRPr="00F40E95">
        <w:rPr>
          <w:noProof/>
        </w:rPr>
        <w:fldChar w:fldCharType="end"/>
      </w:r>
    </w:p>
    <w:p w14:paraId="6A647141" w14:textId="2F70771B" w:rsidR="00F40E95" w:rsidRPr="00F40E95" w:rsidRDefault="00F40E95">
      <w:pPr>
        <w:pStyle w:val="T1"/>
        <w:rPr>
          <w:rFonts w:eastAsiaTheme="minorEastAsia"/>
          <w:b w:val="0"/>
          <w:noProof/>
          <w:lang w:eastAsia="tr-TR"/>
        </w:rPr>
      </w:pPr>
      <w:r w:rsidRPr="00F40E95">
        <w:rPr>
          <w:noProof/>
        </w:rPr>
        <w:t>1</w:t>
      </w:r>
      <w:r w:rsidRPr="00F40E95">
        <w:rPr>
          <w:rFonts w:eastAsiaTheme="minorEastAsia"/>
          <w:b w:val="0"/>
          <w:noProof/>
          <w:lang w:eastAsia="tr-TR"/>
        </w:rPr>
        <w:tab/>
      </w:r>
      <w:r w:rsidRPr="00F40E95">
        <w:rPr>
          <w:noProof/>
        </w:rPr>
        <w:t>Kapsam</w:t>
      </w:r>
      <w:r w:rsidRPr="00F40E95">
        <w:rPr>
          <w:noProof/>
        </w:rPr>
        <w:tab/>
      </w:r>
      <w:r w:rsidRPr="00F40E95">
        <w:rPr>
          <w:noProof/>
        </w:rPr>
        <w:fldChar w:fldCharType="begin"/>
      </w:r>
      <w:r w:rsidRPr="00F40E95">
        <w:rPr>
          <w:noProof/>
        </w:rPr>
        <w:instrText xml:space="preserve"> PAGEREF _Toc89251151 \h </w:instrText>
      </w:r>
      <w:r w:rsidRPr="00F40E95">
        <w:rPr>
          <w:noProof/>
        </w:rPr>
      </w:r>
      <w:r w:rsidRPr="00F40E95">
        <w:rPr>
          <w:noProof/>
        </w:rPr>
        <w:fldChar w:fldCharType="separate"/>
      </w:r>
      <w:r w:rsidR="00C86CF8">
        <w:rPr>
          <w:noProof/>
        </w:rPr>
        <w:t>1</w:t>
      </w:r>
      <w:r w:rsidRPr="00F40E95">
        <w:rPr>
          <w:noProof/>
        </w:rPr>
        <w:fldChar w:fldCharType="end"/>
      </w:r>
    </w:p>
    <w:p w14:paraId="2A59A80D" w14:textId="028EF08F" w:rsidR="00F40E95" w:rsidRPr="00F40E95" w:rsidRDefault="00F40E95">
      <w:pPr>
        <w:pStyle w:val="T1"/>
        <w:rPr>
          <w:rFonts w:eastAsiaTheme="minorEastAsia"/>
          <w:b w:val="0"/>
          <w:noProof/>
          <w:lang w:eastAsia="tr-TR"/>
        </w:rPr>
      </w:pPr>
      <w:r w:rsidRPr="00F40E95">
        <w:rPr>
          <w:noProof/>
        </w:rPr>
        <w:t>2</w:t>
      </w:r>
      <w:r w:rsidRPr="00F40E95">
        <w:rPr>
          <w:rFonts w:eastAsiaTheme="minorEastAsia"/>
          <w:b w:val="0"/>
          <w:noProof/>
          <w:lang w:eastAsia="tr-TR"/>
        </w:rPr>
        <w:tab/>
      </w:r>
      <w:r w:rsidRPr="00F40E95">
        <w:rPr>
          <w:noProof/>
        </w:rPr>
        <w:t>Bağlayıcı atıflar</w:t>
      </w:r>
      <w:r w:rsidRPr="00F40E95">
        <w:rPr>
          <w:noProof/>
        </w:rPr>
        <w:tab/>
      </w:r>
      <w:r w:rsidRPr="00F40E95">
        <w:rPr>
          <w:noProof/>
        </w:rPr>
        <w:fldChar w:fldCharType="begin"/>
      </w:r>
      <w:r w:rsidRPr="00F40E95">
        <w:rPr>
          <w:noProof/>
        </w:rPr>
        <w:instrText xml:space="preserve"> PAGEREF _Toc89251152 \h </w:instrText>
      </w:r>
      <w:r w:rsidRPr="00F40E95">
        <w:rPr>
          <w:noProof/>
        </w:rPr>
      </w:r>
      <w:r w:rsidRPr="00F40E95">
        <w:rPr>
          <w:noProof/>
        </w:rPr>
        <w:fldChar w:fldCharType="separate"/>
      </w:r>
      <w:r w:rsidR="00C86CF8">
        <w:rPr>
          <w:noProof/>
        </w:rPr>
        <w:t>1</w:t>
      </w:r>
      <w:r w:rsidRPr="00F40E95">
        <w:rPr>
          <w:noProof/>
        </w:rPr>
        <w:fldChar w:fldCharType="end"/>
      </w:r>
    </w:p>
    <w:p w14:paraId="4C90C19B" w14:textId="1FB70114" w:rsidR="00F40E95" w:rsidRPr="00F40E95" w:rsidRDefault="00F40E95">
      <w:pPr>
        <w:pStyle w:val="T1"/>
        <w:rPr>
          <w:rFonts w:eastAsiaTheme="minorEastAsia"/>
          <w:b w:val="0"/>
          <w:noProof/>
          <w:lang w:eastAsia="tr-TR"/>
        </w:rPr>
      </w:pPr>
      <w:r w:rsidRPr="00F40E95">
        <w:rPr>
          <w:noProof/>
        </w:rPr>
        <w:t>3</w:t>
      </w:r>
      <w:r w:rsidRPr="00F40E95">
        <w:rPr>
          <w:rFonts w:eastAsiaTheme="minorEastAsia"/>
          <w:b w:val="0"/>
          <w:noProof/>
          <w:lang w:eastAsia="tr-TR"/>
        </w:rPr>
        <w:tab/>
      </w:r>
      <w:r w:rsidRPr="00F40E95">
        <w:rPr>
          <w:noProof/>
        </w:rPr>
        <w:t>Terimler ve tanımlar</w:t>
      </w:r>
      <w:r w:rsidRPr="00F40E95">
        <w:rPr>
          <w:noProof/>
        </w:rPr>
        <w:tab/>
      </w:r>
      <w:r w:rsidRPr="00F40E95">
        <w:rPr>
          <w:noProof/>
        </w:rPr>
        <w:fldChar w:fldCharType="begin"/>
      </w:r>
      <w:r w:rsidRPr="00F40E95">
        <w:rPr>
          <w:noProof/>
        </w:rPr>
        <w:instrText xml:space="preserve"> PAGEREF _Toc89251153 \h </w:instrText>
      </w:r>
      <w:r w:rsidRPr="00F40E95">
        <w:rPr>
          <w:noProof/>
        </w:rPr>
      </w:r>
      <w:r w:rsidRPr="00F40E95">
        <w:rPr>
          <w:noProof/>
        </w:rPr>
        <w:fldChar w:fldCharType="separate"/>
      </w:r>
      <w:r w:rsidR="00C86CF8">
        <w:rPr>
          <w:noProof/>
        </w:rPr>
        <w:t>1</w:t>
      </w:r>
      <w:r w:rsidRPr="00F40E95">
        <w:rPr>
          <w:noProof/>
        </w:rPr>
        <w:fldChar w:fldCharType="end"/>
      </w:r>
    </w:p>
    <w:p w14:paraId="68602AB4" w14:textId="06FD6EF5" w:rsidR="00F40E95" w:rsidRPr="00F40E95" w:rsidRDefault="00F40E95">
      <w:pPr>
        <w:pStyle w:val="T1"/>
        <w:rPr>
          <w:rFonts w:eastAsiaTheme="minorEastAsia"/>
          <w:b w:val="0"/>
          <w:noProof/>
          <w:lang w:eastAsia="tr-TR"/>
        </w:rPr>
      </w:pPr>
      <w:r w:rsidRPr="00F40E95">
        <w:rPr>
          <w:noProof/>
        </w:rPr>
        <w:t>4</w:t>
      </w:r>
      <w:r w:rsidRPr="00F40E95">
        <w:rPr>
          <w:rFonts w:eastAsiaTheme="minorEastAsia"/>
          <w:b w:val="0"/>
          <w:noProof/>
          <w:lang w:eastAsia="tr-TR"/>
        </w:rPr>
        <w:tab/>
      </w:r>
      <w:r w:rsidRPr="00F40E95">
        <w:rPr>
          <w:noProof/>
        </w:rPr>
        <w:t>Sınıflandırma ve özellikler</w:t>
      </w:r>
      <w:r w:rsidRPr="00F40E95">
        <w:rPr>
          <w:noProof/>
        </w:rPr>
        <w:tab/>
      </w:r>
      <w:r w:rsidRPr="00F40E95">
        <w:rPr>
          <w:noProof/>
        </w:rPr>
        <w:fldChar w:fldCharType="begin"/>
      </w:r>
      <w:r w:rsidRPr="00F40E95">
        <w:rPr>
          <w:noProof/>
        </w:rPr>
        <w:instrText xml:space="preserve"> PAGEREF _Toc89251154 \h </w:instrText>
      </w:r>
      <w:r w:rsidRPr="00F40E95">
        <w:rPr>
          <w:noProof/>
        </w:rPr>
      </w:r>
      <w:r w:rsidRPr="00F40E95">
        <w:rPr>
          <w:noProof/>
        </w:rPr>
        <w:fldChar w:fldCharType="separate"/>
      </w:r>
      <w:r w:rsidR="00C86CF8">
        <w:rPr>
          <w:noProof/>
        </w:rPr>
        <w:t>3</w:t>
      </w:r>
      <w:r w:rsidRPr="00F40E95">
        <w:rPr>
          <w:noProof/>
        </w:rPr>
        <w:fldChar w:fldCharType="end"/>
      </w:r>
    </w:p>
    <w:p w14:paraId="4C531B99" w14:textId="7984B16C" w:rsidR="00F40E95" w:rsidRPr="00F40E95" w:rsidRDefault="00F40E95">
      <w:pPr>
        <w:pStyle w:val="T2"/>
        <w:rPr>
          <w:rFonts w:eastAsiaTheme="minorEastAsia"/>
          <w:b w:val="0"/>
          <w:noProof/>
          <w:lang w:eastAsia="tr-TR"/>
        </w:rPr>
      </w:pPr>
      <w:r w:rsidRPr="00F40E95">
        <w:rPr>
          <w:noProof/>
        </w:rPr>
        <w:t>4.1</w:t>
      </w:r>
      <w:r w:rsidRPr="00F40E95">
        <w:rPr>
          <w:rFonts w:eastAsiaTheme="minorEastAsia"/>
          <w:b w:val="0"/>
          <w:noProof/>
          <w:lang w:eastAsia="tr-TR"/>
        </w:rPr>
        <w:tab/>
      </w:r>
      <w:r w:rsidRPr="00F40E95">
        <w:rPr>
          <w:noProof/>
        </w:rPr>
        <w:t>Sınıflandırma</w:t>
      </w:r>
      <w:r w:rsidRPr="00F40E95">
        <w:rPr>
          <w:noProof/>
        </w:rPr>
        <w:tab/>
      </w:r>
      <w:r w:rsidRPr="00F40E95">
        <w:rPr>
          <w:noProof/>
        </w:rPr>
        <w:fldChar w:fldCharType="begin"/>
      </w:r>
      <w:r w:rsidRPr="00F40E95">
        <w:rPr>
          <w:noProof/>
        </w:rPr>
        <w:instrText xml:space="preserve"> PAGEREF _Toc89251155 \h </w:instrText>
      </w:r>
      <w:r w:rsidRPr="00F40E95">
        <w:rPr>
          <w:noProof/>
        </w:rPr>
      </w:r>
      <w:r w:rsidRPr="00F40E95">
        <w:rPr>
          <w:noProof/>
        </w:rPr>
        <w:fldChar w:fldCharType="separate"/>
      </w:r>
      <w:r w:rsidR="00C86CF8">
        <w:rPr>
          <w:noProof/>
        </w:rPr>
        <w:t>3</w:t>
      </w:r>
      <w:r w:rsidRPr="00F40E95">
        <w:rPr>
          <w:noProof/>
        </w:rPr>
        <w:fldChar w:fldCharType="end"/>
      </w:r>
    </w:p>
    <w:p w14:paraId="2B569F1D" w14:textId="3984DB50" w:rsidR="00F40E95" w:rsidRPr="00F40E95" w:rsidRDefault="00F40E95">
      <w:pPr>
        <w:pStyle w:val="T2"/>
        <w:rPr>
          <w:rFonts w:eastAsiaTheme="minorEastAsia"/>
          <w:b w:val="0"/>
          <w:noProof/>
          <w:lang w:eastAsia="tr-TR"/>
        </w:rPr>
      </w:pPr>
      <w:r w:rsidRPr="00F40E95">
        <w:rPr>
          <w:noProof/>
        </w:rPr>
        <w:t>4.2</w:t>
      </w:r>
      <w:r w:rsidRPr="00F40E95">
        <w:rPr>
          <w:rFonts w:eastAsiaTheme="minorEastAsia"/>
          <w:b w:val="0"/>
          <w:noProof/>
          <w:lang w:eastAsia="tr-TR"/>
        </w:rPr>
        <w:tab/>
      </w:r>
      <w:r w:rsidRPr="00F40E95">
        <w:rPr>
          <w:noProof/>
        </w:rPr>
        <w:t>Özellikler</w:t>
      </w:r>
      <w:r w:rsidRPr="00F40E95">
        <w:rPr>
          <w:noProof/>
        </w:rPr>
        <w:tab/>
      </w:r>
      <w:r w:rsidRPr="00F40E95">
        <w:rPr>
          <w:noProof/>
        </w:rPr>
        <w:fldChar w:fldCharType="begin"/>
      </w:r>
      <w:r w:rsidRPr="00F40E95">
        <w:rPr>
          <w:noProof/>
        </w:rPr>
        <w:instrText xml:space="preserve"> PAGEREF _Toc89251156 \h </w:instrText>
      </w:r>
      <w:r w:rsidRPr="00F40E95">
        <w:rPr>
          <w:noProof/>
        </w:rPr>
      </w:r>
      <w:r w:rsidRPr="00F40E95">
        <w:rPr>
          <w:noProof/>
        </w:rPr>
        <w:fldChar w:fldCharType="separate"/>
      </w:r>
      <w:r w:rsidR="00C86CF8">
        <w:rPr>
          <w:noProof/>
        </w:rPr>
        <w:t>4</w:t>
      </w:r>
      <w:r w:rsidRPr="00F40E95">
        <w:rPr>
          <w:noProof/>
        </w:rPr>
        <w:fldChar w:fldCharType="end"/>
      </w:r>
    </w:p>
    <w:p w14:paraId="3522EFE8" w14:textId="469664FD" w:rsidR="00F40E95" w:rsidRPr="00F40E95" w:rsidRDefault="00F40E95">
      <w:pPr>
        <w:pStyle w:val="T2"/>
        <w:rPr>
          <w:rFonts w:eastAsiaTheme="minorEastAsia"/>
          <w:b w:val="0"/>
          <w:noProof/>
          <w:lang w:eastAsia="tr-TR"/>
        </w:rPr>
      </w:pPr>
      <w:r w:rsidRPr="00F40E95">
        <w:rPr>
          <w:noProof/>
          <w:lang w:eastAsia="zh-CN"/>
        </w:rPr>
        <w:t>4.3</w:t>
      </w:r>
      <w:r w:rsidRPr="00F40E95">
        <w:rPr>
          <w:rFonts w:eastAsiaTheme="minorEastAsia"/>
          <w:b w:val="0"/>
          <w:noProof/>
          <w:lang w:eastAsia="tr-TR"/>
        </w:rPr>
        <w:tab/>
      </w:r>
      <w:r w:rsidRPr="00F40E95">
        <w:rPr>
          <w:noProof/>
          <w:lang w:eastAsia="zh-CN"/>
        </w:rPr>
        <w:t>Toleranslar</w:t>
      </w:r>
      <w:r w:rsidRPr="00F40E95">
        <w:rPr>
          <w:noProof/>
        </w:rPr>
        <w:tab/>
      </w:r>
      <w:r w:rsidRPr="00F40E95">
        <w:rPr>
          <w:noProof/>
        </w:rPr>
        <w:fldChar w:fldCharType="begin"/>
      </w:r>
      <w:r w:rsidRPr="00F40E95">
        <w:rPr>
          <w:noProof/>
        </w:rPr>
        <w:instrText xml:space="preserve"> PAGEREF _Toc89251157 \h </w:instrText>
      </w:r>
      <w:r w:rsidRPr="00F40E95">
        <w:rPr>
          <w:noProof/>
        </w:rPr>
      </w:r>
      <w:r w:rsidRPr="00F40E95">
        <w:rPr>
          <w:noProof/>
        </w:rPr>
        <w:fldChar w:fldCharType="separate"/>
      </w:r>
      <w:r w:rsidR="00C86CF8">
        <w:rPr>
          <w:noProof/>
        </w:rPr>
        <w:t>6</w:t>
      </w:r>
      <w:r w:rsidRPr="00F40E95">
        <w:rPr>
          <w:noProof/>
        </w:rPr>
        <w:fldChar w:fldCharType="end"/>
      </w:r>
    </w:p>
    <w:p w14:paraId="185A5EFE" w14:textId="13640A39" w:rsidR="00F40E95" w:rsidRPr="00F40E95" w:rsidRDefault="00F40E95">
      <w:pPr>
        <w:pStyle w:val="T2"/>
        <w:rPr>
          <w:rFonts w:eastAsiaTheme="minorEastAsia"/>
          <w:b w:val="0"/>
          <w:noProof/>
          <w:lang w:eastAsia="tr-TR"/>
        </w:rPr>
      </w:pPr>
      <w:r w:rsidRPr="00F40E95">
        <w:rPr>
          <w:noProof/>
          <w:snapToGrid w:val="0"/>
          <w:lang w:eastAsia="zh-CN"/>
        </w:rPr>
        <w:t>4.4</w:t>
      </w:r>
      <w:r w:rsidRPr="00F40E95">
        <w:rPr>
          <w:rFonts w:eastAsiaTheme="minorEastAsia"/>
          <w:b w:val="0"/>
          <w:noProof/>
          <w:lang w:eastAsia="tr-TR"/>
        </w:rPr>
        <w:tab/>
      </w:r>
      <w:r w:rsidRPr="00F40E95">
        <w:rPr>
          <w:noProof/>
          <w:snapToGrid w:val="0"/>
          <w:lang w:eastAsia="zh-CN"/>
        </w:rPr>
        <w:t>Özellik, muayene ve deney madde numaraları</w:t>
      </w:r>
      <w:r w:rsidRPr="00F40E95">
        <w:rPr>
          <w:noProof/>
        </w:rPr>
        <w:tab/>
      </w:r>
      <w:r w:rsidRPr="00F40E95">
        <w:rPr>
          <w:noProof/>
        </w:rPr>
        <w:fldChar w:fldCharType="begin"/>
      </w:r>
      <w:r w:rsidRPr="00F40E95">
        <w:rPr>
          <w:noProof/>
        </w:rPr>
        <w:instrText xml:space="preserve"> PAGEREF _Toc89251158 \h </w:instrText>
      </w:r>
      <w:r w:rsidRPr="00F40E95">
        <w:rPr>
          <w:noProof/>
        </w:rPr>
      </w:r>
      <w:r w:rsidRPr="00F40E95">
        <w:rPr>
          <w:noProof/>
        </w:rPr>
        <w:fldChar w:fldCharType="separate"/>
      </w:r>
      <w:r w:rsidR="00C86CF8">
        <w:rPr>
          <w:noProof/>
        </w:rPr>
        <w:t>6</w:t>
      </w:r>
      <w:r w:rsidRPr="00F40E95">
        <w:rPr>
          <w:noProof/>
        </w:rPr>
        <w:fldChar w:fldCharType="end"/>
      </w:r>
    </w:p>
    <w:p w14:paraId="5DFAE33B" w14:textId="22830D0B" w:rsidR="00F40E95" w:rsidRPr="00F40E95" w:rsidRDefault="00F40E95">
      <w:pPr>
        <w:pStyle w:val="T1"/>
        <w:rPr>
          <w:rFonts w:eastAsiaTheme="minorEastAsia"/>
          <w:b w:val="0"/>
          <w:noProof/>
          <w:lang w:eastAsia="tr-TR"/>
        </w:rPr>
      </w:pPr>
      <w:r w:rsidRPr="00F40E95">
        <w:rPr>
          <w:noProof/>
        </w:rPr>
        <w:t>5</w:t>
      </w:r>
      <w:r w:rsidRPr="00F40E95">
        <w:rPr>
          <w:rFonts w:eastAsiaTheme="minorEastAsia"/>
          <w:b w:val="0"/>
          <w:noProof/>
          <w:lang w:eastAsia="tr-TR"/>
        </w:rPr>
        <w:tab/>
      </w:r>
      <w:r w:rsidRPr="00F40E95">
        <w:rPr>
          <w:noProof/>
        </w:rPr>
        <w:t>Numune alma, muayene ve deneyler</w:t>
      </w:r>
      <w:r w:rsidRPr="00F40E95">
        <w:rPr>
          <w:noProof/>
        </w:rPr>
        <w:tab/>
      </w:r>
      <w:r w:rsidRPr="00F40E95">
        <w:rPr>
          <w:noProof/>
        </w:rPr>
        <w:fldChar w:fldCharType="begin"/>
      </w:r>
      <w:r w:rsidRPr="00F40E95">
        <w:rPr>
          <w:noProof/>
        </w:rPr>
        <w:instrText xml:space="preserve"> PAGEREF _Toc89251159 \h </w:instrText>
      </w:r>
      <w:r w:rsidRPr="00F40E95">
        <w:rPr>
          <w:noProof/>
        </w:rPr>
      </w:r>
      <w:r w:rsidRPr="00F40E95">
        <w:rPr>
          <w:noProof/>
        </w:rPr>
        <w:fldChar w:fldCharType="separate"/>
      </w:r>
      <w:r w:rsidR="00C86CF8">
        <w:rPr>
          <w:noProof/>
        </w:rPr>
        <w:t>7</w:t>
      </w:r>
      <w:r w:rsidRPr="00F40E95">
        <w:rPr>
          <w:noProof/>
        </w:rPr>
        <w:fldChar w:fldCharType="end"/>
      </w:r>
    </w:p>
    <w:p w14:paraId="7CEC27AB" w14:textId="200BDAF9" w:rsidR="00F40E95" w:rsidRPr="00F40E95" w:rsidRDefault="00F40E95">
      <w:pPr>
        <w:pStyle w:val="T2"/>
        <w:rPr>
          <w:rFonts w:eastAsiaTheme="minorEastAsia"/>
          <w:b w:val="0"/>
          <w:noProof/>
          <w:lang w:eastAsia="tr-TR"/>
        </w:rPr>
      </w:pPr>
      <w:r w:rsidRPr="00F40E95">
        <w:rPr>
          <w:noProof/>
          <w:snapToGrid w:val="0"/>
          <w:lang w:eastAsia="zh-CN"/>
        </w:rPr>
        <w:t>5.1</w:t>
      </w:r>
      <w:r w:rsidRPr="00F40E95">
        <w:rPr>
          <w:rFonts w:eastAsiaTheme="minorEastAsia"/>
          <w:b w:val="0"/>
          <w:noProof/>
          <w:lang w:eastAsia="tr-TR"/>
        </w:rPr>
        <w:tab/>
      </w:r>
      <w:r w:rsidRPr="00F40E95">
        <w:rPr>
          <w:noProof/>
          <w:snapToGrid w:val="0"/>
          <w:lang w:eastAsia="zh-CN"/>
        </w:rPr>
        <w:t>Numune alma</w:t>
      </w:r>
      <w:r w:rsidRPr="00F40E95">
        <w:rPr>
          <w:noProof/>
        </w:rPr>
        <w:tab/>
      </w:r>
      <w:r w:rsidRPr="00F40E95">
        <w:rPr>
          <w:noProof/>
        </w:rPr>
        <w:fldChar w:fldCharType="begin"/>
      </w:r>
      <w:r w:rsidRPr="00F40E95">
        <w:rPr>
          <w:noProof/>
        </w:rPr>
        <w:instrText xml:space="preserve"> PAGEREF _Toc89251160 \h </w:instrText>
      </w:r>
      <w:r w:rsidRPr="00F40E95">
        <w:rPr>
          <w:noProof/>
        </w:rPr>
      </w:r>
      <w:r w:rsidRPr="00F40E95">
        <w:rPr>
          <w:noProof/>
        </w:rPr>
        <w:fldChar w:fldCharType="separate"/>
      </w:r>
      <w:r w:rsidR="00C86CF8">
        <w:rPr>
          <w:noProof/>
        </w:rPr>
        <w:t>7</w:t>
      </w:r>
      <w:r w:rsidRPr="00F40E95">
        <w:rPr>
          <w:noProof/>
        </w:rPr>
        <w:fldChar w:fldCharType="end"/>
      </w:r>
    </w:p>
    <w:p w14:paraId="0ABAD824" w14:textId="7933164D" w:rsidR="00F40E95" w:rsidRPr="00F40E95" w:rsidRDefault="00F40E95">
      <w:pPr>
        <w:pStyle w:val="T2"/>
        <w:rPr>
          <w:rFonts w:eastAsiaTheme="minorEastAsia"/>
          <w:b w:val="0"/>
          <w:noProof/>
          <w:lang w:eastAsia="tr-TR"/>
        </w:rPr>
      </w:pPr>
      <w:r w:rsidRPr="00F40E95">
        <w:rPr>
          <w:noProof/>
          <w:snapToGrid w:val="0"/>
          <w:lang w:eastAsia="zh-CN"/>
        </w:rPr>
        <w:t>5.2</w:t>
      </w:r>
      <w:r w:rsidRPr="00F40E95">
        <w:rPr>
          <w:rFonts w:eastAsiaTheme="minorEastAsia"/>
          <w:b w:val="0"/>
          <w:noProof/>
          <w:lang w:eastAsia="tr-TR"/>
        </w:rPr>
        <w:tab/>
      </w:r>
      <w:r w:rsidRPr="00F40E95">
        <w:rPr>
          <w:noProof/>
          <w:snapToGrid w:val="0"/>
          <w:lang w:eastAsia="zh-CN"/>
        </w:rPr>
        <w:t>Muayeneler</w:t>
      </w:r>
      <w:r w:rsidRPr="00F40E95">
        <w:rPr>
          <w:noProof/>
        </w:rPr>
        <w:tab/>
      </w:r>
      <w:r w:rsidRPr="00F40E95">
        <w:rPr>
          <w:noProof/>
        </w:rPr>
        <w:fldChar w:fldCharType="begin"/>
      </w:r>
      <w:r w:rsidRPr="00F40E95">
        <w:rPr>
          <w:noProof/>
        </w:rPr>
        <w:instrText xml:space="preserve"> PAGEREF _Toc89251161 \h </w:instrText>
      </w:r>
      <w:r w:rsidRPr="00F40E95">
        <w:rPr>
          <w:noProof/>
        </w:rPr>
      </w:r>
      <w:r w:rsidRPr="00F40E95">
        <w:rPr>
          <w:noProof/>
        </w:rPr>
        <w:fldChar w:fldCharType="separate"/>
      </w:r>
      <w:r w:rsidR="00C86CF8">
        <w:rPr>
          <w:noProof/>
        </w:rPr>
        <w:t>7</w:t>
      </w:r>
      <w:r w:rsidRPr="00F40E95">
        <w:rPr>
          <w:noProof/>
        </w:rPr>
        <w:fldChar w:fldCharType="end"/>
      </w:r>
    </w:p>
    <w:p w14:paraId="3D028ADC" w14:textId="62020CF4" w:rsidR="00F40E95" w:rsidRPr="00F40E95" w:rsidRDefault="00F40E95">
      <w:pPr>
        <w:pStyle w:val="T2"/>
        <w:rPr>
          <w:rFonts w:eastAsiaTheme="minorEastAsia"/>
          <w:b w:val="0"/>
          <w:noProof/>
          <w:lang w:eastAsia="tr-TR"/>
        </w:rPr>
      </w:pPr>
      <w:r w:rsidRPr="00F40E95">
        <w:rPr>
          <w:noProof/>
          <w:snapToGrid w:val="0"/>
          <w:lang w:eastAsia="zh-CN"/>
        </w:rPr>
        <w:t>5.3</w:t>
      </w:r>
      <w:r w:rsidRPr="00F40E95">
        <w:rPr>
          <w:rFonts w:eastAsiaTheme="minorEastAsia"/>
          <w:b w:val="0"/>
          <w:noProof/>
          <w:lang w:eastAsia="tr-TR"/>
        </w:rPr>
        <w:tab/>
      </w:r>
      <w:r w:rsidRPr="00F40E95">
        <w:rPr>
          <w:noProof/>
          <w:snapToGrid w:val="0"/>
          <w:lang w:eastAsia="zh-CN"/>
        </w:rPr>
        <w:t>Deneyler</w:t>
      </w:r>
      <w:r w:rsidRPr="00F40E95">
        <w:rPr>
          <w:noProof/>
        </w:rPr>
        <w:tab/>
      </w:r>
      <w:r w:rsidRPr="00F40E95">
        <w:rPr>
          <w:noProof/>
        </w:rPr>
        <w:fldChar w:fldCharType="begin"/>
      </w:r>
      <w:r w:rsidRPr="00F40E95">
        <w:rPr>
          <w:noProof/>
        </w:rPr>
        <w:instrText xml:space="preserve"> PAGEREF _Toc89251162 \h </w:instrText>
      </w:r>
      <w:r w:rsidRPr="00F40E95">
        <w:rPr>
          <w:noProof/>
        </w:rPr>
      </w:r>
      <w:r w:rsidRPr="00F40E95">
        <w:rPr>
          <w:noProof/>
        </w:rPr>
        <w:fldChar w:fldCharType="separate"/>
      </w:r>
      <w:r w:rsidR="00C86CF8">
        <w:rPr>
          <w:noProof/>
        </w:rPr>
        <w:t>7</w:t>
      </w:r>
      <w:r w:rsidRPr="00F40E95">
        <w:rPr>
          <w:noProof/>
        </w:rPr>
        <w:fldChar w:fldCharType="end"/>
      </w:r>
    </w:p>
    <w:p w14:paraId="2595F317" w14:textId="3C770C28" w:rsidR="00F40E95" w:rsidRPr="00F40E95" w:rsidRDefault="00F40E95">
      <w:pPr>
        <w:pStyle w:val="T2"/>
        <w:rPr>
          <w:rFonts w:eastAsiaTheme="minorEastAsia"/>
          <w:b w:val="0"/>
          <w:noProof/>
          <w:lang w:eastAsia="tr-TR"/>
        </w:rPr>
      </w:pPr>
      <w:r w:rsidRPr="00F40E95">
        <w:rPr>
          <w:noProof/>
          <w:snapToGrid w:val="0"/>
          <w:lang w:eastAsia="zh-CN"/>
        </w:rPr>
        <w:t>5.4</w:t>
      </w:r>
      <w:r w:rsidRPr="00F40E95">
        <w:rPr>
          <w:rFonts w:eastAsiaTheme="minorEastAsia"/>
          <w:b w:val="0"/>
          <w:noProof/>
          <w:lang w:eastAsia="tr-TR"/>
        </w:rPr>
        <w:tab/>
      </w:r>
      <w:r w:rsidRPr="00F40E95">
        <w:rPr>
          <w:noProof/>
          <w:snapToGrid w:val="0"/>
          <w:lang w:eastAsia="zh-CN"/>
        </w:rPr>
        <w:t>Değerlendirme</w:t>
      </w:r>
      <w:r w:rsidRPr="00F40E95">
        <w:rPr>
          <w:noProof/>
        </w:rPr>
        <w:tab/>
      </w:r>
      <w:r w:rsidRPr="00F40E95">
        <w:rPr>
          <w:noProof/>
        </w:rPr>
        <w:fldChar w:fldCharType="begin"/>
      </w:r>
      <w:r w:rsidRPr="00F40E95">
        <w:rPr>
          <w:noProof/>
        </w:rPr>
        <w:instrText xml:space="preserve"> PAGEREF _Toc89251163 \h </w:instrText>
      </w:r>
      <w:r w:rsidRPr="00F40E95">
        <w:rPr>
          <w:noProof/>
        </w:rPr>
      </w:r>
      <w:r w:rsidRPr="00F40E95">
        <w:rPr>
          <w:noProof/>
        </w:rPr>
        <w:fldChar w:fldCharType="separate"/>
      </w:r>
      <w:r w:rsidR="00C86CF8">
        <w:rPr>
          <w:noProof/>
        </w:rPr>
        <w:t>8</w:t>
      </w:r>
      <w:r w:rsidRPr="00F40E95">
        <w:rPr>
          <w:noProof/>
        </w:rPr>
        <w:fldChar w:fldCharType="end"/>
      </w:r>
    </w:p>
    <w:p w14:paraId="049B72AE" w14:textId="0F468774" w:rsidR="00F40E95" w:rsidRPr="00F40E95" w:rsidRDefault="00F40E95">
      <w:pPr>
        <w:pStyle w:val="T2"/>
        <w:rPr>
          <w:rFonts w:eastAsiaTheme="minorEastAsia"/>
          <w:b w:val="0"/>
          <w:noProof/>
          <w:lang w:eastAsia="tr-TR"/>
        </w:rPr>
      </w:pPr>
      <w:r w:rsidRPr="00F40E95">
        <w:rPr>
          <w:noProof/>
          <w:snapToGrid w:val="0"/>
          <w:lang w:eastAsia="zh-CN"/>
        </w:rPr>
        <w:t>5.5</w:t>
      </w:r>
      <w:r w:rsidRPr="00F40E95">
        <w:rPr>
          <w:rFonts w:eastAsiaTheme="minorEastAsia"/>
          <w:b w:val="0"/>
          <w:noProof/>
          <w:lang w:eastAsia="tr-TR"/>
        </w:rPr>
        <w:tab/>
      </w:r>
      <w:r w:rsidRPr="00F40E95">
        <w:rPr>
          <w:noProof/>
          <w:snapToGrid w:val="0"/>
          <w:lang w:eastAsia="zh-CN"/>
        </w:rPr>
        <w:t>Muayene ve deney raporu</w:t>
      </w:r>
      <w:r w:rsidRPr="00F40E95">
        <w:rPr>
          <w:noProof/>
        </w:rPr>
        <w:tab/>
      </w:r>
      <w:r w:rsidRPr="00F40E95">
        <w:rPr>
          <w:noProof/>
        </w:rPr>
        <w:fldChar w:fldCharType="begin"/>
      </w:r>
      <w:r w:rsidRPr="00F40E95">
        <w:rPr>
          <w:noProof/>
        </w:rPr>
        <w:instrText xml:space="preserve"> PAGEREF _Toc89251164 \h </w:instrText>
      </w:r>
      <w:r w:rsidRPr="00F40E95">
        <w:rPr>
          <w:noProof/>
        </w:rPr>
      </w:r>
      <w:r w:rsidRPr="00F40E95">
        <w:rPr>
          <w:noProof/>
        </w:rPr>
        <w:fldChar w:fldCharType="separate"/>
      </w:r>
      <w:r w:rsidR="00C86CF8">
        <w:rPr>
          <w:noProof/>
        </w:rPr>
        <w:t>8</w:t>
      </w:r>
      <w:r w:rsidRPr="00F40E95">
        <w:rPr>
          <w:noProof/>
        </w:rPr>
        <w:fldChar w:fldCharType="end"/>
      </w:r>
    </w:p>
    <w:p w14:paraId="5A8B2EF6" w14:textId="35A57A49" w:rsidR="00F40E95" w:rsidRPr="00F40E95" w:rsidRDefault="00F40E95">
      <w:pPr>
        <w:pStyle w:val="T1"/>
        <w:rPr>
          <w:rFonts w:eastAsiaTheme="minorEastAsia"/>
          <w:b w:val="0"/>
          <w:noProof/>
          <w:lang w:eastAsia="tr-TR"/>
        </w:rPr>
      </w:pPr>
      <w:r w:rsidRPr="00F40E95">
        <w:rPr>
          <w:noProof/>
          <w:lang w:val="en-US"/>
        </w:rPr>
        <w:t>6</w:t>
      </w:r>
      <w:r w:rsidRPr="00F40E95">
        <w:rPr>
          <w:rFonts w:eastAsiaTheme="minorEastAsia"/>
          <w:b w:val="0"/>
          <w:noProof/>
          <w:lang w:eastAsia="tr-TR"/>
        </w:rPr>
        <w:tab/>
      </w:r>
      <w:r w:rsidRPr="00F40E95">
        <w:rPr>
          <w:noProof/>
          <w:lang w:val="en-US"/>
        </w:rPr>
        <w:t>Piyasaya arz</w:t>
      </w:r>
      <w:r w:rsidRPr="00F40E95">
        <w:rPr>
          <w:noProof/>
        </w:rPr>
        <w:tab/>
      </w:r>
      <w:r w:rsidRPr="00F40E95">
        <w:rPr>
          <w:noProof/>
        </w:rPr>
        <w:fldChar w:fldCharType="begin"/>
      </w:r>
      <w:r w:rsidRPr="00F40E95">
        <w:rPr>
          <w:noProof/>
        </w:rPr>
        <w:instrText xml:space="preserve"> PAGEREF _Toc89251165 \h </w:instrText>
      </w:r>
      <w:r w:rsidRPr="00F40E95">
        <w:rPr>
          <w:noProof/>
        </w:rPr>
      </w:r>
      <w:r w:rsidRPr="00F40E95">
        <w:rPr>
          <w:noProof/>
        </w:rPr>
        <w:fldChar w:fldCharType="separate"/>
      </w:r>
      <w:r w:rsidR="00C86CF8">
        <w:rPr>
          <w:noProof/>
        </w:rPr>
        <w:t>8</w:t>
      </w:r>
      <w:r w:rsidRPr="00F40E95">
        <w:rPr>
          <w:noProof/>
        </w:rPr>
        <w:fldChar w:fldCharType="end"/>
      </w:r>
    </w:p>
    <w:p w14:paraId="28958496" w14:textId="4ACDE630" w:rsidR="00F40E95" w:rsidRPr="00F40E95" w:rsidRDefault="00F40E95">
      <w:pPr>
        <w:pStyle w:val="T2"/>
        <w:rPr>
          <w:rFonts w:eastAsiaTheme="minorEastAsia"/>
          <w:b w:val="0"/>
          <w:noProof/>
          <w:lang w:eastAsia="tr-TR"/>
        </w:rPr>
      </w:pPr>
      <w:r w:rsidRPr="00F40E95">
        <w:rPr>
          <w:noProof/>
          <w:snapToGrid w:val="0"/>
          <w:lang w:eastAsia="zh-CN"/>
        </w:rPr>
        <w:t>6.1</w:t>
      </w:r>
      <w:r w:rsidRPr="00F40E95">
        <w:rPr>
          <w:rFonts w:eastAsiaTheme="minorEastAsia"/>
          <w:b w:val="0"/>
          <w:noProof/>
          <w:lang w:eastAsia="tr-TR"/>
        </w:rPr>
        <w:tab/>
      </w:r>
      <w:r w:rsidRPr="00F40E95">
        <w:rPr>
          <w:noProof/>
          <w:snapToGrid w:val="0"/>
          <w:lang w:eastAsia="zh-CN"/>
        </w:rPr>
        <w:t>Ambalajlama</w:t>
      </w:r>
      <w:r w:rsidRPr="00F40E95">
        <w:rPr>
          <w:noProof/>
        </w:rPr>
        <w:tab/>
      </w:r>
      <w:r w:rsidRPr="00F40E95">
        <w:rPr>
          <w:noProof/>
        </w:rPr>
        <w:fldChar w:fldCharType="begin"/>
      </w:r>
      <w:r w:rsidRPr="00F40E95">
        <w:rPr>
          <w:noProof/>
        </w:rPr>
        <w:instrText xml:space="preserve"> PAGEREF _Toc89251166 \h </w:instrText>
      </w:r>
      <w:r w:rsidRPr="00F40E95">
        <w:rPr>
          <w:noProof/>
        </w:rPr>
      </w:r>
      <w:r w:rsidRPr="00F40E95">
        <w:rPr>
          <w:noProof/>
        </w:rPr>
        <w:fldChar w:fldCharType="separate"/>
      </w:r>
      <w:r w:rsidR="00C86CF8">
        <w:rPr>
          <w:noProof/>
        </w:rPr>
        <w:t>8</w:t>
      </w:r>
      <w:r w:rsidRPr="00F40E95">
        <w:rPr>
          <w:noProof/>
        </w:rPr>
        <w:fldChar w:fldCharType="end"/>
      </w:r>
    </w:p>
    <w:p w14:paraId="0B0C3394" w14:textId="44D4DAD1" w:rsidR="00F40E95" w:rsidRPr="00F40E95" w:rsidRDefault="00F40E95">
      <w:pPr>
        <w:pStyle w:val="T2"/>
        <w:rPr>
          <w:rFonts w:eastAsiaTheme="minorEastAsia"/>
          <w:b w:val="0"/>
          <w:noProof/>
          <w:lang w:eastAsia="tr-TR"/>
        </w:rPr>
      </w:pPr>
      <w:r w:rsidRPr="00F40E95">
        <w:rPr>
          <w:noProof/>
          <w:snapToGrid w:val="0"/>
          <w:lang w:eastAsia="zh-CN"/>
        </w:rPr>
        <w:t>6.2</w:t>
      </w:r>
      <w:r w:rsidRPr="00F40E95">
        <w:rPr>
          <w:rFonts w:eastAsiaTheme="minorEastAsia"/>
          <w:b w:val="0"/>
          <w:noProof/>
          <w:lang w:eastAsia="tr-TR"/>
        </w:rPr>
        <w:tab/>
      </w:r>
      <w:r w:rsidRPr="00F40E95">
        <w:rPr>
          <w:noProof/>
          <w:snapToGrid w:val="0"/>
          <w:lang w:eastAsia="zh-CN"/>
        </w:rPr>
        <w:t>İşaretleme</w:t>
      </w:r>
      <w:r w:rsidRPr="00F40E95">
        <w:rPr>
          <w:noProof/>
        </w:rPr>
        <w:tab/>
      </w:r>
      <w:r w:rsidRPr="00F40E95">
        <w:rPr>
          <w:noProof/>
        </w:rPr>
        <w:fldChar w:fldCharType="begin"/>
      </w:r>
      <w:r w:rsidRPr="00F40E95">
        <w:rPr>
          <w:noProof/>
        </w:rPr>
        <w:instrText xml:space="preserve"> PAGEREF _Toc89251167 \h </w:instrText>
      </w:r>
      <w:r w:rsidRPr="00F40E95">
        <w:rPr>
          <w:noProof/>
        </w:rPr>
      </w:r>
      <w:r w:rsidRPr="00F40E95">
        <w:rPr>
          <w:noProof/>
        </w:rPr>
        <w:fldChar w:fldCharType="separate"/>
      </w:r>
      <w:r w:rsidR="00C86CF8">
        <w:rPr>
          <w:noProof/>
        </w:rPr>
        <w:t>8</w:t>
      </w:r>
      <w:r w:rsidRPr="00F40E95">
        <w:rPr>
          <w:noProof/>
        </w:rPr>
        <w:fldChar w:fldCharType="end"/>
      </w:r>
    </w:p>
    <w:p w14:paraId="6E237A5F" w14:textId="5E9A9A85" w:rsidR="00F40E95" w:rsidRPr="00F40E95" w:rsidRDefault="00F40E95">
      <w:pPr>
        <w:pStyle w:val="T2"/>
        <w:rPr>
          <w:rFonts w:eastAsiaTheme="minorEastAsia"/>
          <w:b w:val="0"/>
          <w:noProof/>
          <w:lang w:eastAsia="tr-TR"/>
        </w:rPr>
      </w:pPr>
      <w:r w:rsidRPr="00F40E95">
        <w:rPr>
          <w:noProof/>
          <w:snapToGrid w:val="0"/>
          <w:lang w:eastAsia="zh-CN"/>
        </w:rPr>
        <w:t>6.3</w:t>
      </w:r>
      <w:r w:rsidRPr="00F40E95">
        <w:rPr>
          <w:rFonts w:eastAsiaTheme="minorEastAsia"/>
          <w:b w:val="0"/>
          <w:noProof/>
          <w:lang w:eastAsia="tr-TR"/>
        </w:rPr>
        <w:tab/>
      </w:r>
      <w:r w:rsidRPr="00F40E95">
        <w:rPr>
          <w:noProof/>
          <w:snapToGrid w:val="0"/>
          <w:lang w:eastAsia="zh-CN"/>
        </w:rPr>
        <w:t>Muhafaza ve nakliye</w:t>
      </w:r>
      <w:r w:rsidRPr="00F40E95">
        <w:rPr>
          <w:noProof/>
        </w:rPr>
        <w:tab/>
      </w:r>
      <w:r w:rsidRPr="00F40E95">
        <w:rPr>
          <w:noProof/>
        </w:rPr>
        <w:fldChar w:fldCharType="begin"/>
      </w:r>
      <w:r w:rsidRPr="00F40E95">
        <w:rPr>
          <w:noProof/>
        </w:rPr>
        <w:instrText xml:space="preserve"> PAGEREF _Toc89251168 \h </w:instrText>
      </w:r>
      <w:r w:rsidRPr="00F40E95">
        <w:rPr>
          <w:noProof/>
        </w:rPr>
      </w:r>
      <w:r w:rsidRPr="00F40E95">
        <w:rPr>
          <w:noProof/>
        </w:rPr>
        <w:fldChar w:fldCharType="separate"/>
      </w:r>
      <w:r w:rsidR="00C86CF8">
        <w:rPr>
          <w:noProof/>
        </w:rPr>
        <w:t>9</w:t>
      </w:r>
      <w:r w:rsidRPr="00F40E95">
        <w:rPr>
          <w:noProof/>
        </w:rPr>
        <w:fldChar w:fldCharType="end"/>
      </w:r>
    </w:p>
    <w:p w14:paraId="621A84E6" w14:textId="27C59F6B" w:rsidR="00F40E95" w:rsidRPr="00F40E95" w:rsidRDefault="00F40E95">
      <w:pPr>
        <w:pStyle w:val="T1"/>
        <w:rPr>
          <w:rFonts w:eastAsiaTheme="minorEastAsia"/>
          <w:b w:val="0"/>
          <w:noProof/>
          <w:lang w:eastAsia="tr-TR"/>
        </w:rPr>
      </w:pPr>
      <w:r w:rsidRPr="00F40E95">
        <w:rPr>
          <w:noProof/>
          <w:lang w:val="en-US"/>
        </w:rPr>
        <w:t>7</w:t>
      </w:r>
      <w:r w:rsidRPr="00F40E95">
        <w:rPr>
          <w:rFonts w:eastAsiaTheme="minorEastAsia"/>
          <w:b w:val="0"/>
          <w:noProof/>
          <w:lang w:eastAsia="tr-TR"/>
        </w:rPr>
        <w:tab/>
      </w:r>
      <w:r w:rsidRPr="00F40E95">
        <w:rPr>
          <w:noProof/>
          <w:lang w:val="en-US"/>
        </w:rPr>
        <w:t>Çeşitli hükümler</w:t>
      </w:r>
      <w:r w:rsidRPr="00F40E95">
        <w:rPr>
          <w:noProof/>
        </w:rPr>
        <w:tab/>
      </w:r>
      <w:r w:rsidRPr="00F40E95">
        <w:rPr>
          <w:noProof/>
        </w:rPr>
        <w:fldChar w:fldCharType="begin"/>
      </w:r>
      <w:r w:rsidRPr="00F40E95">
        <w:rPr>
          <w:noProof/>
        </w:rPr>
        <w:instrText xml:space="preserve"> PAGEREF _Toc89251169 \h </w:instrText>
      </w:r>
      <w:r w:rsidRPr="00F40E95">
        <w:rPr>
          <w:noProof/>
        </w:rPr>
      </w:r>
      <w:r w:rsidRPr="00F40E95">
        <w:rPr>
          <w:noProof/>
        </w:rPr>
        <w:fldChar w:fldCharType="separate"/>
      </w:r>
      <w:r w:rsidR="00C86CF8">
        <w:rPr>
          <w:noProof/>
        </w:rPr>
        <w:t>9</w:t>
      </w:r>
      <w:r w:rsidRPr="00F40E95">
        <w:rPr>
          <w:noProof/>
        </w:rPr>
        <w:fldChar w:fldCharType="end"/>
      </w:r>
    </w:p>
    <w:p w14:paraId="2E694518" w14:textId="7A8944CB" w:rsidR="00F40E95" w:rsidRPr="00F40E95" w:rsidRDefault="00F40E95">
      <w:pPr>
        <w:pStyle w:val="T1"/>
        <w:rPr>
          <w:rFonts w:eastAsiaTheme="minorEastAsia"/>
          <w:b w:val="0"/>
          <w:noProof/>
          <w:lang w:eastAsia="tr-TR"/>
        </w:rPr>
      </w:pPr>
      <w:r w:rsidRPr="00F40E95">
        <w:rPr>
          <w:noProof/>
        </w:rPr>
        <w:t>Kaynaklar</w:t>
      </w:r>
      <w:r w:rsidRPr="00F40E95">
        <w:rPr>
          <w:noProof/>
        </w:rPr>
        <w:tab/>
      </w:r>
      <w:r w:rsidRPr="00F40E95">
        <w:rPr>
          <w:noProof/>
        </w:rPr>
        <w:fldChar w:fldCharType="begin"/>
      </w:r>
      <w:r w:rsidRPr="00F40E95">
        <w:rPr>
          <w:noProof/>
        </w:rPr>
        <w:instrText xml:space="preserve"> PAGEREF _Toc89251170 \h </w:instrText>
      </w:r>
      <w:r w:rsidRPr="00F40E95">
        <w:rPr>
          <w:noProof/>
        </w:rPr>
      </w:r>
      <w:r w:rsidRPr="00F40E95">
        <w:rPr>
          <w:noProof/>
        </w:rPr>
        <w:fldChar w:fldCharType="separate"/>
      </w:r>
      <w:r w:rsidR="00C86CF8">
        <w:rPr>
          <w:noProof/>
        </w:rPr>
        <w:t>10</w:t>
      </w:r>
      <w:r w:rsidRPr="00F40E95">
        <w:rPr>
          <w:noProof/>
        </w:rPr>
        <w:fldChar w:fldCharType="end"/>
      </w:r>
    </w:p>
    <w:p w14:paraId="77D5EDA6" w14:textId="394F54FC" w:rsidR="007D7860" w:rsidRPr="00F40E95" w:rsidRDefault="00010E86">
      <w:pPr>
        <w:spacing w:after="200" w:line="276" w:lineRule="auto"/>
        <w:jc w:val="left"/>
      </w:pPr>
      <w:r w:rsidRPr="00F40E95">
        <w:fldChar w:fldCharType="end"/>
      </w:r>
    </w:p>
    <w:p w14:paraId="38942B37" w14:textId="5840AAC6" w:rsidR="00F40E95" w:rsidRPr="00F40E95" w:rsidRDefault="00F40E95">
      <w:pPr>
        <w:spacing w:after="200" w:line="276" w:lineRule="auto"/>
        <w:jc w:val="left"/>
      </w:pPr>
    </w:p>
    <w:p w14:paraId="38E95E04" w14:textId="7F211980" w:rsidR="00C86CF8" w:rsidRDefault="00C86CF8">
      <w:pPr>
        <w:spacing w:after="200" w:line="276" w:lineRule="auto"/>
        <w:jc w:val="left"/>
      </w:pPr>
      <w:r>
        <w:br w:type="page"/>
      </w:r>
    </w:p>
    <w:p w14:paraId="33DC4A26" w14:textId="25155704" w:rsidR="00C86CF8" w:rsidRDefault="00C86CF8">
      <w:pPr>
        <w:spacing w:after="200" w:line="276" w:lineRule="auto"/>
        <w:jc w:val="left"/>
      </w:pPr>
      <w:r>
        <w:lastRenderedPageBreak/>
        <w:br w:type="page"/>
      </w:r>
    </w:p>
    <w:p w14:paraId="3EB80BAC" w14:textId="77777777" w:rsidR="009F16C3" w:rsidRPr="00F40E95" w:rsidRDefault="009F16C3" w:rsidP="00B44E6A">
      <w:pPr>
        <w:spacing w:after="200" w:line="276" w:lineRule="auto"/>
        <w:jc w:val="left"/>
        <w:sectPr w:rsidR="009F16C3" w:rsidRPr="00F40E95" w:rsidSect="009F16C3">
          <w:pgSz w:w="11906" w:h="16838" w:code="9"/>
          <w:pgMar w:top="794" w:right="737" w:bottom="567" w:left="851" w:header="709" w:footer="709" w:gutter="567"/>
          <w:pgNumType w:fmt="lowerRoman"/>
          <w:cols w:space="720"/>
          <w:docGrid w:linePitch="300"/>
        </w:sectPr>
      </w:pPr>
    </w:p>
    <w:p w14:paraId="7C0D2456" w14:textId="5E7DD81E" w:rsidR="001B43D6" w:rsidRPr="00F40E95" w:rsidRDefault="001B43D6" w:rsidP="001B43D6">
      <w:pPr>
        <w:pStyle w:val="Balk1"/>
      </w:pPr>
      <w:bookmarkStart w:id="4" w:name="_Toc88469503"/>
      <w:bookmarkStart w:id="5" w:name="_Toc88670207"/>
      <w:bookmarkStart w:id="6" w:name="_Toc88469504"/>
      <w:bookmarkStart w:id="7" w:name="_Toc88670208"/>
      <w:bookmarkStart w:id="8" w:name="_Toc88469505"/>
      <w:bookmarkStart w:id="9" w:name="_Toc88670209"/>
      <w:bookmarkStart w:id="10" w:name="_Toc88469506"/>
      <w:bookmarkStart w:id="11" w:name="_Toc88670210"/>
      <w:bookmarkStart w:id="12" w:name="_Toc88469547"/>
      <w:bookmarkStart w:id="13" w:name="_Toc88670251"/>
      <w:bookmarkStart w:id="14" w:name="_Toc88469548"/>
      <w:bookmarkStart w:id="15" w:name="_Toc88670252"/>
      <w:bookmarkStart w:id="16" w:name="_Toc88469549"/>
      <w:bookmarkStart w:id="17" w:name="_Toc88670253"/>
      <w:bookmarkStart w:id="18" w:name="_Toc89251151"/>
      <w:bookmarkStart w:id="19" w:name="_Toc475177336"/>
      <w:bookmarkEnd w:id="4"/>
      <w:bookmarkEnd w:id="5"/>
      <w:bookmarkEnd w:id="6"/>
      <w:bookmarkEnd w:id="7"/>
      <w:bookmarkEnd w:id="8"/>
      <w:bookmarkEnd w:id="9"/>
      <w:bookmarkEnd w:id="10"/>
      <w:bookmarkEnd w:id="11"/>
      <w:bookmarkEnd w:id="12"/>
      <w:bookmarkEnd w:id="13"/>
      <w:bookmarkEnd w:id="14"/>
      <w:bookmarkEnd w:id="15"/>
      <w:bookmarkEnd w:id="16"/>
      <w:bookmarkEnd w:id="17"/>
      <w:r w:rsidRPr="00F40E95">
        <w:lastRenderedPageBreak/>
        <w:t>Kapsam</w:t>
      </w:r>
      <w:bookmarkEnd w:id="18"/>
    </w:p>
    <w:p w14:paraId="1F37E1B8" w14:textId="4B43B3D5" w:rsidR="001B43D6" w:rsidRPr="00F40E95" w:rsidRDefault="00B869FA" w:rsidP="001B43D6">
      <w:r w:rsidRPr="0075769E">
        <w:rPr>
          <w:rFonts w:cs="Arial"/>
          <w:szCs w:val="20"/>
        </w:rPr>
        <w:t>Bu standar</w:t>
      </w:r>
      <w:r>
        <w:rPr>
          <w:rFonts w:cs="Arial"/>
          <w:szCs w:val="20"/>
        </w:rPr>
        <w:t>t,</w:t>
      </w:r>
      <w:r>
        <w:t xml:space="preserve"> kabuklu kuru fındıkları kapsar. Taze olarak tüketilen kabuklu kavrulmuş ve tuzlanmış ve/veya herhangi bir şekilde teknolojik işlem görmüş olan fındıkları kapsamaz.</w:t>
      </w:r>
    </w:p>
    <w:p w14:paraId="3DDB07AA" w14:textId="77777777" w:rsidR="001B43D6" w:rsidRPr="00F40E95" w:rsidRDefault="001B43D6" w:rsidP="001B43D6">
      <w:pPr>
        <w:pStyle w:val="Balk1"/>
      </w:pPr>
      <w:bookmarkStart w:id="20" w:name="_Toc89251152"/>
      <w:r w:rsidRPr="00F40E95">
        <w:t>Bağlayıcı atıflar</w:t>
      </w:r>
      <w:bookmarkEnd w:id="20"/>
    </w:p>
    <w:p w14:paraId="16C1EAF6" w14:textId="50596689" w:rsidR="001B43D6" w:rsidRDefault="001B43D6" w:rsidP="001B43D6">
      <w:r w:rsidRPr="00F40E95">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p>
    <w:tbl>
      <w:tblPr>
        <w:tblW w:w="9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01"/>
        <w:gridCol w:w="3999"/>
        <w:gridCol w:w="3849"/>
      </w:tblGrid>
      <w:tr w:rsidR="00B869FA" w:rsidRPr="000C5464" w14:paraId="6F2D1E90" w14:textId="77777777" w:rsidTr="00260FCF">
        <w:tc>
          <w:tcPr>
            <w:tcW w:w="1701" w:type="dxa"/>
          </w:tcPr>
          <w:p w14:paraId="794E9E35" w14:textId="77777777" w:rsidR="00B869FA" w:rsidRPr="000C5464" w:rsidRDefault="00B869FA" w:rsidP="00260FCF">
            <w:pPr>
              <w:jc w:val="center"/>
              <w:rPr>
                <w:rFonts w:cs="Arial"/>
                <w:b/>
                <w:sz w:val="24"/>
              </w:rPr>
            </w:pPr>
            <w:r w:rsidRPr="000C5464">
              <w:rPr>
                <w:b/>
              </w:rPr>
              <w:t>TS No</w:t>
            </w:r>
          </w:p>
        </w:tc>
        <w:tc>
          <w:tcPr>
            <w:tcW w:w="3999" w:type="dxa"/>
          </w:tcPr>
          <w:p w14:paraId="581854D5" w14:textId="77777777" w:rsidR="00B869FA" w:rsidRPr="000C5464" w:rsidRDefault="00B869FA" w:rsidP="00260FCF">
            <w:pPr>
              <w:jc w:val="center"/>
              <w:rPr>
                <w:rFonts w:cs="Arial"/>
                <w:b/>
                <w:sz w:val="24"/>
              </w:rPr>
            </w:pPr>
            <w:r w:rsidRPr="000C5464">
              <w:rPr>
                <w:b/>
              </w:rPr>
              <w:t>Türkçe Adı</w:t>
            </w:r>
          </w:p>
        </w:tc>
        <w:tc>
          <w:tcPr>
            <w:tcW w:w="3849" w:type="dxa"/>
          </w:tcPr>
          <w:p w14:paraId="387B59B4" w14:textId="77777777" w:rsidR="00B869FA" w:rsidRPr="000C5464" w:rsidRDefault="00B869FA" w:rsidP="00260FCF">
            <w:pPr>
              <w:jc w:val="center"/>
              <w:rPr>
                <w:rFonts w:cs="Arial"/>
                <w:b/>
                <w:sz w:val="24"/>
              </w:rPr>
            </w:pPr>
            <w:r w:rsidRPr="000C5464">
              <w:rPr>
                <w:b/>
              </w:rPr>
              <w:t>İngilizce Adı</w:t>
            </w:r>
          </w:p>
        </w:tc>
      </w:tr>
      <w:tr w:rsidR="00F7378C" w:rsidRPr="000C5464" w14:paraId="57792BFF" w14:textId="77777777" w:rsidTr="00260FCF">
        <w:tc>
          <w:tcPr>
            <w:tcW w:w="1701" w:type="dxa"/>
          </w:tcPr>
          <w:p w14:paraId="114090B3" w14:textId="6BC0E2EC" w:rsidR="00F7378C" w:rsidRPr="000C5464" w:rsidRDefault="00F7378C" w:rsidP="00C86CF8">
            <w:pPr>
              <w:rPr>
                <w:b/>
              </w:rPr>
            </w:pPr>
            <w:r w:rsidRPr="00F40E95">
              <w:t>TS 545</w:t>
            </w:r>
          </w:p>
        </w:tc>
        <w:tc>
          <w:tcPr>
            <w:tcW w:w="3999" w:type="dxa"/>
          </w:tcPr>
          <w:p w14:paraId="74FBD766" w14:textId="61CE7730" w:rsidR="00F7378C" w:rsidRPr="000C5464" w:rsidRDefault="00F7378C" w:rsidP="00C86CF8">
            <w:pPr>
              <w:rPr>
                <w:b/>
              </w:rPr>
            </w:pPr>
            <w:r w:rsidRPr="00F40E95">
              <w:t>Ayarlı Çözeltilerin Hazırlanması</w:t>
            </w:r>
          </w:p>
        </w:tc>
        <w:tc>
          <w:tcPr>
            <w:tcW w:w="3849" w:type="dxa"/>
          </w:tcPr>
          <w:p w14:paraId="7C8362FB" w14:textId="48BF453A" w:rsidR="00F7378C" w:rsidRPr="000C5464" w:rsidRDefault="00F7378C" w:rsidP="00C86CF8">
            <w:pPr>
              <w:rPr>
                <w:b/>
              </w:rPr>
            </w:pPr>
            <w:proofErr w:type="spellStart"/>
            <w:r w:rsidRPr="00F40E95">
              <w:t>Preparation</w:t>
            </w:r>
            <w:proofErr w:type="spellEnd"/>
            <w:r w:rsidRPr="00F40E95">
              <w:t xml:space="preserve"> of Standard Solutions </w:t>
            </w:r>
            <w:proofErr w:type="spellStart"/>
            <w:r w:rsidRPr="00F40E95">
              <w:t>forVolumetric</w:t>
            </w:r>
            <w:proofErr w:type="spellEnd"/>
            <w:r w:rsidRPr="00F40E95">
              <w:t xml:space="preserve"> Analysis</w:t>
            </w:r>
          </w:p>
        </w:tc>
      </w:tr>
      <w:tr w:rsidR="006A07D5" w:rsidRPr="000C5464" w14:paraId="18B75F05" w14:textId="77777777" w:rsidTr="00260FCF">
        <w:tc>
          <w:tcPr>
            <w:tcW w:w="1701" w:type="dxa"/>
          </w:tcPr>
          <w:p w14:paraId="72CC32A9" w14:textId="379BED1A" w:rsidR="006A07D5" w:rsidRPr="00F40E95" w:rsidRDefault="006A07D5" w:rsidP="00F7378C">
            <w:r>
              <w:t>TS EN ISO 665</w:t>
            </w:r>
            <w:r w:rsidR="001B4B3E">
              <w:t>*</w:t>
            </w:r>
          </w:p>
        </w:tc>
        <w:tc>
          <w:tcPr>
            <w:tcW w:w="3999" w:type="dxa"/>
          </w:tcPr>
          <w:p w14:paraId="1EC0797A" w14:textId="4B9A49CB" w:rsidR="006A07D5" w:rsidRPr="00F40E95" w:rsidRDefault="006A07D5" w:rsidP="00C86CF8">
            <w:r w:rsidRPr="006A07D5">
              <w:t>Yağlı tohumlar- Rutubet ve uçucu madde muhtevasının tayini</w:t>
            </w:r>
          </w:p>
        </w:tc>
        <w:tc>
          <w:tcPr>
            <w:tcW w:w="3849" w:type="dxa"/>
          </w:tcPr>
          <w:p w14:paraId="59010F5E" w14:textId="3F77A9EA" w:rsidR="006A07D5" w:rsidRPr="00F40E95" w:rsidRDefault="006A07D5" w:rsidP="00F7378C">
            <w:proofErr w:type="spellStart"/>
            <w:r w:rsidRPr="006A07D5">
              <w:t>Oil</w:t>
            </w:r>
            <w:proofErr w:type="spellEnd"/>
            <w:r w:rsidRPr="006A07D5">
              <w:t xml:space="preserve"> </w:t>
            </w:r>
            <w:proofErr w:type="spellStart"/>
            <w:r w:rsidRPr="006A07D5">
              <w:t>seeds</w:t>
            </w:r>
            <w:proofErr w:type="spellEnd"/>
            <w:r w:rsidRPr="006A07D5">
              <w:t xml:space="preserve">- </w:t>
            </w:r>
            <w:proofErr w:type="spellStart"/>
            <w:r w:rsidRPr="006A07D5">
              <w:t>Determination</w:t>
            </w:r>
            <w:proofErr w:type="spellEnd"/>
            <w:r w:rsidRPr="006A07D5">
              <w:t xml:space="preserve"> of </w:t>
            </w:r>
            <w:proofErr w:type="spellStart"/>
            <w:r w:rsidRPr="006A07D5">
              <w:t>moisture</w:t>
            </w:r>
            <w:proofErr w:type="spellEnd"/>
            <w:r w:rsidRPr="006A07D5">
              <w:t xml:space="preserve"> </w:t>
            </w:r>
            <w:proofErr w:type="spellStart"/>
            <w:r w:rsidRPr="006A07D5">
              <w:t>and</w:t>
            </w:r>
            <w:proofErr w:type="spellEnd"/>
            <w:r w:rsidRPr="006A07D5">
              <w:t xml:space="preserve"> </w:t>
            </w:r>
            <w:proofErr w:type="spellStart"/>
            <w:r w:rsidRPr="006A07D5">
              <w:t>volatile</w:t>
            </w:r>
            <w:proofErr w:type="spellEnd"/>
            <w:r w:rsidRPr="006A07D5">
              <w:t xml:space="preserve"> </w:t>
            </w:r>
            <w:proofErr w:type="spellStart"/>
            <w:r w:rsidRPr="006A07D5">
              <w:t>matter</w:t>
            </w:r>
            <w:proofErr w:type="spellEnd"/>
            <w:r w:rsidRPr="006A07D5">
              <w:t xml:space="preserve"> </w:t>
            </w:r>
            <w:proofErr w:type="spellStart"/>
            <w:r w:rsidRPr="006A07D5">
              <w:t>content</w:t>
            </w:r>
            <w:proofErr w:type="spellEnd"/>
          </w:p>
        </w:tc>
      </w:tr>
      <w:tr w:rsidR="00691776" w:rsidRPr="000C5464" w14:paraId="358415E2" w14:textId="77777777" w:rsidTr="00260FCF">
        <w:tc>
          <w:tcPr>
            <w:tcW w:w="1701" w:type="dxa"/>
          </w:tcPr>
          <w:p w14:paraId="00FDC602" w14:textId="4B4A6C24" w:rsidR="00691776" w:rsidRDefault="00691776" w:rsidP="00691776">
            <w:r>
              <w:t>TS ISO 763*</w:t>
            </w:r>
          </w:p>
        </w:tc>
        <w:tc>
          <w:tcPr>
            <w:tcW w:w="3999" w:type="dxa"/>
          </w:tcPr>
          <w:p w14:paraId="22A1DBEC" w14:textId="01238F14" w:rsidR="00691776" w:rsidRPr="006A07D5" w:rsidRDefault="00691776" w:rsidP="00691776">
            <w:r w:rsidRPr="001B4B3E">
              <w:rPr>
                <w:rFonts w:cs="Arial"/>
                <w:bCs/>
                <w:szCs w:val="20"/>
              </w:rPr>
              <w:t>Meyve ve sebze mamulleri- Hidroklorik asitte çözünmeyen kül tayini</w:t>
            </w:r>
          </w:p>
        </w:tc>
        <w:tc>
          <w:tcPr>
            <w:tcW w:w="3849" w:type="dxa"/>
          </w:tcPr>
          <w:p w14:paraId="367EB21F" w14:textId="4C349841" w:rsidR="00691776" w:rsidRPr="006A07D5" w:rsidRDefault="00691776" w:rsidP="00691776">
            <w:proofErr w:type="spellStart"/>
            <w:r w:rsidRPr="001B4B3E">
              <w:rPr>
                <w:rFonts w:cs="Arial"/>
                <w:bCs/>
                <w:szCs w:val="20"/>
              </w:rPr>
              <w:t>Fruit</w:t>
            </w:r>
            <w:proofErr w:type="spellEnd"/>
            <w:r w:rsidRPr="001B4B3E">
              <w:rPr>
                <w:rFonts w:cs="Arial"/>
                <w:bCs/>
                <w:szCs w:val="20"/>
              </w:rPr>
              <w:t xml:space="preserve"> </w:t>
            </w:r>
            <w:proofErr w:type="spellStart"/>
            <w:r w:rsidRPr="001B4B3E">
              <w:rPr>
                <w:rFonts w:cs="Arial"/>
                <w:bCs/>
                <w:szCs w:val="20"/>
              </w:rPr>
              <w:t>and</w:t>
            </w:r>
            <w:proofErr w:type="spellEnd"/>
            <w:r w:rsidRPr="001B4B3E">
              <w:rPr>
                <w:rFonts w:cs="Arial"/>
                <w:bCs/>
                <w:szCs w:val="20"/>
              </w:rPr>
              <w:t xml:space="preserve"> </w:t>
            </w:r>
            <w:proofErr w:type="spellStart"/>
            <w:r w:rsidRPr="001B4B3E">
              <w:rPr>
                <w:rFonts w:cs="Arial"/>
                <w:bCs/>
                <w:szCs w:val="20"/>
              </w:rPr>
              <w:t>vegetable</w:t>
            </w:r>
            <w:proofErr w:type="spellEnd"/>
            <w:r w:rsidRPr="001B4B3E">
              <w:rPr>
                <w:rFonts w:cs="Arial"/>
                <w:bCs/>
                <w:szCs w:val="20"/>
              </w:rPr>
              <w:t xml:space="preserve"> </w:t>
            </w:r>
            <w:proofErr w:type="spellStart"/>
            <w:r w:rsidRPr="001B4B3E">
              <w:rPr>
                <w:rFonts w:cs="Arial"/>
                <w:bCs/>
                <w:szCs w:val="20"/>
              </w:rPr>
              <w:t>products</w:t>
            </w:r>
            <w:proofErr w:type="spellEnd"/>
            <w:r w:rsidRPr="001B4B3E">
              <w:rPr>
                <w:rFonts w:cs="Arial"/>
                <w:bCs/>
                <w:szCs w:val="20"/>
              </w:rPr>
              <w:t xml:space="preserve">- </w:t>
            </w:r>
            <w:proofErr w:type="spellStart"/>
            <w:r w:rsidRPr="001B4B3E">
              <w:rPr>
                <w:rFonts w:cs="Arial"/>
                <w:bCs/>
                <w:szCs w:val="20"/>
              </w:rPr>
              <w:t>Determination</w:t>
            </w:r>
            <w:proofErr w:type="spellEnd"/>
            <w:r w:rsidRPr="001B4B3E">
              <w:rPr>
                <w:rFonts w:cs="Arial"/>
                <w:bCs/>
                <w:szCs w:val="20"/>
              </w:rPr>
              <w:t xml:space="preserve"> of </w:t>
            </w:r>
            <w:proofErr w:type="spellStart"/>
            <w:r w:rsidRPr="001B4B3E">
              <w:rPr>
                <w:rFonts w:cs="Arial"/>
                <w:bCs/>
                <w:szCs w:val="20"/>
              </w:rPr>
              <w:t>ash</w:t>
            </w:r>
            <w:proofErr w:type="spellEnd"/>
            <w:r w:rsidRPr="001B4B3E">
              <w:rPr>
                <w:rFonts w:cs="Arial"/>
                <w:bCs/>
                <w:szCs w:val="20"/>
              </w:rPr>
              <w:t xml:space="preserve"> </w:t>
            </w:r>
            <w:proofErr w:type="spellStart"/>
            <w:r w:rsidRPr="001B4B3E">
              <w:rPr>
                <w:rFonts w:cs="Arial"/>
                <w:bCs/>
                <w:szCs w:val="20"/>
              </w:rPr>
              <w:t>ınsoluble</w:t>
            </w:r>
            <w:proofErr w:type="spellEnd"/>
            <w:r w:rsidRPr="001B4B3E">
              <w:rPr>
                <w:rFonts w:cs="Arial"/>
                <w:bCs/>
                <w:szCs w:val="20"/>
              </w:rPr>
              <w:t xml:space="preserve"> in </w:t>
            </w:r>
            <w:proofErr w:type="spellStart"/>
            <w:r w:rsidRPr="001B4B3E">
              <w:rPr>
                <w:rFonts w:cs="Arial"/>
                <w:bCs/>
                <w:szCs w:val="20"/>
              </w:rPr>
              <w:t>hydrochoric</w:t>
            </w:r>
            <w:proofErr w:type="spellEnd"/>
            <w:r w:rsidRPr="001B4B3E">
              <w:rPr>
                <w:rFonts w:cs="Arial"/>
                <w:bCs/>
                <w:szCs w:val="20"/>
              </w:rPr>
              <w:t xml:space="preserve"> </w:t>
            </w:r>
            <w:proofErr w:type="spellStart"/>
            <w:r w:rsidRPr="001B4B3E">
              <w:rPr>
                <w:rFonts w:cs="Arial"/>
                <w:bCs/>
                <w:szCs w:val="20"/>
              </w:rPr>
              <w:t>acid</w:t>
            </w:r>
            <w:proofErr w:type="spellEnd"/>
          </w:p>
        </w:tc>
      </w:tr>
      <w:tr w:rsidR="00B27765" w:rsidRPr="000C5464" w14:paraId="48588BC6" w14:textId="77777777" w:rsidTr="00260FCF">
        <w:tc>
          <w:tcPr>
            <w:tcW w:w="1701" w:type="dxa"/>
          </w:tcPr>
          <w:p w14:paraId="6206CBEA" w14:textId="1D830C85" w:rsidR="00B27765" w:rsidRDefault="00B27765" w:rsidP="00B27765">
            <w:r>
              <w:rPr>
                <w:color w:val="000000"/>
              </w:rPr>
              <w:t>TS ISO 874</w:t>
            </w:r>
          </w:p>
        </w:tc>
        <w:tc>
          <w:tcPr>
            <w:tcW w:w="3999" w:type="dxa"/>
          </w:tcPr>
          <w:p w14:paraId="39C9B1B7" w14:textId="47840EE0" w:rsidR="00B27765" w:rsidRPr="001B4B3E" w:rsidRDefault="00B27765" w:rsidP="00B27765">
            <w:pPr>
              <w:rPr>
                <w:rFonts w:cs="Arial"/>
                <w:bCs/>
                <w:szCs w:val="20"/>
              </w:rPr>
            </w:pPr>
            <w:r>
              <w:rPr>
                <w:color w:val="000000"/>
              </w:rPr>
              <w:t>Yaş meyve ve sebzeler – Numune alma</w:t>
            </w:r>
          </w:p>
        </w:tc>
        <w:tc>
          <w:tcPr>
            <w:tcW w:w="3849" w:type="dxa"/>
          </w:tcPr>
          <w:p w14:paraId="09B38DEE" w14:textId="303B88EF" w:rsidR="00B27765" w:rsidRPr="001B4B3E" w:rsidRDefault="00B27765" w:rsidP="00B27765">
            <w:pPr>
              <w:rPr>
                <w:rFonts w:cs="Arial"/>
                <w:bCs/>
                <w:szCs w:val="20"/>
              </w:rPr>
            </w:pPr>
            <w:proofErr w:type="spellStart"/>
            <w:r>
              <w:rPr>
                <w:color w:val="000000"/>
              </w:rPr>
              <w:t>Fresh</w:t>
            </w:r>
            <w:proofErr w:type="spellEnd"/>
            <w:r>
              <w:rPr>
                <w:color w:val="000000"/>
              </w:rPr>
              <w:t xml:space="preserve"> </w:t>
            </w:r>
            <w:proofErr w:type="spellStart"/>
            <w:r>
              <w:rPr>
                <w:color w:val="000000"/>
              </w:rPr>
              <w:t>fruits</w:t>
            </w:r>
            <w:proofErr w:type="spellEnd"/>
            <w:r>
              <w:rPr>
                <w:color w:val="000000"/>
              </w:rPr>
              <w:t xml:space="preserve"> </w:t>
            </w:r>
            <w:proofErr w:type="spellStart"/>
            <w:r>
              <w:rPr>
                <w:color w:val="000000"/>
              </w:rPr>
              <w:t>and</w:t>
            </w:r>
            <w:proofErr w:type="spellEnd"/>
            <w:r>
              <w:rPr>
                <w:color w:val="000000"/>
              </w:rPr>
              <w:t xml:space="preserve"> </w:t>
            </w:r>
            <w:proofErr w:type="spellStart"/>
            <w:proofErr w:type="gramStart"/>
            <w:r>
              <w:rPr>
                <w:color w:val="000000"/>
              </w:rPr>
              <w:t>vegetables</w:t>
            </w:r>
            <w:proofErr w:type="spellEnd"/>
            <w:r>
              <w:rPr>
                <w:color w:val="000000"/>
              </w:rPr>
              <w:t xml:space="preserve"> -</w:t>
            </w:r>
            <w:proofErr w:type="gramEnd"/>
            <w:r>
              <w:rPr>
                <w:color w:val="000000"/>
              </w:rPr>
              <w:t xml:space="preserve"> </w:t>
            </w:r>
            <w:proofErr w:type="spellStart"/>
            <w:r>
              <w:rPr>
                <w:color w:val="000000"/>
              </w:rPr>
              <w:t>Sampling</w:t>
            </w:r>
            <w:proofErr w:type="spellEnd"/>
            <w:r>
              <w:rPr>
                <w:color w:val="000000"/>
              </w:rPr>
              <w:t xml:space="preserve"> </w:t>
            </w:r>
          </w:p>
        </w:tc>
      </w:tr>
      <w:tr w:rsidR="00B27765" w:rsidRPr="000C5464" w14:paraId="2DF54692" w14:textId="77777777" w:rsidTr="00260FCF">
        <w:tc>
          <w:tcPr>
            <w:tcW w:w="1701" w:type="dxa"/>
          </w:tcPr>
          <w:p w14:paraId="2088623E" w14:textId="727D7221" w:rsidR="00B27765" w:rsidRDefault="00B27765" w:rsidP="00B27765">
            <w:pPr>
              <w:jc w:val="left"/>
            </w:pPr>
            <w:r w:rsidRPr="00F40E95">
              <w:t>TS 2104</w:t>
            </w:r>
          </w:p>
        </w:tc>
        <w:tc>
          <w:tcPr>
            <w:tcW w:w="3999" w:type="dxa"/>
          </w:tcPr>
          <w:p w14:paraId="2B2DA749" w14:textId="519056DF" w:rsidR="00B27765" w:rsidRPr="00E40035" w:rsidRDefault="00B27765" w:rsidP="00B27765">
            <w:pPr>
              <w:jc w:val="left"/>
              <w:rPr>
                <w:rFonts w:cs="Arial"/>
                <w:bCs/>
                <w:szCs w:val="20"/>
              </w:rPr>
            </w:pPr>
            <w:r w:rsidRPr="00F40E95">
              <w:t>Belirteçler-Belirteç Çözeltileri Hazırlama</w:t>
            </w:r>
          </w:p>
        </w:tc>
        <w:tc>
          <w:tcPr>
            <w:tcW w:w="3849" w:type="dxa"/>
          </w:tcPr>
          <w:p w14:paraId="11776F4B" w14:textId="29617EA8" w:rsidR="00B27765" w:rsidRPr="00E40035" w:rsidRDefault="00B27765" w:rsidP="00B27765">
            <w:pPr>
              <w:jc w:val="left"/>
              <w:rPr>
                <w:rFonts w:cs="Arial"/>
                <w:bCs/>
                <w:szCs w:val="20"/>
              </w:rPr>
            </w:pPr>
            <w:proofErr w:type="spellStart"/>
            <w:proofErr w:type="gramStart"/>
            <w:r w:rsidRPr="00F40E95">
              <w:t>lndicators</w:t>
            </w:r>
            <w:proofErr w:type="gramEnd"/>
            <w:r w:rsidRPr="00F40E95">
              <w:t>-Methods</w:t>
            </w:r>
            <w:proofErr w:type="spellEnd"/>
            <w:r w:rsidRPr="00F40E95">
              <w:t xml:space="preserve"> of </w:t>
            </w:r>
            <w:proofErr w:type="spellStart"/>
            <w:r w:rsidRPr="00F40E95">
              <w:t>Preparation</w:t>
            </w:r>
            <w:proofErr w:type="spellEnd"/>
            <w:r w:rsidRPr="00F40E95">
              <w:t xml:space="preserve"> of </w:t>
            </w:r>
            <w:proofErr w:type="spellStart"/>
            <w:r w:rsidRPr="00F40E95">
              <w:t>lndicator</w:t>
            </w:r>
            <w:proofErr w:type="spellEnd"/>
            <w:r w:rsidRPr="00F40E95">
              <w:t xml:space="preserve"> Solutions</w:t>
            </w:r>
          </w:p>
        </w:tc>
      </w:tr>
      <w:tr w:rsidR="00B27765" w:rsidRPr="000C5464" w14:paraId="69890330" w14:textId="77777777" w:rsidTr="00260FCF">
        <w:tc>
          <w:tcPr>
            <w:tcW w:w="1701" w:type="dxa"/>
          </w:tcPr>
          <w:p w14:paraId="0C97EF45" w14:textId="1EF25CF1" w:rsidR="00B27765" w:rsidRDefault="00B27765" w:rsidP="00B27765">
            <w:pPr>
              <w:jc w:val="left"/>
            </w:pPr>
            <w:r w:rsidRPr="00F40E95">
              <w:t>TS ISO 3310-2</w:t>
            </w:r>
          </w:p>
        </w:tc>
        <w:tc>
          <w:tcPr>
            <w:tcW w:w="3999" w:type="dxa"/>
          </w:tcPr>
          <w:p w14:paraId="3BC2EE8D" w14:textId="52E449C3" w:rsidR="00B27765" w:rsidRPr="00224057" w:rsidRDefault="00B27765" w:rsidP="00B27765">
            <w:pPr>
              <w:jc w:val="left"/>
              <w:rPr>
                <w:rFonts w:cs="Arial"/>
                <w:bCs/>
                <w:szCs w:val="20"/>
              </w:rPr>
            </w:pPr>
            <w:r w:rsidRPr="00F40E95">
              <w:t xml:space="preserve">Deney </w:t>
            </w:r>
            <w:proofErr w:type="gramStart"/>
            <w:r w:rsidRPr="00F40E95">
              <w:t>elekleri -</w:t>
            </w:r>
            <w:proofErr w:type="gramEnd"/>
            <w:r w:rsidRPr="00F40E95">
              <w:t xml:space="preserve"> Teknik özellikler ve deneyler - Bölüm 2: Delikli metal plakalı deney elekleri</w:t>
            </w:r>
          </w:p>
        </w:tc>
        <w:tc>
          <w:tcPr>
            <w:tcW w:w="3849" w:type="dxa"/>
          </w:tcPr>
          <w:p w14:paraId="404671D0" w14:textId="1AEEB13B" w:rsidR="00B27765" w:rsidRPr="00224057" w:rsidRDefault="00B27765" w:rsidP="00B27765">
            <w:pPr>
              <w:jc w:val="left"/>
              <w:rPr>
                <w:rFonts w:cs="Arial"/>
                <w:bCs/>
                <w:szCs w:val="20"/>
              </w:rPr>
            </w:pPr>
            <w:r w:rsidRPr="00F40E95">
              <w:t xml:space="preserve">Test </w:t>
            </w:r>
            <w:proofErr w:type="spellStart"/>
            <w:proofErr w:type="gramStart"/>
            <w:r w:rsidRPr="00F40E95">
              <w:t>sieves</w:t>
            </w:r>
            <w:proofErr w:type="spellEnd"/>
            <w:r w:rsidRPr="00F40E95">
              <w:t xml:space="preserve"> -</w:t>
            </w:r>
            <w:proofErr w:type="gramEnd"/>
            <w:r w:rsidRPr="00F40E95">
              <w:t xml:space="preserve"> Technical </w:t>
            </w:r>
            <w:proofErr w:type="spellStart"/>
            <w:r w:rsidRPr="00F40E95">
              <w:t>requirements</w:t>
            </w:r>
            <w:proofErr w:type="spellEnd"/>
            <w:r>
              <w:t xml:space="preserve"> </w:t>
            </w:r>
            <w:proofErr w:type="spellStart"/>
            <w:r w:rsidRPr="00F40E95">
              <w:t>and</w:t>
            </w:r>
            <w:proofErr w:type="spellEnd"/>
            <w:r>
              <w:t xml:space="preserve"> </w:t>
            </w:r>
            <w:proofErr w:type="spellStart"/>
            <w:r w:rsidRPr="00F40E95">
              <w:t>testing</w:t>
            </w:r>
            <w:proofErr w:type="spellEnd"/>
            <w:r w:rsidRPr="00F40E95">
              <w:t xml:space="preserve"> - </w:t>
            </w:r>
            <w:proofErr w:type="spellStart"/>
            <w:r w:rsidRPr="00F40E95">
              <w:t>Part</w:t>
            </w:r>
            <w:proofErr w:type="spellEnd"/>
            <w:r w:rsidRPr="00F40E95">
              <w:t xml:space="preserve"> 2: Test </w:t>
            </w:r>
            <w:proofErr w:type="spellStart"/>
            <w:r w:rsidRPr="00F40E95">
              <w:t>sieves</w:t>
            </w:r>
            <w:proofErr w:type="spellEnd"/>
            <w:r w:rsidRPr="00F40E95">
              <w:t xml:space="preserve"> of </w:t>
            </w:r>
            <w:proofErr w:type="spellStart"/>
            <w:r w:rsidRPr="00F40E95">
              <w:t>perforated</w:t>
            </w:r>
            <w:proofErr w:type="spellEnd"/>
            <w:r w:rsidRPr="00F40E95">
              <w:t xml:space="preserve"> metal </w:t>
            </w:r>
            <w:proofErr w:type="spellStart"/>
            <w:r w:rsidRPr="00F40E95">
              <w:t>plate</w:t>
            </w:r>
            <w:proofErr w:type="spellEnd"/>
          </w:p>
        </w:tc>
      </w:tr>
      <w:tr w:rsidR="00B27765" w:rsidRPr="000C5464" w14:paraId="3FC86AF1" w14:textId="77777777" w:rsidTr="00260FCF">
        <w:tc>
          <w:tcPr>
            <w:tcW w:w="1701" w:type="dxa"/>
          </w:tcPr>
          <w:p w14:paraId="0A24A528" w14:textId="77777777" w:rsidR="00B27765" w:rsidRDefault="00B27765" w:rsidP="00B27765">
            <w:pPr>
              <w:jc w:val="left"/>
            </w:pPr>
            <w:r>
              <w:t>TS 4331</w:t>
            </w:r>
          </w:p>
        </w:tc>
        <w:tc>
          <w:tcPr>
            <w:tcW w:w="3999" w:type="dxa"/>
          </w:tcPr>
          <w:p w14:paraId="3AE0B7EA" w14:textId="77777777" w:rsidR="00B27765" w:rsidRPr="00D7418A" w:rsidRDefault="00B27765" w:rsidP="00B27765">
            <w:pPr>
              <w:jc w:val="left"/>
              <w:rPr>
                <w:rFonts w:cs="Arial"/>
                <w:szCs w:val="20"/>
              </w:rPr>
            </w:pPr>
            <w:proofErr w:type="gramStart"/>
            <w:r w:rsidRPr="00224057">
              <w:rPr>
                <w:rFonts w:cs="Arial"/>
                <w:bCs/>
                <w:szCs w:val="20"/>
              </w:rPr>
              <w:t>Ambalaj -</w:t>
            </w:r>
            <w:proofErr w:type="gramEnd"/>
            <w:r w:rsidRPr="00224057">
              <w:rPr>
                <w:rFonts w:cs="Arial"/>
                <w:bCs/>
                <w:szCs w:val="20"/>
              </w:rPr>
              <w:t xml:space="preserve"> Genel ilkeler - Bölüm 3: Ambalajların işaretlenmesi ve etiketlenmesi</w:t>
            </w:r>
          </w:p>
        </w:tc>
        <w:tc>
          <w:tcPr>
            <w:tcW w:w="3849" w:type="dxa"/>
          </w:tcPr>
          <w:p w14:paraId="59FC5151" w14:textId="77777777" w:rsidR="00B27765" w:rsidRPr="00D7418A" w:rsidRDefault="00B27765" w:rsidP="00B27765">
            <w:pPr>
              <w:jc w:val="left"/>
              <w:rPr>
                <w:rFonts w:cs="Arial"/>
                <w:szCs w:val="20"/>
              </w:rPr>
            </w:pPr>
            <w:proofErr w:type="spellStart"/>
            <w:proofErr w:type="gramStart"/>
            <w:r w:rsidRPr="00224057">
              <w:rPr>
                <w:rFonts w:cs="Arial"/>
                <w:bCs/>
                <w:szCs w:val="20"/>
              </w:rPr>
              <w:t>Packaging</w:t>
            </w:r>
            <w:proofErr w:type="spellEnd"/>
            <w:r>
              <w:rPr>
                <w:rFonts w:cs="Arial"/>
                <w:bCs/>
                <w:szCs w:val="20"/>
              </w:rPr>
              <w:t xml:space="preserve"> </w:t>
            </w:r>
            <w:r w:rsidRPr="00224057">
              <w:rPr>
                <w:rFonts w:cs="Arial"/>
                <w:bCs/>
                <w:szCs w:val="20"/>
              </w:rPr>
              <w:t>-</w:t>
            </w:r>
            <w:proofErr w:type="gramEnd"/>
            <w:r w:rsidRPr="00224057">
              <w:rPr>
                <w:rFonts w:cs="Arial"/>
                <w:bCs/>
                <w:szCs w:val="20"/>
              </w:rPr>
              <w:t xml:space="preserve"> General </w:t>
            </w:r>
            <w:proofErr w:type="spellStart"/>
            <w:r>
              <w:rPr>
                <w:rFonts w:cs="Arial"/>
                <w:bCs/>
                <w:szCs w:val="20"/>
              </w:rPr>
              <w:t>p</w:t>
            </w:r>
            <w:r w:rsidRPr="00224057">
              <w:rPr>
                <w:rFonts w:cs="Arial"/>
                <w:bCs/>
                <w:szCs w:val="20"/>
              </w:rPr>
              <w:t>rinciples</w:t>
            </w:r>
            <w:proofErr w:type="spellEnd"/>
            <w:r>
              <w:rPr>
                <w:rFonts w:cs="Arial"/>
                <w:bCs/>
                <w:szCs w:val="20"/>
              </w:rPr>
              <w:t xml:space="preserve"> </w:t>
            </w:r>
            <w:r w:rsidRPr="00224057">
              <w:rPr>
                <w:rFonts w:cs="Arial"/>
                <w:bCs/>
                <w:szCs w:val="20"/>
              </w:rPr>
              <w:t xml:space="preserve">- </w:t>
            </w:r>
            <w:proofErr w:type="spellStart"/>
            <w:r w:rsidRPr="00224057">
              <w:rPr>
                <w:rFonts w:cs="Arial"/>
                <w:bCs/>
                <w:szCs w:val="20"/>
              </w:rPr>
              <w:t>Part</w:t>
            </w:r>
            <w:proofErr w:type="spellEnd"/>
            <w:r w:rsidRPr="00224057">
              <w:rPr>
                <w:rFonts w:cs="Arial"/>
                <w:bCs/>
                <w:szCs w:val="20"/>
              </w:rPr>
              <w:t xml:space="preserve"> 3: </w:t>
            </w:r>
            <w:proofErr w:type="spellStart"/>
            <w:r w:rsidRPr="00224057">
              <w:rPr>
                <w:rFonts w:cs="Arial"/>
                <w:bCs/>
                <w:szCs w:val="20"/>
              </w:rPr>
              <w:t>Marking</w:t>
            </w:r>
            <w:proofErr w:type="spellEnd"/>
            <w:r w:rsidRPr="00224057">
              <w:rPr>
                <w:rFonts w:cs="Arial"/>
                <w:bCs/>
                <w:szCs w:val="20"/>
              </w:rPr>
              <w:t xml:space="preserve"> </w:t>
            </w:r>
            <w:proofErr w:type="spellStart"/>
            <w:r w:rsidRPr="00224057">
              <w:rPr>
                <w:rFonts w:cs="Arial"/>
                <w:bCs/>
                <w:szCs w:val="20"/>
              </w:rPr>
              <w:t>and</w:t>
            </w:r>
            <w:proofErr w:type="spellEnd"/>
            <w:r w:rsidRPr="00224057">
              <w:rPr>
                <w:rFonts w:cs="Arial"/>
                <w:bCs/>
                <w:szCs w:val="20"/>
              </w:rPr>
              <w:t xml:space="preserve"> </w:t>
            </w:r>
            <w:proofErr w:type="spellStart"/>
            <w:r>
              <w:rPr>
                <w:rFonts w:cs="Arial"/>
                <w:bCs/>
                <w:szCs w:val="20"/>
              </w:rPr>
              <w:t>l</w:t>
            </w:r>
            <w:r w:rsidRPr="00224057">
              <w:rPr>
                <w:rFonts w:cs="Arial"/>
                <w:bCs/>
                <w:szCs w:val="20"/>
              </w:rPr>
              <w:t>abelling</w:t>
            </w:r>
            <w:proofErr w:type="spellEnd"/>
            <w:r w:rsidRPr="00224057">
              <w:rPr>
                <w:rFonts w:cs="Arial"/>
                <w:bCs/>
                <w:szCs w:val="20"/>
              </w:rPr>
              <w:t xml:space="preserve"> of </w:t>
            </w:r>
            <w:proofErr w:type="spellStart"/>
            <w:r>
              <w:rPr>
                <w:rFonts w:cs="Arial"/>
                <w:bCs/>
                <w:szCs w:val="20"/>
              </w:rPr>
              <w:t>p</w:t>
            </w:r>
            <w:r w:rsidRPr="00224057">
              <w:rPr>
                <w:rFonts w:cs="Arial"/>
                <w:bCs/>
                <w:szCs w:val="20"/>
              </w:rPr>
              <w:t>ackages</w:t>
            </w:r>
            <w:proofErr w:type="spellEnd"/>
          </w:p>
        </w:tc>
      </w:tr>
      <w:tr w:rsidR="00B27765" w:rsidRPr="000C5464" w14:paraId="5BDBFE88" w14:textId="77777777" w:rsidTr="00260FCF">
        <w:tc>
          <w:tcPr>
            <w:tcW w:w="1701" w:type="dxa"/>
          </w:tcPr>
          <w:p w14:paraId="06BB6337" w14:textId="77777777" w:rsidR="00B27765" w:rsidRDefault="00B27765" w:rsidP="00B27765">
            <w:pPr>
              <w:jc w:val="left"/>
            </w:pPr>
            <w:r w:rsidRPr="00190223">
              <w:rPr>
                <w:rFonts w:cs="Arial"/>
                <w:szCs w:val="20"/>
              </w:rPr>
              <w:t>TS EN 14123</w:t>
            </w:r>
          </w:p>
        </w:tc>
        <w:tc>
          <w:tcPr>
            <w:tcW w:w="3999" w:type="dxa"/>
          </w:tcPr>
          <w:p w14:paraId="5DD9E947" w14:textId="77777777" w:rsidR="00B27765" w:rsidRPr="00D7418A" w:rsidRDefault="00B27765" w:rsidP="00B27765">
            <w:pPr>
              <w:jc w:val="left"/>
              <w:rPr>
                <w:rFonts w:cs="Arial"/>
                <w:bCs/>
                <w:szCs w:val="20"/>
              </w:rPr>
            </w:pPr>
            <w:r w:rsidRPr="00190223">
              <w:rPr>
                <w:rFonts w:cs="Arial"/>
                <w:bCs/>
                <w:szCs w:val="20"/>
              </w:rPr>
              <w:t xml:space="preserve">Gıda </w:t>
            </w:r>
            <w:proofErr w:type="gramStart"/>
            <w:r w:rsidRPr="00190223">
              <w:rPr>
                <w:rFonts w:cs="Arial"/>
                <w:bCs/>
                <w:szCs w:val="20"/>
              </w:rPr>
              <w:t>maddeleri -</w:t>
            </w:r>
            <w:proofErr w:type="gramEnd"/>
            <w:r w:rsidRPr="00190223">
              <w:rPr>
                <w:rFonts w:cs="Arial"/>
                <w:bCs/>
                <w:szCs w:val="20"/>
              </w:rPr>
              <w:t xml:space="preserve"> Fındık, yerfıstığı, </w:t>
            </w:r>
            <w:proofErr w:type="spellStart"/>
            <w:r w:rsidRPr="00190223">
              <w:rPr>
                <w:rFonts w:cs="Arial"/>
                <w:bCs/>
                <w:szCs w:val="20"/>
              </w:rPr>
              <w:t>antep</w:t>
            </w:r>
            <w:proofErr w:type="spellEnd"/>
            <w:r w:rsidRPr="00190223">
              <w:rPr>
                <w:rFonts w:cs="Arial"/>
                <w:bCs/>
                <w:szCs w:val="20"/>
              </w:rPr>
              <w:t xml:space="preserve"> fıstığı, incir ve kırmızı toz biberde </w:t>
            </w:r>
            <w:proofErr w:type="spellStart"/>
            <w:r>
              <w:rPr>
                <w:rFonts w:cs="Arial"/>
                <w:bCs/>
                <w:szCs w:val="20"/>
              </w:rPr>
              <w:t>A</w:t>
            </w:r>
            <w:r w:rsidRPr="00190223">
              <w:rPr>
                <w:rFonts w:cs="Arial"/>
                <w:bCs/>
                <w:szCs w:val="20"/>
              </w:rPr>
              <w:t>flatoksin</w:t>
            </w:r>
            <w:proofErr w:type="spellEnd"/>
            <w:r w:rsidRPr="00190223">
              <w:rPr>
                <w:rFonts w:cs="Arial"/>
                <w:bCs/>
                <w:szCs w:val="20"/>
              </w:rPr>
              <w:t xml:space="preserve"> </w:t>
            </w:r>
            <w:r>
              <w:rPr>
                <w:rFonts w:cs="Arial"/>
                <w:bCs/>
                <w:szCs w:val="20"/>
              </w:rPr>
              <w:t>B</w:t>
            </w:r>
            <w:r w:rsidRPr="00190223">
              <w:rPr>
                <w:rFonts w:cs="Arial"/>
                <w:bCs/>
                <w:szCs w:val="20"/>
              </w:rPr>
              <w:t xml:space="preserve">1 ile </w:t>
            </w:r>
            <w:proofErr w:type="spellStart"/>
            <w:r>
              <w:rPr>
                <w:rFonts w:cs="Arial"/>
                <w:bCs/>
                <w:szCs w:val="20"/>
              </w:rPr>
              <w:t>A</w:t>
            </w:r>
            <w:r w:rsidRPr="00190223">
              <w:rPr>
                <w:rFonts w:cs="Arial"/>
                <w:bCs/>
                <w:szCs w:val="20"/>
              </w:rPr>
              <w:t>flatoksin</w:t>
            </w:r>
            <w:proofErr w:type="spellEnd"/>
            <w:r w:rsidRPr="00190223">
              <w:rPr>
                <w:rFonts w:cs="Arial"/>
                <w:bCs/>
                <w:szCs w:val="20"/>
              </w:rPr>
              <w:t xml:space="preserve"> </w:t>
            </w:r>
            <w:r>
              <w:rPr>
                <w:rFonts w:cs="Arial"/>
                <w:bCs/>
                <w:szCs w:val="20"/>
              </w:rPr>
              <w:t>B</w:t>
            </w:r>
            <w:r w:rsidRPr="00190223">
              <w:rPr>
                <w:rFonts w:cs="Arial"/>
                <w:bCs/>
                <w:szCs w:val="20"/>
              </w:rPr>
              <w:t>1,</w:t>
            </w:r>
            <w:r>
              <w:rPr>
                <w:rFonts w:cs="Arial"/>
                <w:bCs/>
                <w:szCs w:val="20"/>
              </w:rPr>
              <w:t xml:space="preserve"> B</w:t>
            </w:r>
            <w:r w:rsidRPr="00190223">
              <w:rPr>
                <w:rFonts w:cs="Arial"/>
                <w:bCs/>
                <w:szCs w:val="20"/>
              </w:rPr>
              <w:t xml:space="preserve">2, </w:t>
            </w:r>
            <w:r>
              <w:rPr>
                <w:rFonts w:cs="Arial"/>
                <w:bCs/>
                <w:szCs w:val="20"/>
              </w:rPr>
              <w:t>G</w:t>
            </w:r>
            <w:r w:rsidRPr="00190223">
              <w:rPr>
                <w:rFonts w:cs="Arial"/>
                <w:bCs/>
                <w:szCs w:val="20"/>
              </w:rPr>
              <w:t xml:space="preserve">1 ve </w:t>
            </w:r>
            <w:r>
              <w:rPr>
                <w:rFonts w:cs="Arial"/>
                <w:bCs/>
                <w:szCs w:val="20"/>
              </w:rPr>
              <w:t>G</w:t>
            </w:r>
            <w:r w:rsidRPr="00190223">
              <w:rPr>
                <w:rFonts w:cs="Arial"/>
                <w:bCs/>
                <w:szCs w:val="20"/>
              </w:rPr>
              <w:t xml:space="preserve">2 toplamlarının tayini - Art kolon </w:t>
            </w:r>
            <w:proofErr w:type="spellStart"/>
            <w:r w:rsidRPr="00190223">
              <w:rPr>
                <w:rFonts w:cs="Arial"/>
                <w:bCs/>
                <w:szCs w:val="20"/>
              </w:rPr>
              <w:t>türevlendirmeli</w:t>
            </w:r>
            <w:proofErr w:type="spellEnd"/>
            <w:r w:rsidRPr="00190223">
              <w:rPr>
                <w:rFonts w:cs="Arial"/>
                <w:bCs/>
                <w:szCs w:val="20"/>
              </w:rPr>
              <w:t xml:space="preserve"> ve </w:t>
            </w:r>
            <w:proofErr w:type="spellStart"/>
            <w:r w:rsidRPr="00190223">
              <w:rPr>
                <w:rFonts w:cs="Arial"/>
                <w:bCs/>
                <w:szCs w:val="20"/>
              </w:rPr>
              <w:t>immunoaffinite</w:t>
            </w:r>
            <w:proofErr w:type="spellEnd"/>
            <w:r w:rsidRPr="00190223">
              <w:rPr>
                <w:rFonts w:cs="Arial"/>
                <w:bCs/>
                <w:szCs w:val="20"/>
              </w:rPr>
              <w:t xml:space="preserve"> ile kolondan geri almalı yüksek performanslı sıvı kromatografisi yöntemi</w:t>
            </w:r>
          </w:p>
        </w:tc>
        <w:tc>
          <w:tcPr>
            <w:tcW w:w="3849" w:type="dxa"/>
          </w:tcPr>
          <w:p w14:paraId="0BD740C2" w14:textId="77777777" w:rsidR="00B27765" w:rsidRPr="00D7418A" w:rsidRDefault="00B27765" w:rsidP="00B27765">
            <w:pPr>
              <w:jc w:val="left"/>
              <w:rPr>
                <w:rFonts w:cs="Arial"/>
                <w:bCs/>
                <w:szCs w:val="20"/>
              </w:rPr>
            </w:pPr>
            <w:proofErr w:type="spellStart"/>
            <w:proofErr w:type="gramStart"/>
            <w:r w:rsidRPr="00190223">
              <w:rPr>
                <w:rFonts w:cs="Arial"/>
                <w:bCs/>
                <w:szCs w:val="20"/>
              </w:rPr>
              <w:t>Foodstuffs</w:t>
            </w:r>
            <w:proofErr w:type="spellEnd"/>
            <w:r>
              <w:rPr>
                <w:rFonts w:cs="Arial"/>
                <w:bCs/>
                <w:szCs w:val="20"/>
              </w:rPr>
              <w:t xml:space="preserve"> </w:t>
            </w:r>
            <w:r w:rsidRPr="00190223">
              <w:rPr>
                <w:rFonts w:cs="Arial"/>
                <w:bCs/>
                <w:szCs w:val="20"/>
              </w:rPr>
              <w:t>-</w:t>
            </w:r>
            <w:proofErr w:type="gramEnd"/>
            <w:r>
              <w:rPr>
                <w:rFonts w:cs="Arial"/>
                <w:bCs/>
                <w:szCs w:val="20"/>
              </w:rPr>
              <w:t xml:space="preserve"> </w:t>
            </w:r>
            <w:proofErr w:type="spellStart"/>
            <w:r w:rsidRPr="00190223">
              <w:rPr>
                <w:rFonts w:cs="Arial"/>
                <w:bCs/>
                <w:szCs w:val="20"/>
              </w:rPr>
              <w:t>Determination</w:t>
            </w:r>
            <w:proofErr w:type="spellEnd"/>
            <w:r w:rsidRPr="00190223">
              <w:rPr>
                <w:rFonts w:cs="Arial"/>
                <w:bCs/>
                <w:szCs w:val="20"/>
              </w:rPr>
              <w:t xml:space="preserve"> of </w:t>
            </w:r>
            <w:proofErr w:type="spellStart"/>
            <w:r>
              <w:rPr>
                <w:rFonts w:cs="Arial"/>
                <w:bCs/>
                <w:szCs w:val="20"/>
              </w:rPr>
              <w:t>A</w:t>
            </w:r>
            <w:r w:rsidRPr="00190223">
              <w:rPr>
                <w:rFonts w:cs="Arial"/>
                <w:bCs/>
                <w:szCs w:val="20"/>
              </w:rPr>
              <w:t>flatoxsin</w:t>
            </w:r>
            <w:proofErr w:type="spellEnd"/>
            <w:r w:rsidRPr="00190223">
              <w:rPr>
                <w:rFonts w:cs="Arial"/>
                <w:bCs/>
                <w:szCs w:val="20"/>
              </w:rPr>
              <w:t xml:space="preserve"> B1,and </w:t>
            </w:r>
            <w:proofErr w:type="spellStart"/>
            <w:r w:rsidRPr="00190223">
              <w:rPr>
                <w:rFonts w:cs="Arial"/>
                <w:bCs/>
                <w:szCs w:val="20"/>
              </w:rPr>
              <w:t>the</w:t>
            </w:r>
            <w:proofErr w:type="spellEnd"/>
            <w:r w:rsidRPr="00190223">
              <w:rPr>
                <w:rFonts w:cs="Arial"/>
                <w:bCs/>
                <w:szCs w:val="20"/>
              </w:rPr>
              <w:t xml:space="preserve"> </w:t>
            </w:r>
            <w:proofErr w:type="spellStart"/>
            <w:r w:rsidRPr="00190223">
              <w:rPr>
                <w:rFonts w:cs="Arial"/>
                <w:bCs/>
                <w:szCs w:val="20"/>
              </w:rPr>
              <w:t>sum</w:t>
            </w:r>
            <w:proofErr w:type="spellEnd"/>
            <w:r w:rsidRPr="00190223">
              <w:rPr>
                <w:rFonts w:cs="Arial"/>
                <w:bCs/>
                <w:szCs w:val="20"/>
              </w:rPr>
              <w:t xml:space="preserve"> of </w:t>
            </w:r>
            <w:proofErr w:type="spellStart"/>
            <w:r>
              <w:rPr>
                <w:rFonts w:cs="Arial"/>
                <w:bCs/>
                <w:szCs w:val="20"/>
              </w:rPr>
              <w:t>A</w:t>
            </w:r>
            <w:r w:rsidRPr="00190223">
              <w:rPr>
                <w:rFonts w:cs="Arial"/>
                <w:bCs/>
                <w:szCs w:val="20"/>
              </w:rPr>
              <w:t>flatoxin</w:t>
            </w:r>
            <w:proofErr w:type="spellEnd"/>
            <w:r w:rsidRPr="00190223">
              <w:rPr>
                <w:rFonts w:cs="Arial"/>
                <w:bCs/>
                <w:szCs w:val="20"/>
              </w:rPr>
              <w:t xml:space="preserve"> B1,B2,G1,G2 in </w:t>
            </w:r>
            <w:proofErr w:type="spellStart"/>
            <w:r w:rsidRPr="00190223">
              <w:rPr>
                <w:rFonts w:cs="Arial"/>
                <w:bCs/>
                <w:szCs w:val="20"/>
              </w:rPr>
              <w:t>peanuts</w:t>
            </w:r>
            <w:proofErr w:type="spellEnd"/>
            <w:r w:rsidRPr="00190223">
              <w:rPr>
                <w:rFonts w:cs="Arial"/>
                <w:bCs/>
                <w:szCs w:val="20"/>
              </w:rPr>
              <w:t xml:space="preserve">, </w:t>
            </w:r>
            <w:proofErr w:type="spellStart"/>
            <w:r w:rsidRPr="00190223">
              <w:rPr>
                <w:rFonts w:cs="Arial"/>
                <w:bCs/>
                <w:szCs w:val="20"/>
              </w:rPr>
              <w:t>pistachios</w:t>
            </w:r>
            <w:proofErr w:type="spellEnd"/>
            <w:r w:rsidRPr="00190223">
              <w:rPr>
                <w:rFonts w:cs="Arial"/>
                <w:bCs/>
                <w:szCs w:val="20"/>
              </w:rPr>
              <w:t xml:space="preserve">, </w:t>
            </w:r>
            <w:proofErr w:type="spellStart"/>
            <w:r w:rsidRPr="00190223">
              <w:rPr>
                <w:rFonts w:cs="Arial"/>
                <w:bCs/>
                <w:szCs w:val="20"/>
              </w:rPr>
              <w:t>figs</w:t>
            </w:r>
            <w:proofErr w:type="spellEnd"/>
            <w:r w:rsidRPr="00190223">
              <w:rPr>
                <w:rFonts w:cs="Arial"/>
                <w:bCs/>
                <w:szCs w:val="20"/>
              </w:rPr>
              <w:t xml:space="preserve">, </w:t>
            </w:r>
            <w:proofErr w:type="spellStart"/>
            <w:r w:rsidRPr="00190223">
              <w:rPr>
                <w:rFonts w:cs="Arial"/>
                <w:bCs/>
                <w:szCs w:val="20"/>
              </w:rPr>
              <w:t>and</w:t>
            </w:r>
            <w:proofErr w:type="spellEnd"/>
            <w:r w:rsidRPr="00190223">
              <w:rPr>
                <w:rFonts w:cs="Arial"/>
                <w:bCs/>
                <w:szCs w:val="20"/>
              </w:rPr>
              <w:t xml:space="preserve"> paprika </w:t>
            </w:r>
            <w:proofErr w:type="spellStart"/>
            <w:r w:rsidRPr="00190223">
              <w:rPr>
                <w:rFonts w:cs="Arial"/>
                <w:bCs/>
                <w:szCs w:val="20"/>
              </w:rPr>
              <w:t>powder</w:t>
            </w:r>
            <w:proofErr w:type="spellEnd"/>
            <w:r w:rsidRPr="00190223">
              <w:rPr>
                <w:rFonts w:cs="Arial"/>
                <w:bCs/>
                <w:szCs w:val="20"/>
              </w:rPr>
              <w:t xml:space="preserve">-High </w:t>
            </w:r>
            <w:proofErr w:type="spellStart"/>
            <w:r w:rsidRPr="00190223">
              <w:rPr>
                <w:rFonts w:cs="Arial"/>
                <w:bCs/>
                <w:szCs w:val="20"/>
              </w:rPr>
              <w:t>performance</w:t>
            </w:r>
            <w:proofErr w:type="spellEnd"/>
            <w:r w:rsidRPr="00190223">
              <w:rPr>
                <w:rFonts w:cs="Arial"/>
                <w:bCs/>
                <w:szCs w:val="20"/>
              </w:rPr>
              <w:t xml:space="preserve"> </w:t>
            </w:r>
            <w:proofErr w:type="spellStart"/>
            <w:r w:rsidRPr="00190223">
              <w:rPr>
                <w:rFonts w:cs="Arial"/>
                <w:bCs/>
                <w:szCs w:val="20"/>
              </w:rPr>
              <w:t>liquid</w:t>
            </w:r>
            <w:proofErr w:type="spellEnd"/>
            <w:r w:rsidRPr="00190223">
              <w:rPr>
                <w:rFonts w:cs="Arial"/>
                <w:bCs/>
                <w:szCs w:val="20"/>
              </w:rPr>
              <w:t xml:space="preserve"> </w:t>
            </w:r>
            <w:proofErr w:type="spellStart"/>
            <w:r w:rsidRPr="00190223">
              <w:rPr>
                <w:rFonts w:cs="Arial"/>
                <w:bCs/>
                <w:szCs w:val="20"/>
              </w:rPr>
              <w:t>chromatographic</w:t>
            </w:r>
            <w:proofErr w:type="spellEnd"/>
            <w:r w:rsidRPr="00190223">
              <w:rPr>
                <w:rFonts w:cs="Arial"/>
                <w:bCs/>
                <w:szCs w:val="20"/>
              </w:rPr>
              <w:t xml:space="preserve"> </w:t>
            </w:r>
            <w:proofErr w:type="spellStart"/>
            <w:r w:rsidRPr="00190223">
              <w:rPr>
                <w:rFonts w:cs="Arial"/>
                <w:bCs/>
                <w:szCs w:val="20"/>
              </w:rPr>
              <w:t>method</w:t>
            </w:r>
            <w:proofErr w:type="spellEnd"/>
            <w:r w:rsidRPr="00190223">
              <w:rPr>
                <w:rFonts w:cs="Arial"/>
                <w:bCs/>
                <w:szCs w:val="20"/>
              </w:rPr>
              <w:t xml:space="preserve"> </w:t>
            </w:r>
            <w:proofErr w:type="spellStart"/>
            <w:r w:rsidRPr="00190223">
              <w:rPr>
                <w:rFonts w:cs="Arial"/>
                <w:bCs/>
                <w:szCs w:val="20"/>
              </w:rPr>
              <w:t>with</w:t>
            </w:r>
            <w:proofErr w:type="spellEnd"/>
            <w:r w:rsidRPr="00190223">
              <w:rPr>
                <w:rFonts w:cs="Arial"/>
                <w:bCs/>
                <w:szCs w:val="20"/>
              </w:rPr>
              <w:t xml:space="preserve"> post </w:t>
            </w:r>
            <w:proofErr w:type="spellStart"/>
            <w:r w:rsidRPr="00190223">
              <w:rPr>
                <w:rFonts w:cs="Arial"/>
                <w:bCs/>
                <w:szCs w:val="20"/>
              </w:rPr>
              <w:t>column</w:t>
            </w:r>
            <w:proofErr w:type="spellEnd"/>
            <w:r w:rsidRPr="00190223">
              <w:rPr>
                <w:rFonts w:cs="Arial"/>
                <w:bCs/>
                <w:szCs w:val="20"/>
              </w:rPr>
              <w:t xml:space="preserve"> </w:t>
            </w:r>
            <w:proofErr w:type="spellStart"/>
            <w:r w:rsidRPr="00190223">
              <w:rPr>
                <w:rFonts w:cs="Arial"/>
                <w:bCs/>
                <w:szCs w:val="20"/>
              </w:rPr>
              <w:t>derivatization</w:t>
            </w:r>
            <w:proofErr w:type="spellEnd"/>
            <w:r w:rsidRPr="00190223">
              <w:rPr>
                <w:rFonts w:cs="Arial"/>
                <w:bCs/>
                <w:szCs w:val="20"/>
              </w:rPr>
              <w:t xml:space="preserve"> </w:t>
            </w:r>
            <w:proofErr w:type="spellStart"/>
            <w:r w:rsidRPr="00190223">
              <w:rPr>
                <w:rFonts w:cs="Arial"/>
                <w:bCs/>
                <w:szCs w:val="20"/>
              </w:rPr>
              <w:t>and</w:t>
            </w:r>
            <w:proofErr w:type="spellEnd"/>
            <w:r w:rsidRPr="00190223">
              <w:rPr>
                <w:rFonts w:cs="Arial"/>
                <w:bCs/>
                <w:szCs w:val="20"/>
              </w:rPr>
              <w:t xml:space="preserve"> </w:t>
            </w:r>
            <w:proofErr w:type="spellStart"/>
            <w:r w:rsidRPr="00190223">
              <w:rPr>
                <w:rFonts w:cs="Arial"/>
                <w:bCs/>
                <w:szCs w:val="20"/>
              </w:rPr>
              <w:t>immunoaffinity</w:t>
            </w:r>
            <w:proofErr w:type="spellEnd"/>
            <w:r w:rsidRPr="00190223">
              <w:rPr>
                <w:rFonts w:cs="Arial"/>
                <w:bCs/>
                <w:szCs w:val="20"/>
              </w:rPr>
              <w:t xml:space="preserve"> </w:t>
            </w:r>
            <w:proofErr w:type="spellStart"/>
            <w:r w:rsidRPr="00190223">
              <w:rPr>
                <w:rFonts w:cs="Arial"/>
                <w:bCs/>
                <w:szCs w:val="20"/>
              </w:rPr>
              <w:t>column</w:t>
            </w:r>
            <w:proofErr w:type="spellEnd"/>
            <w:r w:rsidRPr="00190223">
              <w:rPr>
                <w:rFonts w:cs="Arial"/>
                <w:bCs/>
                <w:szCs w:val="20"/>
              </w:rPr>
              <w:t xml:space="preserve"> </w:t>
            </w:r>
            <w:proofErr w:type="spellStart"/>
            <w:r w:rsidRPr="00190223">
              <w:rPr>
                <w:rFonts w:cs="Arial"/>
                <w:bCs/>
                <w:szCs w:val="20"/>
              </w:rPr>
              <w:t>clean</w:t>
            </w:r>
            <w:proofErr w:type="spellEnd"/>
            <w:r w:rsidRPr="00190223">
              <w:rPr>
                <w:rFonts w:cs="Arial"/>
                <w:bCs/>
                <w:szCs w:val="20"/>
              </w:rPr>
              <w:t xml:space="preserve">- </w:t>
            </w:r>
            <w:proofErr w:type="spellStart"/>
            <w:r w:rsidRPr="00190223">
              <w:rPr>
                <w:rFonts w:cs="Arial"/>
                <w:bCs/>
                <w:szCs w:val="20"/>
              </w:rPr>
              <w:t>up</w:t>
            </w:r>
            <w:proofErr w:type="spellEnd"/>
          </w:p>
        </w:tc>
      </w:tr>
    </w:tbl>
    <w:p w14:paraId="06E7381A" w14:textId="24B41D71" w:rsidR="001B43D6" w:rsidRPr="00F40E95" w:rsidRDefault="001B43D6" w:rsidP="001B43D6">
      <w:pPr>
        <w:pStyle w:val="Balk1"/>
      </w:pPr>
      <w:bookmarkStart w:id="21" w:name="_Toc89251153"/>
      <w:r w:rsidRPr="00F40E95">
        <w:t xml:space="preserve">Terimler ve </w:t>
      </w:r>
      <w:r w:rsidR="00F40E95" w:rsidRPr="00F40E95">
        <w:t>tanımlar</w:t>
      </w:r>
      <w:bookmarkEnd w:id="21"/>
    </w:p>
    <w:p w14:paraId="6F5FF69D" w14:textId="77777777" w:rsidR="001B43D6" w:rsidRPr="00F40E95" w:rsidRDefault="001B43D6" w:rsidP="001B43D6">
      <w:pPr>
        <w:pStyle w:val="TermNum"/>
        <w:rPr>
          <w:snapToGrid w:val="0"/>
          <w:lang w:eastAsia="zh-CN"/>
        </w:rPr>
      </w:pPr>
      <w:r w:rsidRPr="00F40E95">
        <w:rPr>
          <w:snapToGrid w:val="0"/>
          <w:lang w:eastAsia="zh-CN"/>
        </w:rPr>
        <w:t>3.1</w:t>
      </w:r>
    </w:p>
    <w:p w14:paraId="4F84D594" w14:textId="0CECB243" w:rsidR="001B43D6" w:rsidRPr="00F40E95" w:rsidRDefault="00B869FA" w:rsidP="00735CB6">
      <w:pPr>
        <w:pStyle w:val="Terms"/>
        <w:rPr>
          <w:bCs/>
        </w:rPr>
      </w:pPr>
      <w:proofErr w:type="gramStart"/>
      <w:r>
        <w:rPr>
          <w:snapToGrid w:val="0"/>
          <w:lang w:eastAsia="zh-CN"/>
        </w:rPr>
        <w:t>kabuklu</w:t>
      </w:r>
      <w:proofErr w:type="gramEnd"/>
      <w:r w:rsidR="001B43D6" w:rsidRPr="00F40E95">
        <w:t xml:space="preserve"> fı</w:t>
      </w:r>
      <w:r w:rsidR="001B43D6" w:rsidRPr="00F40E95">
        <w:rPr>
          <w:spacing w:val="-1"/>
        </w:rPr>
        <w:t>nd</w:t>
      </w:r>
      <w:r w:rsidR="001B43D6" w:rsidRPr="00F40E95">
        <w:t>ık</w:t>
      </w:r>
    </w:p>
    <w:p w14:paraId="36026203" w14:textId="7366FB8B" w:rsidR="001B43D6" w:rsidRPr="00F40E95" w:rsidRDefault="00B869FA" w:rsidP="00735CB6">
      <w:pPr>
        <w:pStyle w:val="Definition"/>
      </w:pPr>
      <w:proofErr w:type="spellStart"/>
      <w:r w:rsidRPr="00B869FA">
        <w:t>Corylus</w:t>
      </w:r>
      <w:proofErr w:type="spellEnd"/>
      <w:r w:rsidRPr="00B869FA">
        <w:t xml:space="preserve"> </w:t>
      </w:r>
      <w:proofErr w:type="spellStart"/>
      <w:r w:rsidRPr="00B869FA">
        <w:t>avellana</w:t>
      </w:r>
      <w:proofErr w:type="spellEnd"/>
      <w:r w:rsidRPr="00B869FA">
        <w:t xml:space="preserve"> L. ve </w:t>
      </w:r>
      <w:proofErr w:type="spellStart"/>
      <w:r w:rsidRPr="00B869FA">
        <w:t>Corylus</w:t>
      </w:r>
      <w:proofErr w:type="spellEnd"/>
      <w:r w:rsidRPr="00B869FA">
        <w:t xml:space="preserve"> </w:t>
      </w:r>
      <w:proofErr w:type="spellStart"/>
      <w:r w:rsidRPr="00B869FA">
        <w:t>maxima</w:t>
      </w:r>
      <w:proofErr w:type="spellEnd"/>
      <w:r w:rsidRPr="00B869FA">
        <w:t xml:space="preserve"> </w:t>
      </w:r>
      <w:proofErr w:type="spellStart"/>
      <w:r w:rsidRPr="00B869FA">
        <w:t>mill</w:t>
      </w:r>
      <w:proofErr w:type="spellEnd"/>
      <w:r w:rsidRPr="00B869FA">
        <w:t xml:space="preserve">. </w:t>
      </w:r>
      <w:proofErr w:type="gramStart"/>
      <w:r w:rsidRPr="00B869FA">
        <w:t>türlerine</w:t>
      </w:r>
      <w:proofErr w:type="gramEnd"/>
      <w:r w:rsidRPr="00B869FA">
        <w:t xml:space="preserve"> giren ve bunların hibritlerinden oluşan kültür bitkilerinin </w:t>
      </w:r>
      <w:proofErr w:type="spellStart"/>
      <w:r w:rsidRPr="00B869FA">
        <w:t>zuruf</w:t>
      </w:r>
      <w:proofErr w:type="spellEnd"/>
      <w:r w:rsidRPr="00B869FA">
        <w:t xml:space="preserve"> (kapçık)</w:t>
      </w:r>
      <w:proofErr w:type="spellStart"/>
      <w:r w:rsidRPr="00B869FA">
        <w:t>larından</w:t>
      </w:r>
      <w:proofErr w:type="spellEnd"/>
      <w:r w:rsidRPr="00B869FA">
        <w:t xml:space="preserve"> ayrılmış kabuklu meyveleri</w:t>
      </w:r>
      <w:r w:rsidRPr="00B869FA" w:rsidDel="00B869FA">
        <w:t xml:space="preserve"> </w:t>
      </w:r>
    </w:p>
    <w:p w14:paraId="1476DF5D" w14:textId="77777777" w:rsidR="001B43D6" w:rsidRPr="00F40E95" w:rsidRDefault="001B43D6" w:rsidP="00735CB6">
      <w:pPr>
        <w:pStyle w:val="TermNum"/>
      </w:pPr>
      <w:r w:rsidRPr="00F40E95">
        <w:lastRenderedPageBreak/>
        <w:t>3.2</w:t>
      </w:r>
    </w:p>
    <w:p w14:paraId="2F63B732" w14:textId="7A99FF89" w:rsidR="001B43D6" w:rsidRPr="00F40E95" w:rsidRDefault="00B869FA" w:rsidP="00735CB6">
      <w:pPr>
        <w:pStyle w:val="Terms"/>
        <w:rPr>
          <w:bCs/>
        </w:rPr>
      </w:pPr>
      <w:proofErr w:type="gramStart"/>
      <w:r>
        <w:t>kabuklu</w:t>
      </w:r>
      <w:proofErr w:type="gramEnd"/>
      <w:r>
        <w:t xml:space="preserve"> tombul</w:t>
      </w:r>
      <w:r w:rsidR="001B43D6" w:rsidRPr="00F40E95">
        <w:rPr>
          <w:spacing w:val="-8"/>
        </w:rPr>
        <w:t xml:space="preserve"> f</w:t>
      </w:r>
      <w:r w:rsidR="001B43D6" w:rsidRPr="00F40E95">
        <w:t>ındık</w:t>
      </w:r>
    </w:p>
    <w:p w14:paraId="1F77CCC9" w14:textId="5ACFC08D" w:rsidR="001B43D6" w:rsidRPr="00F40E95" w:rsidRDefault="00B869FA" w:rsidP="00735CB6">
      <w:pPr>
        <w:pStyle w:val="Definition"/>
        <w:rPr>
          <w:spacing w:val="-2"/>
        </w:rPr>
      </w:pPr>
      <w:proofErr w:type="gramStart"/>
      <w:r>
        <w:rPr>
          <w:spacing w:val="-2"/>
        </w:rPr>
        <w:t>ç</w:t>
      </w:r>
      <w:r w:rsidRPr="00B869FA">
        <w:rPr>
          <w:spacing w:val="-2"/>
        </w:rPr>
        <w:t>apları</w:t>
      </w:r>
      <w:proofErr w:type="gramEnd"/>
      <w:r w:rsidRPr="00B869FA">
        <w:rPr>
          <w:spacing w:val="-2"/>
        </w:rPr>
        <w:t xml:space="preserve"> boylarına eşit veya daha kısa olan yuvarlak şekilli kabuklu fındıklar</w:t>
      </w:r>
      <w:r w:rsidRPr="00B869FA" w:rsidDel="00B869FA">
        <w:rPr>
          <w:spacing w:val="-2"/>
        </w:rPr>
        <w:t xml:space="preserve"> </w:t>
      </w:r>
    </w:p>
    <w:p w14:paraId="6B0400ED" w14:textId="00619508" w:rsidR="00605420" w:rsidRPr="00F40E95" w:rsidRDefault="00605420" w:rsidP="00735CB6">
      <w:pPr>
        <w:pStyle w:val="TermNum"/>
      </w:pPr>
      <w:r w:rsidRPr="00F40E95">
        <w:t>3.3</w:t>
      </w:r>
    </w:p>
    <w:p w14:paraId="51F809C5" w14:textId="00F0DFE5" w:rsidR="001B43D6" w:rsidRPr="00F40E95" w:rsidRDefault="00B869FA" w:rsidP="00735CB6">
      <w:pPr>
        <w:pStyle w:val="TermNum"/>
        <w:rPr>
          <w:bCs/>
        </w:rPr>
      </w:pPr>
      <w:proofErr w:type="gramStart"/>
      <w:r>
        <w:t>kabuklu</w:t>
      </w:r>
      <w:proofErr w:type="gramEnd"/>
      <w:r>
        <w:t xml:space="preserve"> sivri</w:t>
      </w:r>
      <w:r w:rsidRPr="00F40E95">
        <w:rPr>
          <w:spacing w:val="-8"/>
        </w:rPr>
        <w:t xml:space="preserve"> f</w:t>
      </w:r>
      <w:r w:rsidRPr="00F40E95">
        <w:t>ındık</w:t>
      </w:r>
      <w:r w:rsidRPr="00F40E95" w:rsidDel="00B869FA">
        <w:t xml:space="preserve"> </w:t>
      </w:r>
    </w:p>
    <w:p w14:paraId="339BA0BC" w14:textId="6CB64458" w:rsidR="001B43D6" w:rsidRPr="00F40E95" w:rsidRDefault="00B869FA">
      <w:pPr>
        <w:pStyle w:val="Definition"/>
        <w:rPr>
          <w:spacing w:val="-2"/>
        </w:rPr>
      </w:pPr>
      <w:proofErr w:type="spellStart"/>
      <w:r>
        <w:rPr>
          <w:lang w:val="en-US"/>
        </w:rPr>
        <w:t>boyları</w:t>
      </w:r>
      <w:proofErr w:type="spellEnd"/>
      <w:r>
        <w:rPr>
          <w:lang w:val="en-US"/>
        </w:rPr>
        <w:t xml:space="preserve"> </w:t>
      </w:r>
      <w:proofErr w:type="spellStart"/>
      <w:r>
        <w:rPr>
          <w:lang w:val="en-US"/>
        </w:rPr>
        <w:t>çaplarından</w:t>
      </w:r>
      <w:proofErr w:type="spellEnd"/>
      <w:r>
        <w:rPr>
          <w:lang w:val="en-US"/>
        </w:rPr>
        <w:t xml:space="preserve"> </w:t>
      </w:r>
      <w:proofErr w:type="spellStart"/>
      <w:r>
        <w:rPr>
          <w:lang w:val="en-US"/>
        </w:rPr>
        <w:t>daha</w:t>
      </w:r>
      <w:proofErr w:type="spellEnd"/>
      <w:r>
        <w:rPr>
          <w:lang w:val="en-US"/>
        </w:rPr>
        <w:t xml:space="preserve"> </w:t>
      </w:r>
      <w:proofErr w:type="spellStart"/>
      <w:r>
        <w:rPr>
          <w:lang w:val="en-US"/>
        </w:rPr>
        <w:t>uzun</w:t>
      </w:r>
      <w:proofErr w:type="spellEnd"/>
      <w:r>
        <w:rPr>
          <w:lang w:val="en-US"/>
        </w:rPr>
        <w:t xml:space="preserve"> </w:t>
      </w:r>
      <w:proofErr w:type="spellStart"/>
      <w:r>
        <w:rPr>
          <w:lang w:val="en-US"/>
        </w:rPr>
        <w:t>olan</w:t>
      </w:r>
      <w:proofErr w:type="spellEnd"/>
      <w:r>
        <w:rPr>
          <w:lang w:val="en-US"/>
        </w:rPr>
        <w:t xml:space="preserve"> </w:t>
      </w:r>
      <w:proofErr w:type="spellStart"/>
      <w:r>
        <w:rPr>
          <w:lang w:val="en-US"/>
        </w:rPr>
        <w:t>uçları</w:t>
      </w:r>
      <w:proofErr w:type="spellEnd"/>
      <w:r>
        <w:rPr>
          <w:lang w:val="en-US"/>
        </w:rPr>
        <w:t xml:space="preserve"> </w:t>
      </w:r>
      <w:proofErr w:type="spellStart"/>
      <w:r>
        <w:rPr>
          <w:lang w:val="en-US"/>
        </w:rPr>
        <w:t>sivri</w:t>
      </w:r>
      <w:proofErr w:type="spellEnd"/>
      <w:r>
        <w:rPr>
          <w:lang w:val="en-US"/>
        </w:rPr>
        <w:t xml:space="preserve"> </w:t>
      </w:r>
      <w:proofErr w:type="spellStart"/>
      <w:r>
        <w:rPr>
          <w:lang w:val="en-US"/>
        </w:rPr>
        <w:t>kabuklu</w:t>
      </w:r>
      <w:proofErr w:type="spellEnd"/>
      <w:r>
        <w:rPr>
          <w:lang w:val="en-US"/>
        </w:rPr>
        <w:t xml:space="preserve"> </w:t>
      </w:r>
      <w:proofErr w:type="spellStart"/>
      <w:r>
        <w:rPr>
          <w:lang w:val="en-US"/>
        </w:rPr>
        <w:t>fındıklar</w:t>
      </w:r>
      <w:proofErr w:type="spellEnd"/>
      <w:r w:rsidRPr="00F40E95" w:rsidDel="00B869FA">
        <w:rPr>
          <w:spacing w:val="-2"/>
        </w:rPr>
        <w:t xml:space="preserve"> </w:t>
      </w:r>
    </w:p>
    <w:p w14:paraId="3285591E" w14:textId="3EA66480" w:rsidR="00605420" w:rsidRPr="00F40E95" w:rsidRDefault="00605420" w:rsidP="00735CB6">
      <w:pPr>
        <w:pStyle w:val="TermNum"/>
      </w:pPr>
      <w:r w:rsidRPr="00F40E95">
        <w:t>3.4</w:t>
      </w:r>
    </w:p>
    <w:p w14:paraId="747221CA" w14:textId="38716317" w:rsidR="001B43D6" w:rsidRPr="00F40E95" w:rsidRDefault="00B869FA" w:rsidP="00735CB6">
      <w:pPr>
        <w:pStyle w:val="Terms"/>
        <w:rPr>
          <w:bCs/>
        </w:rPr>
      </w:pPr>
      <w:proofErr w:type="gramStart"/>
      <w:r>
        <w:rPr>
          <w:spacing w:val="-1"/>
        </w:rPr>
        <w:t>diğer</w:t>
      </w:r>
      <w:proofErr w:type="gramEnd"/>
      <w:r>
        <w:rPr>
          <w:spacing w:val="-1"/>
        </w:rPr>
        <w:t xml:space="preserve"> kabuklu </w:t>
      </w:r>
      <w:r w:rsidR="001B43D6" w:rsidRPr="00F40E95">
        <w:rPr>
          <w:spacing w:val="-8"/>
        </w:rPr>
        <w:t>f</w:t>
      </w:r>
      <w:r w:rsidR="001B43D6" w:rsidRPr="00F40E95">
        <w:rPr>
          <w:spacing w:val="-1"/>
        </w:rPr>
        <w:t>ı</w:t>
      </w:r>
      <w:r w:rsidR="001B43D6" w:rsidRPr="00F40E95">
        <w:t>nd</w:t>
      </w:r>
      <w:r w:rsidR="001B43D6" w:rsidRPr="00F40E95">
        <w:rPr>
          <w:spacing w:val="-1"/>
        </w:rPr>
        <w:t>ı</w:t>
      </w:r>
      <w:r w:rsidR="001B43D6" w:rsidRPr="00F40E95">
        <w:t>k</w:t>
      </w:r>
    </w:p>
    <w:p w14:paraId="598725E3" w14:textId="3B3CB836" w:rsidR="001B43D6" w:rsidRPr="00F40E95" w:rsidRDefault="00B869FA">
      <w:pPr>
        <w:pStyle w:val="Definition"/>
        <w:rPr>
          <w:spacing w:val="-2"/>
        </w:rPr>
      </w:pPr>
      <w:proofErr w:type="gramStart"/>
      <w:r>
        <w:rPr>
          <w:spacing w:val="-2"/>
        </w:rPr>
        <w:t>t</w:t>
      </w:r>
      <w:r w:rsidRPr="00B869FA">
        <w:rPr>
          <w:spacing w:val="-2"/>
        </w:rPr>
        <w:t>ombul</w:t>
      </w:r>
      <w:proofErr w:type="gramEnd"/>
      <w:r w:rsidRPr="00B869FA">
        <w:rPr>
          <w:spacing w:val="-2"/>
        </w:rPr>
        <w:t xml:space="preserve"> ve sivri fındıklar tanımı dışında kalan kabuklu fındıklar</w:t>
      </w:r>
      <w:r w:rsidRPr="00B869FA" w:rsidDel="00B869FA">
        <w:rPr>
          <w:spacing w:val="-2"/>
        </w:rPr>
        <w:t xml:space="preserve"> </w:t>
      </w:r>
    </w:p>
    <w:p w14:paraId="7B8C65C2" w14:textId="3BD670DA" w:rsidR="00605420" w:rsidRPr="00F40E95" w:rsidRDefault="00605420" w:rsidP="00735CB6">
      <w:pPr>
        <w:pStyle w:val="TermNum"/>
      </w:pPr>
      <w:r w:rsidRPr="00F40E95">
        <w:t>3.5</w:t>
      </w:r>
    </w:p>
    <w:p w14:paraId="30C557B2" w14:textId="17AFEEAE" w:rsidR="001B43D6" w:rsidRPr="00F40E95" w:rsidRDefault="00B869FA" w:rsidP="00735CB6">
      <w:pPr>
        <w:pStyle w:val="Terms"/>
        <w:rPr>
          <w:bCs/>
        </w:rPr>
      </w:pPr>
      <w:proofErr w:type="gramStart"/>
      <w:r>
        <w:rPr>
          <w:spacing w:val="-1"/>
        </w:rPr>
        <w:t>yabancı</w:t>
      </w:r>
      <w:proofErr w:type="gramEnd"/>
      <w:r>
        <w:rPr>
          <w:spacing w:val="-1"/>
        </w:rPr>
        <w:t xml:space="preserve"> madde</w:t>
      </w:r>
    </w:p>
    <w:p w14:paraId="1DC22687" w14:textId="03F11408" w:rsidR="001B43D6" w:rsidRPr="00F40E95" w:rsidRDefault="00B869FA" w:rsidP="00735CB6">
      <w:pPr>
        <w:pStyle w:val="Definition"/>
        <w:rPr>
          <w:spacing w:val="-2"/>
        </w:rPr>
      </w:pPr>
      <w:proofErr w:type="gramStart"/>
      <w:r>
        <w:t>kabuklu</w:t>
      </w:r>
      <w:proofErr w:type="gramEnd"/>
      <w:r>
        <w:t xml:space="preserve"> fındıkta ve fındıklar arasında bulunan kendisinden başka her türlü gözle görülebilir madde</w:t>
      </w:r>
      <w:r w:rsidRPr="00F40E95" w:rsidDel="00B869FA">
        <w:rPr>
          <w:spacing w:val="-2"/>
        </w:rPr>
        <w:t xml:space="preserve"> </w:t>
      </w:r>
    </w:p>
    <w:p w14:paraId="1221D3FC" w14:textId="7CC226F0" w:rsidR="00605420" w:rsidRPr="00F40E95" w:rsidRDefault="00605420" w:rsidP="00735CB6">
      <w:pPr>
        <w:pStyle w:val="TermNum"/>
      </w:pPr>
      <w:r w:rsidRPr="00F40E95">
        <w:t>3.6</w:t>
      </w:r>
    </w:p>
    <w:p w14:paraId="3C4CBADF" w14:textId="4397CC39" w:rsidR="001B43D6" w:rsidRPr="00F40E95" w:rsidRDefault="00260FCF" w:rsidP="00735CB6">
      <w:pPr>
        <w:pStyle w:val="Terms"/>
        <w:rPr>
          <w:bCs/>
        </w:rPr>
      </w:pPr>
      <w:proofErr w:type="gramStart"/>
      <w:r>
        <w:t>ürün</w:t>
      </w:r>
      <w:proofErr w:type="gramEnd"/>
      <w:r>
        <w:t xml:space="preserve"> yılı</w:t>
      </w:r>
    </w:p>
    <w:p w14:paraId="66A9CED5" w14:textId="41F3BD4C" w:rsidR="001B43D6" w:rsidRPr="00F40E95" w:rsidRDefault="00260FCF">
      <w:pPr>
        <w:pStyle w:val="Definition"/>
      </w:pPr>
      <w:proofErr w:type="gramStart"/>
      <w:r>
        <w:t>ürünün</w:t>
      </w:r>
      <w:proofErr w:type="gramEnd"/>
      <w:r>
        <w:t xml:space="preserve"> hasat edildiği yıl</w:t>
      </w:r>
    </w:p>
    <w:p w14:paraId="4208D4B6" w14:textId="601C17CB" w:rsidR="00605420" w:rsidRPr="00F40E95" w:rsidRDefault="00605420" w:rsidP="00735CB6">
      <w:pPr>
        <w:pStyle w:val="TermNum"/>
      </w:pPr>
      <w:r w:rsidRPr="00F40E95">
        <w:t>3.7</w:t>
      </w:r>
    </w:p>
    <w:p w14:paraId="1B70A8B5" w14:textId="410E1848" w:rsidR="001B43D6" w:rsidRPr="00F40E95" w:rsidRDefault="00260FCF" w:rsidP="00735CB6">
      <w:pPr>
        <w:pStyle w:val="Terms"/>
        <w:rPr>
          <w:bCs/>
        </w:rPr>
      </w:pPr>
      <w:proofErr w:type="gramStart"/>
      <w:r>
        <w:rPr>
          <w:spacing w:val="-1"/>
        </w:rPr>
        <w:t>ç</w:t>
      </w:r>
      <w:r w:rsidRPr="00260FCF">
        <w:rPr>
          <w:spacing w:val="-1"/>
        </w:rPr>
        <w:t>atlak</w:t>
      </w:r>
      <w:proofErr w:type="gramEnd"/>
      <w:r w:rsidRPr="00260FCF">
        <w:rPr>
          <w:spacing w:val="-1"/>
        </w:rPr>
        <w:t xml:space="preserve"> veya kırık fındık</w:t>
      </w:r>
      <w:r w:rsidRPr="00260FCF" w:rsidDel="00260FCF">
        <w:rPr>
          <w:spacing w:val="-1"/>
        </w:rPr>
        <w:t xml:space="preserve"> </w:t>
      </w:r>
    </w:p>
    <w:p w14:paraId="4C04EDBD" w14:textId="71DC3ED8" w:rsidR="001B43D6" w:rsidRPr="00F40E95" w:rsidRDefault="00260FCF" w:rsidP="00735CB6">
      <w:pPr>
        <w:pStyle w:val="Definition"/>
      </w:pPr>
      <w:proofErr w:type="gramStart"/>
      <w:r>
        <w:rPr>
          <w:spacing w:val="3"/>
        </w:rPr>
        <w:t>k</w:t>
      </w:r>
      <w:r w:rsidRPr="00260FCF">
        <w:rPr>
          <w:spacing w:val="3"/>
        </w:rPr>
        <w:t>abukta</w:t>
      </w:r>
      <w:proofErr w:type="gramEnd"/>
      <w:r w:rsidRPr="00260FCF">
        <w:rPr>
          <w:spacing w:val="3"/>
        </w:rPr>
        <w:t xml:space="preserve"> kırık yönünde ölçüldüğünde kabuk çevresi uzunluğunun 1/4’den daha fazla bir kırık veya çatlağın bulunduğu fındık</w:t>
      </w:r>
    </w:p>
    <w:p w14:paraId="74213829" w14:textId="6A76330E" w:rsidR="001B43D6" w:rsidRPr="00F40E95" w:rsidRDefault="00605420" w:rsidP="00735CB6">
      <w:pPr>
        <w:pStyle w:val="TermNum"/>
      </w:pPr>
      <w:r w:rsidRPr="00F40E95">
        <w:t>3.8</w:t>
      </w:r>
    </w:p>
    <w:p w14:paraId="39746831" w14:textId="041351F2" w:rsidR="001B43D6" w:rsidRPr="00F40E95" w:rsidRDefault="00260FCF" w:rsidP="00735CB6">
      <w:pPr>
        <w:pStyle w:val="Terms"/>
        <w:rPr>
          <w:bCs/>
        </w:rPr>
      </w:pPr>
      <w:proofErr w:type="gramStart"/>
      <w:r>
        <w:t>kabuk</w:t>
      </w:r>
      <w:proofErr w:type="gramEnd"/>
      <w:r>
        <w:t xml:space="preserve"> kusurları</w:t>
      </w:r>
    </w:p>
    <w:p w14:paraId="41CDFDD6" w14:textId="0EAA92FF" w:rsidR="001B43D6" w:rsidRPr="00F40E95" w:rsidRDefault="00260FCF" w:rsidP="00735CB6">
      <w:pPr>
        <w:pStyle w:val="Definition"/>
        <w:rPr>
          <w:spacing w:val="-2"/>
        </w:rPr>
      </w:pPr>
      <w:proofErr w:type="gramStart"/>
      <w:r>
        <w:rPr>
          <w:spacing w:val="-2"/>
        </w:rPr>
        <w:t>k</w:t>
      </w:r>
      <w:r w:rsidRPr="00260FCF">
        <w:rPr>
          <w:spacing w:val="-2"/>
        </w:rPr>
        <w:t>abuğu</w:t>
      </w:r>
      <w:proofErr w:type="gramEnd"/>
      <w:r w:rsidRPr="00260FCF">
        <w:rPr>
          <w:spacing w:val="-2"/>
        </w:rPr>
        <w:t xml:space="preserve"> etkileyen fındık içini ise etkilemeyen her türlü kusurlar</w:t>
      </w:r>
      <w:r w:rsidRPr="00260FCF" w:rsidDel="00260FCF">
        <w:rPr>
          <w:spacing w:val="-2"/>
        </w:rPr>
        <w:t xml:space="preserve"> </w:t>
      </w:r>
    </w:p>
    <w:p w14:paraId="19105BBD" w14:textId="25FBF3C3" w:rsidR="00605420" w:rsidRPr="00F40E95" w:rsidRDefault="00605420" w:rsidP="00735CB6">
      <w:pPr>
        <w:pStyle w:val="TermNum"/>
      </w:pPr>
      <w:r w:rsidRPr="00F40E95">
        <w:t>3.9</w:t>
      </w:r>
    </w:p>
    <w:p w14:paraId="168FD303" w14:textId="19B576E6" w:rsidR="001B43D6" w:rsidRPr="00F40E95" w:rsidRDefault="00260FCF" w:rsidP="00735CB6">
      <w:pPr>
        <w:pStyle w:val="Terms"/>
        <w:rPr>
          <w:bCs/>
        </w:rPr>
      </w:pPr>
      <w:proofErr w:type="gramStart"/>
      <w:r>
        <w:rPr>
          <w:spacing w:val="-1"/>
        </w:rPr>
        <w:t>kuru</w:t>
      </w:r>
      <w:proofErr w:type="gramEnd"/>
      <w:r w:rsidR="001B43D6" w:rsidRPr="00F40E95">
        <w:rPr>
          <w:spacing w:val="-8"/>
        </w:rPr>
        <w:t xml:space="preserve"> f</w:t>
      </w:r>
      <w:r w:rsidR="001B43D6" w:rsidRPr="00F40E95">
        <w:rPr>
          <w:spacing w:val="-1"/>
        </w:rPr>
        <w:t>ı</w:t>
      </w:r>
      <w:r w:rsidR="001B43D6" w:rsidRPr="00F40E95">
        <w:t>nd</w:t>
      </w:r>
      <w:r w:rsidR="001B43D6" w:rsidRPr="00F40E95">
        <w:rPr>
          <w:spacing w:val="-1"/>
        </w:rPr>
        <w:t>ı</w:t>
      </w:r>
      <w:r w:rsidR="001B43D6" w:rsidRPr="00F40E95">
        <w:t>k</w:t>
      </w:r>
    </w:p>
    <w:p w14:paraId="269ECC85" w14:textId="6C083C42" w:rsidR="001B43D6" w:rsidRPr="00F40E95" w:rsidRDefault="00260FCF" w:rsidP="00735CB6">
      <w:pPr>
        <w:pStyle w:val="Definition"/>
        <w:rPr>
          <w:spacing w:val="-2"/>
        </w:rPr>
      </w:pPr>
      <w:proofErr w:type="gramStart"/>
      <w:r>
        <w:t>k</w:t>
      </w:r>
      <w:r w:rsidRPr="00260FCF">
        <w:t>abuğu</w:t>
      </w:r>
      <w:proofErr w:type="gramEnd"/>
      <w:r w:rsidRPr="00260FCF">
        <w:t xml:space="preserve"> yüzey neminden ari olan kabuk ve içle birlikte % 12’den fazla rutubet ihtiva etmeyen fındık</w:t>
      </w:r>
      <w:r w:rsidRPr="00260FCF" w:rsidDel="00260FCF">
        <w:t xml:space="preserve"> </w:t>
      </w:r>
    </w:p>
    <w:p w14:paraId="1A27680D" w14:textId="2CDE2A03" w:rsidR="00605420" w:rsidRPr="00F40E95" w:rsidRDefault="00605420" w:rsidP="00735CB6">
      <w:pPr>
        <w:pStyle w:val="TermNum"/>
      </w:pPr>
      <w:r w:rsidRPr="00F40E95">
        <w:t>3.10</w:t>
      </w:r>
    </w:p>
    <w:p w14:paraId="3518C729" w14:textId="4568501F" w:rsidR="001B43D6" w:rsidRPr="00F40E95" w:rsidRDefault="00260FCF" w:rsidP="00735CB6">
      <w:pPr>
        <w:pStyle w:val="Terms"/>
        <w:rPr>
          <w:bCs/>
        </w:rPr>
      </w:pPr>
      <w:proofErr w:type="gramStart"/>
      <w:r>
        <w:rPr>
          <w:spacing w:val="-1"/>
        </w:rPr>
        <w:t>b</w:t>
      </w:r>
      <w:r w:rsidR="001B43D6" w:rsidRPr="00F40E95">
        <w:rPr>
          <w:spacing w:val="-1"/>
        </w:rPr>
        <w:t>o</w:t>
      </w:r>
      <w:r>
        <w:rPr>
          <w:spacing w:val="-1"/>
        </w:rPr>
        <w:t>ş</w:t>
      </w:r>
      <w:proofErr w:type="gramEnd"/>
      <w:r w:rsidR="001B43D6" w:rsidRPr="00F40E95">
        <w:rPr>
          <w:spacing w:val="-8"/>
        </w:rPr>
        <w:t xml:space="preserve"> f</w:t>
      </w:r>
      <w:r w:rsidR="001B43D6" w:rsidRPr="00F40E95">
        <w:rPr>
          <w:spacing w:val="-1"/>
        </w:rPr>
        <w:t>ı</w:t>
      </w:r>
      <w:r w:rsidR="001B43D6" w:rsidRPr="00F40E95">
        <w:t>nd</w:t>
      </w:r>
      <w:r w:rsidR="001B43D6" w:rsidRPr="00F40E95">
        <w:rPr>
          <w:spacing w:val="-1"/>
        </w:rPr>
        <w:t>ı</w:t>
      </w:r>
      <w:r w:rsidR="001B43D6" w:rsidRPr="00F40E95">
        <w:t>k</w:t>
      </w:r>
    </w:p>
    <w:p w14:paraId="129D3641" w14:textId="7C2DAECD" w:rsidR="001B43D6" w:rsidRPr="00F40E95" w:rsidRDefault="00C656E8" w:rsidP="00735CB6">
      <w:pPr>
        <w:pStyle w:val="Definition"/>
        <w:rPr>
          <w:spacing w:val="-2"/>
        </w:rPr>
      </w:pPr>
      <w:proofErr w:type="gramStart"/>
      <w:r>
        <w:t>i</w:t>
      </w:r>
      <w:r w:rsidR="00260FCF" w:rsidRPr="00260FCF">
        <w:t>ç</w:t>
      </w:r>
      <w:proofErr w:type="gramEnd"/>
      <w:r w:rsidR="00260FCF" w:rsidRPr="00260FCF">
        <w:t xml:space="preserve"> fındık ihtiva etmeyen kabuklu fındık</w:t>
      </w:r>
      <w:r w:rsidR="00260FCF" w:rsidRPr="00260FCF" w:rsidDel="00260FCF">
        <w:t xml:space="preserve"> </w:t>
      </w:r>
    </w:p>
    <w:p w14:paraId="77854F08" w14:textId="0FDA42E0" w:rsidR="00605420" w:rsidRPr="00F40E95" w:rsidRDefault="00605420" w:rsidP="00735CB6">
      <w:pPr>
        <w:pStyle w:val="TermNum"/>
      </w:pPr>
      <w:r w:rsidRPr="00F40E95">
        <w:t>3.11</w:t>
      </w:r>
    </w:p>
    <w:p w14:paraId="34372498" w14:textId="72CFF8ED" w:rsidR="001B43D6" w:rsidRPr="00F40E95" w:rsidRDefault="00C656E8" w:rsidP="00735CB6">
      <w:pPr>
        <w:pStyle w:val="Terms"/>
        <w:rPr>
          <w:bCs/>
        </w:rPr>
      </w:pPr>
      <w:proofErr w:type="gramStart"/>
      <w:r>
        <w:rPr>
          <w:spacing w:val="-1"/>
        </w:rPr>
        <w:t>böcek</w:t>
      </w:r>
      <w:proofErr w:type="gramEnd"/>
      <w:r>
        <w:rPr>
          <w:spacing w:val="-1"/>
        </w:rPr>
        <w:t xml:space="preserve"> zararlı</w:t>
      </w:r>
      <w:r w:rsidR="001B43D6" w:rsidRPr="00F40E95">
        <w:rPr>
          <w:spacing w:val="-25"/>
        </w:rPr>
        <w:t xml:space="preserve"> f</w:t>
      </w:r>
      <w:r w:rsidR="001B43D6" w:rsidRPr="00F40E95">
        <w:rPr>
          <w:spacing w:val="-1"/>
        </w:rPr>
        <w:t>ı</w:t>
      </w:r>
      <w:r w:rsidR="001B43D6" w:rsidRPr="00F40E95">
        <w:t>nd</w:t>
      </w:r>
      <w:r w:rsidR="001B43D6" w:rsidRPr="00F40E95">
        <w:rPr>
          <w:spacing w:val="-1"/>
        </w:rPr>
        <w:t>ı</w:t>
      </w:r>
      <w:r w:rsidR="001B43D6" w:rsidRPr="00F40E95">
        <w:t>k</w:t>
      </w:r>
    </w:p>
    <w:p w14:paraId="4283B1E9" w14:textId="54764210" w:rsidR="001B43D6" w:rsidRPr="00F40E95" w:rsidRDefault="00C656E8" w:rsidP="00735CB6">
      <w:pPr>
        <w:pStyle w:val="Definition"/>
        <w:rPr>
          <w:spacing w:val="-2"/>
        </w:rPr>
      </w:pPr>
      <w:proofErr w:type="gramStart"/>
      <w:r>
        <w:t>k</w:t>
      </w:r>
      <w:r w:rsidRPr="00C656E8">
        <w:t>abuklu</w:t>
      </w:r>
      <w:proofErr w:type="gramEnd"/>
      <w:r w:rsidRPr="00C656E8">
        <w:t xml:space="preserve"> fındıkta böceklerin veya her türlü hayvansal parazitlerin sebep olduğu çıplak gözle görülebilir zararlar veya ölü böceklerle, böcek kalıntılarının bulunduğu fındık</w:t>
      </w:r>
      <w:r w:rsidRPr="00C656E8" w:rsidDel="00C656E8">
        <w:t xml:space="preserve"> </w:t>
      </w:r>
    </w:p>
    <w:p w14:paraId="44910C35" w14:textId="53C4E206" w:rsidR="00605420" w:rsidRPr="00F40E95" w:rsidRDefault="00605420" w:rsidP="00735CB6">
      <w:pPr>
        <w:pStyle w:val="TermNum"/>
      </w:pPr>
      <w:r w:rsidRPr="00F40E95">
        <w:t>3.12</w:t>
      </w:r>
    </w:p>
    <w:p w14:paraId="514D178D" w14:textId="0B83987E" w:rsidR="001B43D6" w:rsidRPr="00F40E95" w:rsidRDefault="00C656E8" w:rsidP="00735CB6">
      <w:pPr>
        <w:pStyle w:val="Terms"/>
        <w:rPr>
          <w:bCs/>
        </w:rPr>
      </w:pPr>
      <w:proofErr w:type="gramStart"/>
      <w:r>
        <w:t>sağlam</w:t>
      </w:r>
      <w:proofErr w:type="gramEnd"/>
      <w:r>
        <w:t xml:space="preserve"> fındık</w:t>
      </w:r>
    </w:p>
    <w:p w14:paraId="158D693F" w14:textId="6C15D882" w:rsidR="001B43D6" w:rsidRPr="00F40E95" w:rsidRDefault="00C656E8" w:rsidP="00735CB6">
      <w:pPr>
        <w:pStyle w:val="Definition"/>
      </w:pPr>
      <w:proofErr w:type="gramStart"/>
      <w:r>
        <w:t>k</w:t>
      </w:r>
      <w:r w:rsidRPr="00C656E8">
        <w:t>abuğu</w:t>
      </w:r>
      <w:proofErr w:type="gramEnd"/>
      <w:r w:rsidRPr="00C656E8">
        <w:t xml:space="preserve"> kırılmamış, çatlamamış veya mekanik olarak zarara uğramamış fındık (meyve içi korunduğu takdirde kabuğun hafif şekilde kırılmış olması kusur sayılmaz)</w:t>
      </w:r>
    </w:p>
    <w:p w14:paraId="478DCC82" w14:textId="2B9E6DE3" w:rsidR="00605420" w:rsidRPr="00F40E95" w:rsidRDefault="00605420" w:rsidP="00735CB6">
      <w:pPr>
        <w:pStyle w:val="TermNum"/>
      </w:pPr>
      <w:r w:rsidRPr="00F40E95">
        <w:t>3.13</w:t>
      </w:r>
    </w:p>
    <w:p w14:paraId="6D0B5460" w14:textId="3736F2AC" w:rsidR="001B43D6" w:rsidRPr="00F40E95" w:rsidRDefault="00C656E8" w:rsidP="00735CB6">
      <w:pPr>
        <w:pStyle w:val="Terms"/>
        <w:rPr>
          <w:bCs/>
        </w:rPr>
      </w:pPr>
      <w:proofErr w:type="gramStart"/>
      <w:r>
        <w:t>küflü</w:t>
      </w:r>
      <w:proofErr w:type="gramEnd"/>
      <w:r>
        <w:t xml:space="preserve"> fındık</w:t>
      </w:r>
    </w:p>
    <w:p w14:paraId="01324019" w14:textId="7A47DFD3" w:rsidR="001B43D6" w:rsidRPr="00F40E95" w:rsidRDefault="00C656E8" w:rsidP="00735CB6">
      <w:pPr>
        <w:pStyle w:val="Definition"/>
      </w:pPr>
      <w:proofErr w:type="gramStart"/>
      <w:r>
        <w:t>meyvenin</w:t>
      </w:r>
      <w:proofErr w:type="gramEnd"/>
      <w:r>
        <w:t xml:space="preserve"> </w:t>
      </w:r>
      <w:r w:rsidRPr="00C656E8">
        <w:t>dış veya iç kısmında çıplak gözle görülebilen küf liflerinin bulunduğu fındık</w:t>
      </w:r>
      <w:r w:rsidRPr="00C656E8" w:rsidDel="00C656E8">
        <w:t xml:space="preserve"> </w:t>
      </w:r>
    </w:p>
    <w:p w14:paraId="5700BF2F" w14:textId="326291E5" w:rsidR="00605420" w:rsidRPr="00F40E95" w:rsidRDefault="00605420" w:rsidP="00735CB6">
      <w:pPr>
        <w:pStyle w:val="TermNum"/>
      </w:pPr>
      <w:r w:rsidRPr="00F40E95">
        <w:lastRenderedPageBreak/>
        <w:t>3.1</w:t>
      </w:r>
      <w:r w:rsidR="00C656E8">
        <w:t>4</w:t>
      </w:r>
    </w:p>
    <w:p w14:paraId="7FD1B3C1" w14:textId="77777777" w:rsidR="001B43D6" w:rsidRPr="00F40E95" w:rsidRDefault="001B43D6" w:rsidP="00735CB6">
      <w:pPr>
        <w:pStyle w:val="Terms"/>
        <w:rPr>
          <w:bCs/>
        </w:rPr>
      </w:pPr>
      <w:proofErr w:type="gramStart"/>
      <w:r w:rsidRPr="00F40E95">
        <w:t>acılaşma</w:t>
      </w:r>
      <w:proofErr w:type="gramEnd"/>
    </w:p>
    <w:p w14:paraId="2AE9E78E" w14:textId="30388F93" w:rsidR="001B43D6" w:rsidRPr="00F40E95" w:rsidRDefault="00C656E8" w:rsidP="00735CB6">
      <w:pPr>
        <w:pStyle w:val="Definition"/>
      </w:pPr>
      <w:proofErr w:type="gramStart"/>
      <w:r>
        <w:t>f</w:t>
      </w:r>
      <w:r w:rsidRPr="00C656E8">
        <w:t>ındığın</w:t>
      </w:r>
      <w:proofErr w:type="gramEnd"/>
      <w:r w:rsidRPr="00C656E8">
        <w:t xml:space="preserve"> yağında veya yağ asitlerinde oksidasyon sonucu meydana gelen ve istenmeyen tat oluşumu (ancak tat ve kaliteyi etkilemeyecek şekilde dış yüzeyde yağlı bir görünüm, acılaşma kriteri olarak dikkate alınmaz)</w:t>
      </w:r>
    </w:p>
    <w:p w14:paraId="174E2F5C" w14:textId="04E8BAB2" w:rsidR="00605420" w:rsidRPr="00F40E95" w:rsidRDefault="00605420" w:rsidP="00735CB6">
      <w:pPr>
        <w:pStyle w:val="TermNum"/>
      </w:pPr>
      <w:r w:rsidRPr="00F40E95">
        <w:t>3.1</w:t>
      </w:r>
      <w:r w:rsidR="00C656E8">
        <w:t>5</w:t>
      </w:r>
    </w:p>
    <w:p w14:paraId="6A64FBF0" w14:textId="6F4EEC4B" w:rsidR="001B43D6" w:rsidRPr="00F40E95" w:rsidRDefault="00C656E8" w:rsidP="00735CB6">
      <w:pPr>
        <w:pStyle w:val="Terms"/>
        <w:rPr>
          <w:bCs/>
        </w:rPr>
      </w:pPr>
      <w:proofErr w:type="gramStart"/>
      <w:r>
        <w:t>ç</w:t>
      </w:r>
      <w:r w:rsidR="001B43D6" w:rsidRPr="00F40E95">
        <w:t>ü</w:t>
      </w:r>
      <w:r w:rsidR="001B43D6" w:rsidRPr="00F40E95">
        <w:rPr>
          <w:spacing w:val="-1"/>
        </w:rPr>
        <w:t>r</w:t>
      </w:r>
      <w:r w:rsidR="001B43D6" w:rsidRPr="00F40E95">
        <w:t>ük</w:t>
      </w:r>
      <w:proofErr w:type="gramEnd"/>
      <w:r>
        <w:t>/bozuk fındık</w:t>
      </w:r>
    </w:p>
    <w:p w14:paraId="3F221FB9" w14:textId="5A7FAA11" w:rsidR="001B43D6" w:rsidRPr="00F40E95" w:rsidRDefault="00C656E8" w:rsidP="00735CB6">
      <w:pPr>
        <w:pStyle w:val="Definition"/>
      </w:pPr>
      <w:proofErr w:type="gramStart"/>
      <w:r>
        <w:rPr>
          <w:spacing w:val="-2"/>
        </w:rPr>
        <w:t>m</w:t>
      </w:r>
      <w:r w:rsidRPr="00C656E8">
        <w:rPr>
          <w:spacing w:val="-2"/>
        </w:rPr>
        <w:t>ikroorganizmaların</w:t>
      </w:r>
      <w:proofErr w:type="gramEnd"/>
      <w:r w:rsidRPr="00C656E8">
        <w:rPr>
          <w:spacing w:val="-2"/>
        </w:rPr>
        <w:t xml:space="preserve"> faaliyeti sonucu iç ve/veya dış yapısı önemli derece çürümüş/bozulmuş fındık</w:t>
      </w:r>
      <w:r w:rsidRPr="00C656E8" w:rsidDel="00C656E8">
        <w:rPr>
          <w:spacing w:val="-2"/>
        </w:rPr>
        <w:t xml:space="preserve"> </w:t>
      </w:r>
    </w:p>
    <w:p w14:paraId="69CBC1F4" w14:textId="6EAC259D" w:rsidR="00605420" w:rsidRPr="00F40E95" w:rsidRDefault="00605420" w:rsidP="00735CB6">
      <w:pPr>
        <w:pStyle w:val="TermNum"/>
      </w:pPr>
      <w:r w:rsidRPr="00F40E95">
        <w:t>3.1</w:t>
      </w:r>
      <w:r w:rsidR="00C656E8">
        <w:t>6</w:t>
      </w:r>
    </w:p>
    <w:p w14:paraId="1B27C783" w14:textId="29EC7E17" w:rsidR="001B43D6" w:rsidRPr="00F40E95" w:rsidRDefault="00C656E8" w:rsidP="00735CB6">
      <w:pPr>
        <w:pStyle w:val="Terms"/>
        <w:rPr>
          <w:bCs/>
        </w:rPr>
      </w:pPr>
      <w:proofErr w:type="gramStart"/>
      <w:r>
        <w:t>buruşuk</w:t>
      </w:r>
      <w:proofErr w:type="gramEnd"/>
      <w:r>
        <w:t xml:space="preserve"> fındık</w:t>
      </w:r>
    </w:p>
    <w:p w14:paraId="601DB51E" w14:textId="500139A6" w:rsidR="001B43D6" w:rsidRPr="00F40E95" w:rsidRDefault="00C656E8" w:rsidP="00735CB6">
      <w:pPr>
        <w:pStyle w:val="Definition"/>
      </w:pPr>
      <w:proofErr w:type="gramStart"/>
      <w:r>
        <w:t>k</w:t>
      </w:r>
      <w:r w:rsidRPr="00C656E8">
        <w:t>uraklık</w:t>
      </w:r>
      <w:proofErr w:type="gramEnd"/>
      <w:r w:rsidRPr="00C656E8">
        <w:t xml:space="preserve"> ve beslenme yetersizliği gibi etkenler nedeniyle veya kalıtsal olarak meydana gelen ve meyvenin dış yüzeyinin % 50’sinden fazla kısmının buruşuk olduğu fındık</w:t>
      </w:r>
      <w:r w:rsidRPr="00C656E8" w:rsidDel="00C656E8">
        <w:t xml:space="preserve"> </w:t>
      </w:r>
    </w:p>
    <w:p w14:paraId="516FA27E" w14:textId="5A0D8685" w:rsidR="00605420" w:rsidRPr="00F40E95" w:rsidRDefault="00605420" w:rsidP="00735CB6">
      <w:pPr>
        <w:pStyle w:val="TermNum"/>
      </w:pPr>
      <w:r w:rsidRPr="00F40E95">
        <w:t>3.1</w:t>
      </w:r>
      <w:r w:rsidR="00C656E8">
        <w:t>7</w:t>
      </w:r>
    </w:p>
    <w:p w14:paraId="6EBA3981" w14:textId="358E830C" w:rsidR="001B43D6" w:rsidRPr="00F40E95" w:rsidRDefault="00C656E8" w:rsidP="00735CB6">
      <w:pPr>
        <w:pStyle w:val="Terms"/>
        <w:rPr>
          <w:bCs/>
        </w:rPr>
      </w:pPr>
      <w:proofErr w:type="gramStart"/>
      <w:r>
        <w:rPr>
          <w:spacing w:val="-1"/>
        </w:rPr>
        <w:t>haşlak</w:t>
      </w:r>
      <w:proofErr w:type="gramEnd"/>
      <w:r>
        <w:rPr>
          <w:spacing w:val="-1"/>
        </w:rPr>
        <w:t xml:space="preserve"> fındık</w:t>
      </w:r>
    </w:p>
    <w:p w14:paraId="793D027F" w14:textId="388B2493" w:rsidR="001B43D6" w:rsidRPr="00F40E95" w:rsidRDefault="00C656E8" w:rsidP="00735CB6">
      <w:pPr>
        <w:pStyle w:val="Definition"/>
      </w:pPr>
      <w:proofErr w:type="gramStart"/>
      <w:r>
        <w:t>d</w:t>
      </w:r>
      <w:r w:rsidRPr="00C656E8">
        <w:t>öllenmeden</w:t>
      </w:r>
      <w:proofErr w:type="gramEnd"/>
      <w:r w:rsidRPr="00C656E8">
        <w:t xml:space="preserve"> sonraki hızlı iç büyümesi sırasında aşırı yüksek hava sıcaklıklarında görülen gelişmemiş sert meyve</w:t>
      </w:r>
      <w:r w:rsidRPr="00C656E8" w:rsidDel="00C656E8">
        <w:t xml:space="preserve"> </w:t>
      </w:r>
    </w:p>
    <w:p w14:paraId="0F7757CE" w14:textId="4D06F6BD" w:rsidR="00605420" w:rsidRPr="00F40E95" w:rsidRDefault="00605420" w:rsidP="00735CB6">
      <w:pPr>
        <w:pStyle w:val="TermNum"/>
      </w:pPr>
      <w:r w:rsidRPr="00F40E95">
        <w:t>3.1</w:t>
      </w:r>
      <w:r w:rsidR="00C656E8">
        <w:t>8</w:t>
      </w:r>
    </w:p>
    <w:p w14:paraId="3495AD0F" w14:textId="060F7DDE" w:rsidR="001B43D6" w:rsidRPr="00F40E95" w:rsidRDefault="00C656E8" w:rsidP="00735CB6">
      <w:pPr>
        <w:pStyle w:val="Terms"/>
        <w:rPr>
          <w:bCs/>
        </w:rPr>
      </w:pPr>
      <w:proofErr w:type="gramStart"/>
      <w:r>
        <w:rPr>
          <w:spacing w:val="-1"/>
        </w:rPr>
        <w:t>anormal</w:t>
      </w:r>
      <w:proofErr w:type="gramEnd"/>
      <w:r>
        <w:rPr>
          <w:spacing w:val="-1"/>
        </w:rPr>
        <w:t xml:space="preserve"> koku ve tat</w:t>
      </w:r>
    </w:p>
    <w:p w14:paraId="6AC8CED2" w14:textId="05AC3634" w:rsidR="003F44B4" w:rsidRPr="00F40E95" w:rsidRDefault="00C656E8" w:rsidP="00B44E6A">
      <w:pPr>
        <w:pStyle w:val="Definition"/>
      </w:pPr>
      <w:proofErr w:type="gramStart"/>
      <w:r>
        <w:rPr>
          <w:spacing w:val="-6"/>
        </w:rPr>
        <w:t>k</w:t>
      </w:r>
      <w:r w:rsidRPr="00C656E8">
        <w:rPr>
          <w:spacing w:val="-6"/>
        </w:rPr>
        <w:t>endine</w:t>
      </w:r>
      <w:proofErr w:type="gramEnd"/>
      <w:r w:rsidRPr="00C656E8">
        <w:rPr>
          <w:spacing w:val="-6"/>
        </w:rPr>
        <w:t xml:space="preserve"> özgü olmayan koku ve tat</w:t>
      </w:r>
      <w:r w:rsidRPr="00C656E8" w:rsidDel="00C656E8">
        <w:rPr>
          <w:spacing w:val="-6"/>
        </w:rPr>
        <w:t xml:space="preserve"> </w:t>
      </w:r>
    </w:p>
    <w:p w14:paraId="34B3305F" w14:textId="51A66CC1" w:rsidR="003F44B4" w:rsidRPr="006703BF" w:rsidRDefault="003F44B4" w:rsidP="003F44B4">
      <w:pPr>
        <w:pStyle w:val="Balk1"/>
      </w:pPr>
      <w:bookmarkStart w:id="22" w:name="_Toc430000879"/>
      <w:bookmarkStart w:id="23" w:name="_Toc89251154"/>
      <w:r w:rsidRPr="006703BF">
        <w:t>Sınıflandırma ve özellikler</w:t>
      </w:r>
      <w:bookmarkEnd w:id="22"/>
      <w:bookmarkEnd w:id="23"/>
    </w:p>
    <w:p w14:paraId="59537D82" w14:textId="08C7D8B9" w:rsidR="003F44B4" w:rsidRDefault="003F44B4" w:rsidP="003F44B4">
      <w:pPr>
        <w:pStyle w:val="Balk2"/>
      </w:pPr>
      <w:bookmarkStart w:id="24" w:name="_Toc430000880"/>
      <w:bookmarkStart w:id="25" w:name="_Toc89251155"/>
      <w:r w:rsidRPr="00F40E95">
        <w:t>Sınıflandırma</w:t>
      </w:r>
      <w:bookmarkEnd w:id="24"/>
      <w:bookmarkEnd w:id="25"/>
    </w:p>
    <w:p w14:paraId="75D1E4AE" w14:textId="6C01286D" w:rsidR="006703BF" w:rsidRPr="00C86CF8" w:rsidRDefault="006703BF" w:rsidP="00C86CF8">
      <w:r>
        <w:t xml:space="preserve">Kabuklu fındıklar; </w:t>
      </w:r>
      <w:r w:rsidRPr="006703BF">
        <w:t>kalite özelliklerine göre sınıflara, şekline ve ticari tanımlarına göre gruplara, iriliklerine göre boylara ayrılır.</w:t>
      </w:r>
    </w:p>
    <w:p w14:paraId="4CF33D54" w14:textId="6CC3B976" w:rsidR="008A1C87" w:rsidRPr="00F40E95" w:rsidRDefault="008A1C87" w:rsidP="00735CB6">
      <w:pPr>
        <w:pStyle w:val="Balk3"/>
      </w:pPr>
      <w:r w:rsidRPr="00F40E95">
        <w:t>Sınıflar</w:t>
      </w:r>
    </w:p>
    <w:p w14:paraId="11893191" w14:textId="77777777" w:rsidR="006703BF" w:rsidRDefault="006703BF" w:rsidP="006703BF">
      <w:pPr>
        <w:tabs>
          <w:tab w:val="left" w:pos="993"/>
        </w:tabs>
      </w:pPr>
      <w:r>
        <w:t xml:space="preserve">Kabuklu fındıklar, kalite özelliklerine göre; </w:t>
      </w:r>
    </w:p>
    <w:p w14:paraId="573F36F4" w14:textId="77777777" w:rsidR="006703BF" w:rsidRDefault="006703BF" w:rsidP="00C86CF8">
      <w:pPr>
        <w:pStyle w:val="ListeMaddemi"/>
      </w:pPr>
      <w:r>
        <w:t>Ekstra,</w:t>
      </w:r>
    </w:p>
    <w:p w14:paraId="2F2C2015" w14:textId="77777777" w:rsidR="006703BF" w:rsidRDefault="006703BF" w:rsidP="00C86CF8">
      <w:pPr>
        <w:pStyle w:val="ListeMaddemi"/>
      </w:pPr>
      <w:r>
        <w:t>Sınıf I,</w:t>
      </w:r>
    </w:p>
    <w:p w14:paraId="4AD79F9E" w14:textId="1E5383C1" w:rsidR="006703BF" w:rsidRDefault="0045255A" w:rsidP="00C86CF8">
      <w:pPr>
        <w:pStyle w:val="ListeMaddemi"/>
      </w:pPr>
      <w:r>
        <w:t>Sınıf II</w:t>
      </w:r>
    </w:p>
    <w:p w14:paraId="6B620E26" w14:textId="3A6036A6" w:rsidR="008A1C87" w:rsidRPr="00F40E95" w:rsidRDefault="006703BF">
      <w:pPr>
        <w:pStyle w:val="ListeMaddemi"/>
      </w:pPr>
      <w:proofErr w:type="gramStart"/>
      <w:r>
        <w:t>olmak</w:t>
      </w:r>
      <w:proofErr w:type="gramEnd"/>
      <w:r>
        <w:t xml:space="preserve"> üzere üç sınıfa ayrılır.</w:t>
      </w:r>
    </w:p>
    <w:p w14:paraId="2BAEDA55" w14:textId="1C625C5D" w:rsidR="008A1C87" w:rsidRPr="00F40E95" w:rsidRDefault="00916250" w:rsidP="00735CB6">
      <w:pPr>
        <w:pStyle w:val="Balk3"/>
      </w:pPr>
      <w:r w:rsidRPr="00F40E95">
        <w:t>Gruplar</w:t>
      </w:r>
    </w:p>
    <w:p w14:paraId="310D27B8" w14:textId="77777777" w:rsidR="006703BF" w:rsidRDefault="006703BF" w:rsidP="006703BF">
      <w:pPr>
        <w:tabs>
          <w:tab w:val="left" w:pos="993"/>
        </w:tabs>
      </w:pPr>
      <w:r>
        <w:t>Kabuklu fındıklar, şekil ve ticari tanımlarına göre;</w:t>
      </w:r>
    </w:p>
    <w:p w14:paraId="60B98254" w14:textId="77777777" w:rsidR="006703BF" w:rsidRDefault="006703BF" w:rsidP="006703BF">
      <w:pPr>
        <w:numPr>
          <w:ilvl w:val="0"/>
          <w:numId w:val="80"/>
        </w:numPr>
        <w:tabs>
          <w:tab w:val="left" w:pos="993"/>
        </w:tabs>
        <w:spacing w:after="0" w:line="240" w:lineRule="auto"/>
      </w:pPr>
      <w:r>
        <w:t xml:space="preserve">Kabuklu tombul fındıklar (tombul, palaz, </w:t>
      </w:r>
      <w:proofErr w:type="spellStart"/>
      <w:r>
        <w:t>mincane</w:t>
      </w:r>
      <w:proofErr w:type="spellEnd"/>
      <w:r>
        <w:t>, çakıldak</w:t>
      </w:r>
      <w:r w:rsidRPr="006541DA">
        <w:t xml:space="preserve"> </w:t>
      </w:r>
      <w:r>
        <w:t>(</w:t>
      </w:r>
      <w:proofErr w:type="spellStart"/>
      <w:r>
        <w:t>delisava</w:t>
      </w:r>
      <w:proofErr w:type="spellEnd"/>
      <w:r>
        <w:t xml:space="preserve">), </w:t>
      </w:r>
      <w:proofErr w:type="spellStart"/>
      <w:r>
        <w:t>kalınkara</w:t>
      </w:r>
      <w:proofErr w:type="spellEnd"/>
      <w:r>
        <w:t xml:space="preserve">, kan, </w:t>
      </w:r>
      <w:proofErr w:type="spellStart"/>
      <w:r>
        <w:t>cavcava</w:t>
      </w:r>
      <w:proofErr w:type="spellEnd"/>
      <w:r>
        <w:t>, foşa vb.),</w:t>
      </w:r>
    </w:p>
    <w:p w14:paraId="47C9AB1B" w14:textId="77777777" w:rsidR="006703BF" w:rsidRDefault="006703BF" w:rsidP="006703BF">
      <w:pPr>
        <w:numPr>
          <w:ilvl w:val="0"/>
          <w:numId w:val="80"/>
        </w:numPr>
        <w:tabs>
          <w:tab w:val="left" w:pos="993"/>
        </w:tabs>
        <w:spacing w:after="0" w:line="240" w:lineRule="auto"/>
      </w:pPr>
      <w:r>
        <w:t xml:space="preserve">Kabuklu sivri fındıklar (sivri, </w:t>
      </w:r>
      <w:proofErr w:type="spellStart"/>
      <w:r>
        <w:t>incekara</w:t>
      </w:r>
      <w:proofErr w:type="spellEnd"/>
      <w:r>
        <w:t xml:space="preserve"> ve kuş),</w:t>
      </w:r>
    </w:p>
    <w:p w14:paraId="1EB5F571" w14:textId="77777777" w:rsidR="006703BF" w:rsidRDefault="006703BF" w:rsidP="006703BF">
      <w:pPr>
        <w:numPr>
          <w:ilvl w:val="0"/>
          <w:numId w:val="80"/>
        </w:numPr>
        <w:tabs>
          <w:tab w:val="left" w:pos="993"/>
        </w:tabs>
        <w:spacing w:after="0" w:line="240" w:lineRule="auto"/>
      </w:pPr>
      <w:r>
        <w:t xml:space="preserve">Diğer fındıklar (badem, ordu ikizi, </w:t>
      </w:r>
      <w:proofErr w:type="spellStart"/>
      <w:r>
        <w:t>kargalak</w:t>
      </w:r>
      <w:proofErr w:type="spellEnd"/>
      <w:r>
        <w:t>)</w:t>
      </w:r>
    </w:p>
    <w:p w14:paraId="047E14F6" w14:textId="57493646" w:rsidR="00916250" w:rsidRPr="00F40E95" w:rsidRDefault="006703BF" w:rsidP="00735CB6">
      <w:proofErr w:type="gramStart"/>
      <w:r>
        <w:t>olmak</w:t>
      </w:r>
      <w:proofErr w:type="gramEnd"/>
      <w:r>
        <w:t xml:space="preserve"> üzere üç gruba ayrılır.</w:t>
      </w:r>
    </w:p>
    <w:p w14:paraId="09DB131D" w14:textId="002020C8" w:rsidR="00916250" w:rsidRPr="00F40E95" w:rsidRDefault="00916250" w:rsidP="00735CB6">
      <w:pPr>
        <w:pStyle w:val="Balk3"/>
      </w:pPr>
      <w:r w:rsidRPr="00F40E95">
        <w:t>Boylar</w:t>
      </w:r>
    </w:p>
    <w:p w14:paraId="64E68CB2" w14:textId="77777777" w:rsidR="006703BF" w:rsidRPr="00224057" w:rsidRDefault="006703BF" w:rsidP="006703BF">
      <w:pPr>
        <w:tabs>
          <w:tab w:val="left" w:pos="993"/>
        </w:tabs>
        <w:rPr>
          <w:color w:val="000000"/>
        </w:rPr>
      </w:pPr>
      <w:r w:rsidRPr="00224057">
        <w:rPr>
          <w:color w:val="000000"/>
        </w:rPr>
        <w:t xml:space="preserve">Kabuklu fındıklar </w:t>
      </w:r>
      <w:proofErr w:type="spellStart"/>
      <w:r w:rsidRPr="00224057">
        <w:rPr>
          <w:color w:val="000000"/>
        </w:rPr>
        <w:t>ekvatoryal</w:t>
      </w:r>
      <w:proofErr w:type="spellEnd"/>
      <w:r w:rsidRPr="00224057">
        <w:rPr>
          <w:color w:val="000000"/>
        </w:rPr>
        <w:t xml:space="preserve"> bölgesinin en büyük çapının uzunluğuna</w:t>
      </w:r>
      <w:r>
        <w:rPr>
          <w:color w:val="000000"/>
        </w:rPr>
        <w:t xml:space="preserve"> göre;</w:t>
      </w:r>
    </w:p>
    <w:p w14:paraId="7BB08322" w14:textId="7EF36BC1" w:rsidR="006703BF" w:rsidRPr="00224057" w:rsidRDefault="006703BF" w:rsidP="00C86CF8">
      <w:pPr>
        <w:pStyle w:val="ListeMaddemi"/>
      </w:pPr>
      <w:r>
        <w:t xml:space="preserve">Boy </w:t>
      </w:r>
      <w:r w:rsidRPr="00224057">
        <w:t>1,</w:t>
      </w:r>
    </w:p>
    <w:p w14:paraId="3DA39840" w14:textId="26105039" w:rsidR="006703BF" w:rsidRPr="00224057" w:rsidRDefault="006703BF" w:rsidP="00C86CF8">
      <w:pPr>
        <w:pStyle w:val="ListeMaddemi"/>
      </w:pPr>
      <w:r>
        <w:lastRenderedPageBreak/>
        <w:t xml:space="preserve">Boy </w:t>
      </w:r>
      <w:r w:rsidRPr="00224057">
        <w:t>2,</w:t>
      </w:r>
    </w:p>
    <w:p w14:paraId="4814B47A" w14:textId="64C9201B" w:rsidR="006703BF" w:rsidRPr="00224057" w:rsidRDefault="006703BF" w:rsidP="00C86CF8">
      <w:pPr>
        <w:pStyle w:val="ListeMaddemi"/>
      </w:pPr>
      <w:r>
        <w:t xml:space="preserve">Boy </w:t>
      </w:r>
      <w:r w:rsidRPr="00224057">
        <w:t>3,</w:t>
      </w:r>
    </w:p>
    <w:p w14:paraId="5D5C955E" w14:textId="31215937" w:rsidR="006703BF" w:rsidRPr="00224057" w:rsidRDefault="006703BF" w:rsidP="00C86CF8">
      <w:pPr>
        <w:pStyle w:val="ListeMaddemi"/>
      </w:pPr>
      <w:r>
        <w:t xml:space="preserve">Boy </w:t>
      </w:r>
      <w:r w:rsidRPr="00224057">
        <w:t>4,</w:t>
      </w:r>
    </w:p>
    <w:p w14:paraId="43DB2A50" w14:textId="2D721936" w:rsidR="006703BF" w:rsidRPr="00224057" w:rsidRDefault="006703BF" w:rsidP="00C86CF8">
      <w:pPr>
        <w:pStyle w:val="ListeMaddemi"/>
      </w:pPr>
      <w:r>
        <w:t xml:space="preserve">Boy </w:t>
      </w:r>
      <w:r w:rsidRPr="00224057">
        <w:t>5,</w:t>
      </w:r>
    </w:p>
    <w:p w14:paraId="49F31FDF" w14:textId="1F549CB6" w:rsidR="006703BF" w:rsidRPr="00224057" w:rsidRDefault="006703BF" w:rsidP="00C86CF8">
      <w:pPr>
        <w:pStyle w:val="ListeMaddemi"/>
      </w:pPr>
      <w:r>
        <w:t xml:space="preserve">Boy </w:t>
      </w:r>
      <w:r w:rsidRPr="00224057">
        <w:t>6</w:t>
      </w:r>
    </w:p>
    <w:p w14:paraId="293FDB30" w14:textId="0CCC2871" w:rsidR="003F44B4" w:rsidRPr="00F40E95" w:rsidRDefault="006703BF">
      <w:pPr>
        <w:pStyle w:val="ListeMaddemi"/>
      </w:pPr>
      <w:proofErr w:type="gramStart"/>
      <w:r w:rsidRPr="00224057">
        <w:rPr>
          <w:color w:val="000000"/>
        </w:rPr>
        <w:t>olmak</w:t>
      </w:r>
      <w:proofErr w:type="gramEnd"/>
      <w:r w:rsidRPr="00224057">
        <w:rPr>
          <w:color w:val="000000"/>
        </w:rPr>
        <w:t xml:space="preserve"> </w:t>
      </w:r>
      <w:r>
        <w:rPr>
          <w:color w:val="000000"/>
        </w:rPr>
        <w:t>üzere</w:t>
      </w:r>
      <w:r w:rsidRPr="00224057">
        <w:rPr>
          <w:color w:val="000000"/>
        </w:rPr>
        <w:t xml:space="preserve"> altı boya ayrılır.</w:t>
      </w:r>
    </w:p>
    <w:p w14:paraId="11C88812" w14:textId="64C9C4B7" w:rsidR="003F44B4" w:rsidRPr="00F40E95" w:rsidRDefault="003F44B4" w:rsidP="003F44B4">
      <w:pPr>
        <w:pStyle w:val="Balk2"/>
      </w:pPr>
      <w:bookmarkStart w:id="26" w:name="_Toc400734452"/>
      <w:bookmarkStart w:id="27" w:name="_Toc430000881"/>
      <w:bookmarkStart w:id="28" w:name="_Toc89251156"/>
      <w:r w:rsidRPr="00F40E95">
        <w:t>Özellikler</w:t>
      </w:r>
      <w:bookmarkEnd w:id="26"/>
      <w:bookmarkEnd w:id="27"/>
      <w:bookmarkEnd w:id="28"/>
    </w:p>
    <w:p w14:paraId="5518E6E4" w14:textId="0F383A31" w:rsidR="003F44B4" w:rsidRPr="00F40E95" w:rsidRDefault="006703BF" w:rsidP="00B44E6A">
      <w:pPr>
        <w:pStyle w:val="Balk3"/>
      </w:pPr>
      <w:r>
        <w:t>Genel</w:t>
      </w:r>
      <w:r w:rsidR="003F44B4" w:rsidRPr="00F40E95">
        <w:t xml:space="preserve"> özellikler</w:t>
      </w:r>
    </w:p>
    <w:p w14:paraId="1313AC0B" w14:textId="25890F05" w:rsidR="006703BF" w:rsidRDefault="006703BF" w:rsidP="006703BF">
      <w:pPr>
        <w:tabs>
          <w:tab w:val="left" w:pos="993"/>
        </w:tabs>
      </w:pPr>
      <w:r>
        <w:t>Kabuklu fındıklar aşağıdaki özelliklere sahip olmalıdır:</w:t>
      </w:r>
    </w:p>
    <w:p w14:paraId="655DF01A" w14:textId="70A85D68" w:rsidR="006703BF" w:rsidRDefault="006703BF" w:rsidP="00C86CF8">
      <w:pPr>
        <w:pStyle w:val="ListeMaddemi"/>
      </w:pPr>
      <w:r>
        <w:t>Kabuk özellikleri,</w:t>
      </w:r>
    </w:p>
    <w:p w14:paraId="5FD0F820" w14:textId="77777777" w:rsidR="006703BF" w:rsidRDefault="006703BF" w:rsidP="00C86CF8">
      <w:pPr>
        <w:pStyle w:val="ListeMaddemi2"/>
        <w:spacing w:after="0"/>
      </w:pPr>
      <w:r>
        <w:t>Kabuk şekli muntazam olmalı ve önemli derece şekil kusuru taşımamalıdır.</w:t>
      </w:r>
    </w:p>
    <w:p w14:paraId="6ECBC5EE" w14:textId="77777777" w:rsidR="006703BF" w:rsidRDefault="006703BF" w:rsidP="00C86CF8">
      <w:pPr>
        <w:pStyle w:val="ListeMaddemi2"/>
        <w:spacing w:after="0"/>
      </w:pPr>
      <w:r>
        <w:t>Kabuklu fındıklar bütün olmalıdır (</w:t>
      </w:r>
      <w:r w:rsidRPr="00A12563">
        <w:t>kabukta hafif kırıklar ve yüzeysel kusurları ve kabuğun hafif</w:t>
      </w:r>
      <w:r>
        <w:t xml:space="preserve"> çatlak olması meyvenin tüketilebilen kısmı zarar görmediği takdirde kusur sayılmaz).</w:t>
      </w:r>
    </w:p>
    <w:p w14:paraId="1A75214B" w14:textId="77777777" w:rsidR="006703BF" w:rsidRPr="00322613" w:rsidRDefault="006703BF" w:rsidP="00C86CF8">
      <w:pPr>
        <w:pStyle w:val="ListeMaddemi2"/>
        <w:spacing w:after="0"/>
      </w:pPr>
      <w:r>
        <w:t xml:space="preserve">Sağlam olmalıdır </w:t>
      </w:r>
      <w:r w:rsidRPr="00322613">
        <w:t>(kabuklu fındığın doğal kalitesini etkileyen kusurlara böcek veya her türlü haşere bulaşmasına maruz kalmamış olmalıdır).</w:t>
      </w:r>
    </w:p>
    <w:p w14:paraId="1A8AE808" w14:textId="77777777" w:rsidR="006703BF" w:rsidRDefault="006703BF" w:rsidP="00C86CF8">
      <w:pPr>
        <w:pStyle w:val="ListeMaddemi2"/>
        <w:spacing w:after="0"/>
      </w:pPr>
      <w:r>
        <w:t xml:space="preserve">Temiz olmalıdır. Kabuklu fındık kabuğa bulaşmış kirden ve çıplak gözle görülebilir her türlü yabancı madde ile </w:t>
      </w:r>
      <w:proofErr w:type="spellStart"/>
      <w:r>
        <w:t>zuruf</w:t>
      </w:r>
      <w:proofErr w:type="spellEnd"/>
      <w:r>
        <w:t xml:space="preserve"> kalıntısından tamamen ari olmalıdır (kabuk yüzeyinin </w:t>
      </w:r>
      <w:proofErr w:type="gramStart"/>
      <w:r>
        <w:t>% 5</w:t>
      </w:r>
      <w:proofErr w:type="gramEnd"/>
      <w:r>
        <w:t xml:space="preserve">’inden daha fazla </w:t>
      </w:r>
      <w:proofErr w:type="spellStart"/>
      <w:r>
        <w:t>zuruf</w:t>
      </w:r>
      <w:proofErr w:type="spellEnd"/>
      <w:r>
        <w:t xml:space="preserve"> olamaz).</w:t>
      </w:r>
    </w:p>
    <w:p w14:paraId="5DF42DB5" w14:textId="77777777" w:rsidR="006703BF" w:rsidRPr="008964D9" w:rsidRDefault="006703BF" w:rsidP="00C86CF8">
      <w:pPr>
        <w:pStyle w:val="ListeMaddemi2"/>
        <w:spacing w:after="0"/>
        <w:rPr>
          <w:szCs w:val="20"/>
        </w:rPr>
      </w:pPr>
      <w:r>
        <w:t>Kuru olmalıdır (</w:t>
      </w:r>
      <w:r w:rsidRPr="00224057">
        <w:rPr>
          <w:szCs w:val="20"/>
        </w:rPr>
        <w:t>Kabuklu fındıklar aşırı dış nemden ari olmalıdır</w:t>
      </w:r>
      <w:r>
        <w:rPr>
          <w:szCs w:val="20"/>
        </w:rPr>
        <w:t>)</w:t>
      </w:r>
      <w:r w:rsidRPr="00224057">
        <w:rPr>
          <w:szCs w:val="20"/>
        </w:rPr>
        <w:t>.</w:t>
      </w:r>
    </w:p>
    <w:p w14:paraId="7B8A586F" w14:textId="77777777" w:rsidR="006703BF" w:rsidRDefault="006703BF" w:rsidP="00C86CF8">
      <w:pPr>
        <w:pStyle w:val="ListeMaddemi2"/>
        <w:spacing w:after="0"/>
      </w:pPr>
      <w:r w:rsidRPr="00D7418A">
        <w:t>Kabuklu fındıklar tam olgunluk dönemin</w:t>
      </w:r>
      <w:r w:rsidRPr="00510696">
        <w:t>de hasat edilmiş olmalıdır.</w:t>
      </w:r>
    </w:p>
    <w:p w14:paraId="2545E1B1" w14:textId="3CBEED74" w:rsidR="006703BF" w:rsidRDefault="006703BF" w:rsidP="00C86CF8">
      <w:pPr>
        <w:pStyle w:val="ListeMaddemi"/>
      </w:pPr>
      <w:r>
        <w:t>Kabuklu fındıklarda iç fındığın özellikleri,</w:t>
      </w:r>
    </w:p>
    <w:p w14:paraId="04F00863" w14:textId="77777777" w:rsidR="006703BF" w:rsidRDefault="006703BF" w:rsidP="00C86CF8">
      <w:pPr>
        <w:pStyle w:val="ListeMaddemi2"/>
        <w:spacing w:after="0"/>
      </w:pPr>
      <w:r>
        <w:t xml:space="preserve">Yeterince </w:t>
      </w:r>
      <w:r w:rsidRPr="00224057">
        <w:t>geliş</w:t>
      </w:r>
      <w:r>
        <w:t>me</w:t>
      </w:r>
      <w:r w:rsidRPr="00224057">
        <w:t>miş,</w:t>
      </w:r>
      <w:r w:rsidRPr="008964D9">
        <w:t xml:space="preserve"> boş</w:t>
      </w:r>
      <w:r>
        <w:t>, haşlak ve buruşuk içler dahil değildir.</w:t>
      </w:r>
    </w:p>
    <w:p w14:paraId="077E8394" w14:textId="77777777" w:rsidR="006703BF" w:rsidRDefault="006703BF" w:rsidP="00C86CF8">
      <w:pPr>
        <w:pStyle w:val="ListeMaddemi2"/>
        <w:spacing w:after="0"/>
      </w:pPr>
      <w:r>
        <w:t xml:space="preserve">İç fındıklar aşırı dış nemden arî olmalıdır. </w:t>
      </w:r>
    </w:p>
    <w:p w14:paraId="1B8A6E6E" w14:textId="77777777" w:rsidR="006703BF" w:rsidRDefault="006703BF" w:rsidP="00C86CF8">
      <w:pPr>
        <w:pStyle w:val="ListeMaddemi2"/>
        <w:spacing w:after="0"/>
      </w:pPr>
      <w:r>
        <w:t>İç fındıklar bütün olmalıdır (</w:t>
      </w:r>
      <w:r w:rsidRPr="00A12563">
        <w:t>Yüzeysel hafif zarar kusur</w:t>
      </w:r>
      <w:r>
        <w:t xml:space="preserve"> olarak kabul edilmez).</w:t>
      </w:r>
    </w:p>
    <w:p w14:paraId="28BB2524" w14:textId="77777777" w:rsidR="006703BF" w:rsidRPr="00CA61CC" w:rsidRDefault="006703BF" w:rsidP="00C86CF8">
      <w:pPr>
        <w:pStyle w:val="ListeMaddemi2"/>
        <w:spacing w:after="0"/>
      </w:pPr>
      <w:r w:rsidRPr="00CA61CC">
        <w:t>İç fındıklar sağlam olmalıdır (Ürün tüketime uygunluğunu kaybedecek derecede zarar</w:t>
      </w:r>
      <w:r w:rsidRPr="009767F9">
        <w:t>a</w:t>
      </w:r>
      <w:r w:rsidRPr="00CA61CC">
        <w:t xml:space="preserve"> uğramamış ve bozulmamış olmalıdır).</w:t>
      </w:r>
    </w:p>
    <w:p w14:paraId="2E8C8BE1" w14:textId="77777777" w:rsidR="006703BF" w:rsidRDefault="006703BF" w:rsidP="00C86CF8">
      <w:pPr>
        <w:pStyle w:val="ListeMaddemi2"/>
        <w:spacing w:after="0"/>
      </w:pPr>
      <w:r>
        <w:t>Fındığın içi pratik olarak çıplak gözle görülebilir yabancı maddelerden tamamıyla ari olmalıdır.</w:t>
      </w:r>
    </w:p>
    <w:p w14:paraId="60DEFA3F" w14:textId="77777777" w:rsidR="006703BF" w:rsidRDefault="006703BF" w:rsidP="00C86CF8">
      <w:pPr>
        <w:pStyle w:val="ListeMaddemi2"/>
        <w:spacing w:after="0"/>
      </w:pPr>
      <w:r>
        <w:t xml:space="preserve">İç fındıklar küflenmemiş olmalıdır. </w:t>
      </w:r>
    </w:p>
    <w:p w14:paraId="653335FA" w14:textId="77777777" w:rsidR="006703BF" w:rsidRDefault="006703BF" w:rsidP="00C86CF8">
      <w:pPr>
        <w:pStyle w:val="ListeMaddemi2"/>
        <w:spacing w:after="0"/>
      </w:pPr>
      <w:r>
        <w:t>İç fındıklar böceklerce oluşturulan çıplak gözle görülebilir her türlü zarardan ari olmalıdır.</w:t>
      </w:r>
    </w:p>
    <w:p w14:paraId="78AA91A8" w14:textId="77777777" w:rsidR="006703BF" w:rsidRDefault="006703BF" w:rsidP="00C86CF8">
      <w:pPr>
        <w:pStyle w:val="ListeMaddemi2"/>
        <w:spacing w:after="0"/>
      </w:pPr>
      <w:r>
        <w:t>İç fındıklarda gelişme safhası ne olursa olsun canlı ve ölü böcek ve diğer haşereler bulunmamalıdır.</w:t>
      </w:r>
    </w:p>
    <w:p w14:paraId="42A2D211" w14:textId="77777777" w:rsidR="006703BF" w:rsidRDefault="006703BF" w:rsidP="00C86CF8">
      <w:pPr>
        <w:pStyle w:val="ListeMaddemi2"/>
        <w:spacing w:after="0"/>
      </w:pPr>
      <w:r>
        <w:t>İç fındıklar acılaşmış olmamalıdır.</w:t>
      </w:r>
    </w:p>
    <w:p w14:paraId="7B61AFB6" w14:textId="77777777" w:rsidR="006703BF" w:rsidRDefault="006703BF" w:rsidP="00C86CF8">
      <w:pPr>
        <w:pStyle w:val="ListeMaddemi2"/>
        <w:spacing w:after="0"/>
      </w:pPr>
      <w:r>
        <w:t>İç fındıklar yabancı tat ve koku taşımamalıdır.</w:t>
      </w:r>
    </w:p>
    <w:p w14:paraId="650AA4C7" w14:textId="168C8EF1" w:rsidR="007D7860" w:rsidRPr="00C86CF8" w:rsidRDefault="006703BF" w:rsidP="00C86CF8">
      <w:pPr>
        <w:pStyle w:val="ListeMaddemi2"/>
        <w:spacing w:after="0"/>
        <w:rPr>
          <w:b/>
        </w:rPr>
      </w:pPr>
      <w:r>
        <w:t>İç fındıklarda leke benek bulunmamalı (iç fındığın içinde ve dışında siyah rengin neden olduğu değ</w:t>
      </w:r>
      <w:r w:rsidR="006153F6">
        <w:t>i</w:t>
      </w:r>
      <w:r>
        <w:t>şmeler d</w:t>
      </w:r>
      <w:r w:rsidR="006153F6">
        <w:t>â</w:t>
      </w:r>
      <w:r>
        <w:t>hil) ve meyveyi tüketilmeyecek duruma getiren zararlar olmamalıdı</w:t>
      </w:r>
      <w:r w:rsidR="00C0003F">
        <w:t>r</w:t>
      </w:r>
      <w:r w:rsidR="006153F6">
        <w:rPr>
          <w:rStyle w:val="DipnotBavurusu"/>
        </w:rPr>
        <w:footnoteReference w:id="1"/>
      </w:r>
      <w:r w:rsidR="00C0003F">
        <w:t>.</w:t>
      </w:r>
    </w:p>
    <w:p w14:paraId="4822F709" w14:textId="229C4A18" w:rsidR="003F44B4" w:rsidRPr="00F40E95" w:rsidRDefault="003F44B4" w:rsidP="00B44E6A">
      <w:pPr>
        <w:pStyle w:val="Balk3"/>
        <w:rPr>
          <w:lang w:eastAsia="zh-CN"/>
        </w:rPr>
      </w:pPr>
      <w:r w:rsidRPr="00F40E95">
        <w:rPr>
          <w:lang w:eastAsia="zh-CN"/>
        </w:rPr>
        <w:t>Kimyasal</w:t>
      </w:r>
      <w:r w:rsidR="006153F6">
        <w:rPr>
          <w:lang w:eastAsia="zh-CN"/>
        </w:rPr>
        <w:t xml:space="preserve"> ve fiziksel</w:t>
      </w:r>
      <w:r w:rsidRPr="00F40E95">
        <w:rPr>
          <w:lang w:eastAsia="zh-CN"/>
        </w:rPr>
        <w:t xml:space="preserve"> özellikler</w:t>
      </w:r>
      <w:r w:rsidRPr="00F40E95" w:rsidDel="004C0DD5">
        <w:rPr>
          <w:lang w:eastAsia="zh-CN"/>
        </w:rPr>
        <w:t xml:space="preserve"> </w:t>
      </w:r>
    </w:p>
    <w:p w14:paraId="006BE126" w14:textId="03855EFA" w:rsidR="003F44B4" w:rsidRDefault="006153F6" w:rsidP="003F44B4">
      <w:pPr>
        <w:rPr>
          <w:szCs w:val="20"/>
          <w:lang w:eastAsia="zh-CN"/>
        </w:rPr>
      </w:pPr>
      <w:r>
        <w:rPr>
          <w:szCs w:val="20"/>
          <w:lang w:eastAsia="zh-CN"/>
        </w:rPr>
        <w:t xml:space="preserve">Kabuklu </w:t>
      </w:r>
      <w:r w:rsidR="006645B8" w:rsidRPr="00F40E95">
        <w:rPr>
          <w:szCs w:val="20"/>
          <w:lang w:eastAsia="zh-CN"/>
        </w:rPr>
        <w:t>fındığın</w:t>
      </w:r>
      <w:r w:rsidR="003F44B4" w:rsidRPr="00F40E95">
        <w:rPr>
          <w:szCs w:val="20"/>
          <w:lang w:eastAsia="zh-CN"/>
        </w:rPr>
        <w:t xml:space="preserve"> kimyasal</w:t>
      </w:r>
      <w:r w:rsidR="00B779DE">
        <w:rPr>
          <w:szCs w:val="20"/>
          <w:lang w:eastAsia="zh-CN"/>
        </w:rPr>
        <w:t xml:space="preserve"> ve fiziksel</w:t>
      </w:r>
      <w:r w:rsidR="003F44B4" w:rsidRPr="00F40E95">
        <w:rPr>
          <w:szCs w:val="20"/>
          <w:lang w:eastAsia="zh-CN"/>
        </w:rPr>
        <w:t xml:space="preserve"> özellikleri Çizelge </w:t>
      </w:r>
      <w:r w:rsidR="00B779DE">
        <w:rPr>
          <w:szCs w:val="20"/>
          <w:lang w:eastAsia="zh-CN"/>
        </w:rPr>
        <w:t>1</w:t>
      </w:r>
      <w:r w:rsidR="003F44B4" w:rsidRPr="00F40E95">
        <w:rPr>
          <w:szCs w:val="20"/>
          <w:lang w:eastAsia="zh-CN"/>
        </w:rPr>
        <w:t>’de verilen değerlere uygun olmalıdır.</w:t>
      </w:r>
    </w:p>
    <w:p w14:paraId="49E5632E" w14:textId="7A1E4B44" w:rsidR="008D21D5" w:rsidRDefault="008D21D5" w:rsidP="003F44B4">
      <w:pPr>
        <w:rPr>
          <w:szCs w:val="20"/>
          <w:lang w:eastAsia="zh-CN"/>
        </w:rPr>
      </w:pPr>
    </w:p>
    <w:p w14:paraId="773A7812" w14:textId="77777777" w:rsidR="008D21D5" w:rsidRDefault="008D21D5" w:rsidP="003F44B4">
      <w:pPr>
        <w:rPr>
          <w:szCs w:val="20"/>
          <w:lang w:eastAsia="zh-CN"/>
        </w:rPr>
      </w:pPr>
    </w:p>
    <w:p w14:paraId="45A93038" w14:textId="4D62937A" w:rsidR="003F44B4" w:rsidRDefault="004B4F51" w:rsidP="004B4F51">
      <w:pPr>
        <w:pStyle w:val="Tabletitle"/>
      </w:pPr>
      <w:r w:rsidRPr="00F40E95">
        <w:lastRenderedPageBreak/>
        <w:t>Çizelge </w:t>
      </w:r>
      <w:r w:rsidRPr="00F40E95">
        <w:fldChar w:fldCharType="begin"/>
      </w:r>
      <w:r w:rsidRPr="00F40E95">
        <w:instrText xml:space="preserve">\IF </w:instrText>
      </w:r>
      <w:r w:rsidRPr="00F40E95">
        <w:fldChar w:fldCharType="begin"/>
      </w:r>
      <w:r w:rsidRPr="00F40E95">
        <w:instrText xml:space="preserve">SEQ aaa \c </w:instrText>
      </w:r>
      <w:r w:rsidRPr="00F40E95">
        <w:fldChar w:fldCharType="separate"/>
      </w:r>
      <w:r w:rsidR="00C86CF8">
        <w:rPr>
          <w:noProof/>
        </w:rPr>
        <w:instrText>0</w:instrText>
      </w:r>
      <w:r w:rsidRPr="00F40E95">
        <w:fldChar w:fldCharType="end"/>
      </w:r>
      <w:r w:rsidRPr="00F40E95">
        <w:instrText>&gt;= 1 "</w:instrText>
      </w:r>
      <w:r w:rsidRPr="00F40E95">
        <w:fldChar w:fldCharType="begin"/>
      </w:r>
      <w:r w:rsidRPr="00F40E95">
        <w:instrText xml:space="preserve">SEQ aaa \c \* ALPHABETIC </w:instrText>
      </w:r>
      <w:r w:rsidRPr="00F40E95">
        <w:fldChar w:fldCharType="separate"/>
      </w:r>
      <w:r w:rsidRPr="00F40E95">
        <w:instrText>A</w:instrText>
      </w:r>
      <w:r w:rsidRPr="00F40E95">
        <w:fldChar w:fldCharType="end"/>
      </w:r>
      <w:r w:rsidRPr="00F40E95">
        <w:instrText xml:space="preserve">." </w:instrText>
      </w:r>
      <w:r w:rsidRPr="00F40E95">
        <w:fldChar w:fldCharType="end"/>
      </w:r>
      <w:r w:rsidRPr="00F40E95">
        <w:fldChar w:fldCharType="begin"/>
      </w:r>
      <w:r w:rsidRPr="00F40E95">
        <w:instrText xml:space="preserve">SEQ Table </w:instrText>
      </w:r>
      <w:r w:rsidRPr="00F40E95">
        <w:fldChar w:fldCharType="separate"/>
      </w:r>
      <w:r w:rsidR="00C86CF8">
        <w:rPr>
          <w:noProof/>
        </w:rPr>
        <w:t>1</w:t>
      </w:r>
      <w:r w:rsidRPr="00F40E95">
        <w:fldChar w:fldCharType="end"/>
      </w:r>
      <w:r w:rsidRPr="00F40E95">
        <w:t xml:space="preserve"> — </w:t>
      </w:r>
      <w:r w:rsidR="006153F6">
        <w:t>Kabuklu</w:t>
      </w:r>
      <w:r w:rsidR="006645B8" w:rsidRPr="00F40E95">
        <w:t xml:space="preserve"> fındığın</w:t>
      </w:r>
      <w:r w:rsidR="003F44B4" w:rsidRPr="00F40E95">
        <w:t xml:space="preserve"> kimyasal</w:t>
      </w:r>
      <w:r w:rsidR="00B779DE">
        <w:t xml:space="preserve"> ve fiziksel</w:t>
      </w:r>
      <w:r w:rsidR="003F44B4" w:rsidRPr="00F40E95">
        <w:t xml:space="preserve"> özellikleri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7"/>
        <w:gridCol w:w="1701"/>
      </w:tblGrid>
      <w:tr w:rsidR="006153F6" w14:paraId="72CFCC46" w14:textId="77777777" w:rsidTr="00C86CF8">
        <w:trPr>
          <w:trHeight w:val="231"/>
        </w:trPr>
        <w:tc>
          <w:tcPr>
            <w:tcW w:w="7647" w:type="dxa"/>
            <w:tcBorders>
              <w:bottom w:val="nil"/>
            </w:tcBorders>
          </w:tcPr>
          <w:p w14:paraId="453FE469" w14:textId="5C350E99" w:rsidR="006153F6" w:rsidRPr="00190223" w:rsidRDefault="006153F6" w:rsidP="00C86CF8">
            <w:pPr>
              <w:widowControl w:val="0"/>
              <w:jc w:val="center"/>
              <w:rPr>
                <w:b/>
              </w:rPr>
            </w:pPr>
            <w:r w:rsidRPr="00190223">
              <w:rPr>
                <w:b/>
              </w:rPr>
              <w:t>Özellikler</w:t>
            </w:r>
          </w:p>
        </w:tc>
        <w:tc>
          <w:tcPr>
            <w:tcW w:w="1701" w:type="dxa"/>
            <w:tcBorders>
              <w:bottom w:val="nil"/>
            </w:tcBorders>
          </w:tcPr>
          <w:p w14:paraId="57B26B6B" w14:textId="5E66F62C" w:rsidR="006153F6" w:rsidRPr="00190223" w:rsidRDefault="006153F6">
            <w:pPr>
              <w:widowControl w:val="0"/>
              <w:jc w:val="center"/>
              <w:rPr>
                <w:b/>
              </w:rPr>
            </w:pPr>
            <w:r>
              <w:rPr>
                <w:b/>
              </w:rPr>
              <w:t>Sınırlar</w:t>
            </w:r>
          </w:p>
        </w:tc>
      </w:tr>
      <w:tr w:rsidR="006153F6" w14:paraId="659F409D" w14:textId="77777777" w:rsidTr="00C86CF8">
        <w:trPr>
          <w:trHeight w:val="231"/>
        </w:trPr>
        <w:tc>
          <w:tcPr>
            <w:tcW w:w="7647" w:type="dxa"/>
            <w:tcBorders>
              <w:bottom w:val="nil"/>
            </w:tcBorders>
          </w:tcPr>
          <w:p w14:paraId="28DC828E" w14:textId="77777777" w:rsidR="006153F6" w:rsidRPr="00D478D0" w:rsidRDefault="006153F6" w:rsidP="0052536D">
            <w:pPr>
              <w:widowControl w:val="0"/>
              <w:rPr>
                <w:vertAlign w:val="subscript"/>
              </w:rPr>
            </w:pPr>
            <w:proofErr w:type="spellStart"/>
            <w:r>
              <w:t>Aflatoksin</w:t>
            </w:r>
            <w:proofErr w:type="spellEnd"/>
            <w:r>
              <w:t xml:space="preserve"> B</w:t>
            </w:r>
            <w:r>
              <w:rPr>
                <w:vertAlign w:val="subscript"/>
              </w:rPr>
              <w:t xml:space="preserve">1, </w:t>
            </w:r>
            <w:r w:rsidRPr="00BF0DC5">
              <w:rPr>
                <w:rFonts w:cs="Arial"/>
              </w:rPr>
              <w:t>µ</w:t>
            </w:r>
            <w:r w:rsidRPr="00BF0DC5">
              <w:t>g/kg</w:t>
            </w:r>
            <w:r>
              <w:t>, en çok</w:t>
            </w:r>
          </w:p>
        </w:tc>
        <w:tc>
          <w:tcPr>
            <w:tcW w:w="1701" w:type="dxa"/>
            <w:tcBorders>
              <w:bottom w:val="nil"/>
            </w:tcBorders>
          </w:tcPr>
          <w:p w14:paraId="2E89556F" w14:textId="77777777" w:rsidR="006153F6" w:rsidRDefault="006153F6" w:rsidP="0052536D">
            <w:pPr>
              <w:widowControl w:val="0"/>
              <w:jc w:val="center"/>
            </w:pPr>
            <w:r>
              <w:t>8,0</w:t>
            </w:r>
            <w:r>
              <w:rPr>
                <w:b/>
              </w:rPr>
              <w:t xml:space="preserve"> </w:t>
            </w:r>
          </w:p>
        </w:tc>
      </w:tr>
      <w:tr w:rsidR="006153F6" w14:paraId="2C1D802B" w14:textId="77777777" w:rsidTr="00C86CF8">
        <w:trPr>
          <w:trHeight w:val="231"/>
        </w:trPr>
        <w:tc>
          <w:tcPr>
            <w:tcW w:w="7647" w:type="dxa"/>
          </w:tcPr>
          <w:p w14:paraId="297EB734" w14:textId="4AD01C3F" w:rsidR="006153F6" w:rsidRDefault="006153F6" w:rsidP="0052536D">
            <w:pPr>
              <w:widowControl w:val="0"/>
            </w:pPr>
            <w:proofErr w:type="spellStart"/>
            <w:r>
              <w:t>Aflatoksin</w:t>
            </w:r>
            <w:proofErr w:type="spellEnd"/>
            <w:r w:rsidR="0045255A">
              <w:t xml:space="preserve"> toplam</w:t>
            </w:r>
            <w:r>
              <w:t xml:space="preserve"> </w:t>
            </w:r>
            <w:r w:rsidR="0045255A">
              <w:t>(</w:t>
            </w:r>
            <w:r>
              <w:t>B</w:t>
            </w:r>
            <w:r>
              <w:rPr>
                <w:vertAlign w:val="subscript"/>
              </w:rPr>
              <w:t>1</w:t>
            </w:r>
            <w:r>
              <w:t>+B</w:t>
            </w:r>
            <w:r>
              <w:rPr>
                <w:vertAlign w:val="subscript"/>
              </w:rPr>
              <w:t>2</w:t>
            </w:r>
            <w:r>
              <w:t>+G</w:t>
            </w:r>
            <w:r>
              <w:rPr>
                <w:vertAlign w:val="subscript"/>
              </w:rPr>
              <w:t>1</w:t>
            </w:r>
            <w:r>
              <w:t>+G</w:t>
            </w:r>
            <w:r>
              <w:rPr>
                <w:vertAlign w:val="subscript"/>
              </w:rPr>
              <w:t>2</w:t>
            </w:r>
            <w:r w:rsidR="0045255A">
              <w:t>)</w:t>
            </w:r>
            <w:r>
              <w:rPr>
                <w:vertAlign w:val="subscript"/>
              </w:rPr>
              <w:t>,</w:t>
            </w:r>
            <w:r w:rsidRPr="00BF0DC5">
              <w:rPr>
                <w:rFonts w:cs="Arial"/>
              </w:rPr>
              <w:t xml:space="preserve"> µ</w:t>
            </w:r>
            <w:r w:rsidRPr="00BF0DC5">
              <w:t>g/kg</w:t>
            </w:r>
            <w:r>
              <w:t>, en çok</w:t>
            </w:r>
          </w:p>
        </w:tc>
        <w:tc>
          <w:tcPr>
            <w:tcW w:w="1701" w:type="dxa"/>
          </w:tcPr>
          <w:p w14:paraId="7D471C81" w14:textId="77777777" w:rsidR="006153F6" w:rsidRDefault="006153F6" w:rsidP="0052536D">
            <w:pPr>
              <w:widowControl w:val="0"/>
              <w:jc w:val="center"/>
            </w:pPr>
            <w:r>
              <w:t xml:space="preserve">15,0 </w:t>
            </w:r>
          </w:p>
        </w:tc>
      </w:tr>
      <w:tr w:rsidR="006153F6" w14:paraId="334BB065" w14:textId="77777777" w:rsidTr="00C86CF8">
        <w:trPr>
          <w:trHeight w:val="231"/>
        </w:trPr>
        <w:tc>
          <w:tcPr>
            <w:tcW w:w="7647" w:type="dxa"/>
          </w:tcPr>
          <w:p w14:paraId="02CABC7B" w14:textId="77777777" w:rsidR="006153F6" w:rsidRDefault="006153F6" w:rsidP="0052536D">
            <w:r w:rsidRPr="00A12563">
              <w:rPr>
                <w:rFonts w:cs="Arial"/>
                <w:szCs w:val="20"/>
              </w:rPr>
              <w:t>Kabuklu fındıkların kabuk ve içi ile birlikte rutubet muhtevası</w:t>
            </w:r>
            <w:r>
              <w:rPr>
                <w:rFonts w:cs="Arial"/>
                <w:szCs w:val="20"/>
              </w:rPr>
              <w:t>,</w:t>
            </w:r>
            <w:r w:rsidRPr="00A12563">
              <w:rPr>
                <w:rFonts w:cs="Arial"/>
                <w:szCs w:val="20"/>
              </w:rPr>
              <w:t xml:space="preserve"> </w:t>
            </w:r>
            <w:r>
              <w:rPr>
                <w:rFonts w:cs="Arial"/>
                <w:szCs w:val="20"/>
              </w:rPr>
              <w:t>% (m/m), en çok</w:t>
            </w:r>
          </w:p>
        </w:tc>
        <w:tc>
          <w:tcPr>
            <w:tcW w:w="1701" w:type="dxa"/>
          </w:tcPr>
          <w:p w14:paraId="36AD5968" w14:textId="77777777" w:rsidR="006153F6" w:rsidRDefault="006153F6" w:rsidP="0052536D">
            <w:pPr>
              <w:widowControl w:val="0"/>
              <w:jc w:val="center"/>
            </w:pPr>
            <w:r w:rsidRPr="00FD051E">
              <w:rPr>
                <w:rFonts w:cs="Arial"/>
                <w:szCs w:val="20"/>
              </w:rPr>
              <w:t>12</w:t>
            </w:r>
            <w:r>
              <w:rPr>
                <w:rFonts w:cs="Arial"/>
                <w:szCs w:val="20"/>
              </w:rPr>
              <w:t>,0</w:t>
            </w:r>
          </w:p>
        </w:tc>
      </w:tr>
      <w:tr w:rsidR="006153F6" w14:paraId="4F45B08B" w14:textId="77777777" w:rsidTr="00C86CF8">
        <w:trPr>
          <w:trHeight w:val="231"/>
        </w:trPr>
        <w:tc>
          <w:tcPr>
            <w:tcW w:w="7647" w:type="dxa"/>
          </w:tcPr>
          <w:p w14:paraId="79BAD35A" w14:textId="77777777" w:rsidR="006153F6" w:rsidRPr="00104343" w:rsidRDefault="006153F6" w:rsidP="0052536D">
            <w:pPr>
              <w:rPr>
                <w:rFonts w:cs="Arial"/>
                <w:szCs w:val="20"/>
              </w:rPr>
            </w:pPr>
            <w:r>
              <w:t xml:space="preserve">Fındık içinin rutubet muhtevası, % (m/m) en çok </w:t>
            </w:r>
          </w:p>
        </w:tc>
        <w:tc>
          <w:tcPr>
            <w:tcW w:w="1701" w:type="dxa"/>
          </w:tcPr>
          <w:p w14:paraId="0F4B1A89" w14:textId="4B41D9C4" w:rsidR="006153F6" w:rsidRPr="00FD051E" w:rsidRDefault="0052536D" w:rsidP="0052536D">
            <w:pPr>
              <w:widowControl w:val="0"/>
              <w:jc w:val="center"/>
              <w:rPr>
                <w:rFonts w:cs="Arial"/>
                <w:szCs w:val="20"/>
              </w:rPr>
            </w:pPr>
            <w:r>
              <w:t>6</w:t>
            </w:r>
            <w:r w:rsidR="006153F6">
              <w:t>,0</w:t>
            </w:r>
          </w:p>
        </w:tc>
      </w:tr>
      <w:tr w:rsidR="006153F6" w14:paraId="21ED9EC1" w14:textId="77777777" w:rsidTr="00C86CF8">
        <w:trPr>
          <w:trHeight w:val="231"/>
        </w:trPr>
        <w:tc>
          <w:tcPr>
            <w:tcW w:w="7647" w:type="dxa"/>
            <w:tcBorders>
              <w:bottom w:val="single" w:sz="6" w:space="0" w:color="auto"/>
            </w:tcBorders>
          </w:tcPr>
          <w:p w14:paraId="3F9295DE" w14:textId="77777777" w:rsidR="006153F6" w:rsidRDefault="006153F6" w:rsidP="0052536D">
            <w:r>
              <w:rPr>
                <w:rFonts w:cs="Arial"/>
                <w:szCs w:val="20"/>
              </w:rPr>
              <w:t xml:space="preserve">Kabuklu fındığın tüketilebilen kısmında hidroklorik asitte çözünmeyen kül </w:t>
            </w:r>
            <w:proofErr w:type="gramStart"/>
            <w:r>
              <w:rPr>
                <w:rFonts w:cs="Arial"/>
                <w:szCs w:val="20"/>
              </w:rPr>
              <w:t>miktarı(</w:t>
            </w:r>
            <w:proofErr w:type="gramEnd"/>
            <w:r>
              <w:rPr>
                <w:rFonts w:cs="Arial"/>
                <w:szCs w:val="20"/>
              </w:rPr>
              <w:t>mineral saflık), g/kg en çok</w:t>
            </w:r>
          </w:p>
        </w:tc>
        <w:tc>
          <w:tcPr>
            <w:tcW w:w="1701" w:type="dxa"/>
            <w:tcBorders>
              <w:bottom w:val="single" w:sz="6" w:space="0" w:color="auto"/>
            </w:tcBorders>
          </w:tcPr>
          <w:p w14:paraId="758C4986" w14:textId="77777777" w:rsidR="006153F6" w:rsidDel="00D478D0" w:rsidRDefault="006153F6" w:rsidP="0052536D">
            <w:pPr>
              <w:widowControl w:val="0"/>
              <w:jc w:val="center"/>
            </w:pPr>
            <w:r>
              <w:t>1,0</w:t>
            </w:r>
          </w:p>
        </w:tc>
      </w:tr>
    </w:tbl>
    <w:p w14:paraId="7616F4D6" w14:textId="5BE11BEE" w:rsidR="001B631D" w:rsidRDefault="001B631D">
      <w:pPr>
        <w:pStyle w:val="Balk3"/>
        <w:rPr>
          <w:lang w:eastAsia="zh-CN"/>
        </w:rPr>
      </w:pPr>
      <w:r w:rsidRPr="00F40E95">
        <w:rPr>
          <w:lang w:eastAsia="zh-CN"/>
        </w:rPr>
        <w:t>Sınıf özellikleri</w:t>
      </w:r>
    </w:p>
    <w:p w14:paraId="46469A1D" w14:textId="0FEA7FA2" w:rsidR="0045255A" w:rsidRDefault="0045255A" w:rsidP="00C86CF8">
      <w:pPr>
        <w:pStyle w:val="Balk4"/>
      </w:pPr>
      <w:r>
        <w:t xml:space="preserve">Ekstra </w:t>
      </w:r>
    </w:p>
    <w:p w14:paraId="1D933563" w14:textId="77777777" w:rsidR="0045255A" w:rsidRPr="00A12563" w:rsidRDefault="0045255A" w:rsidP="0045255A">
      <w:pPr>
        <w:rPr>
          <w:szCs w:val="20"/>
        </w:rPr>
      </w:pPr>
      <w:r w:rsidRPr="00224057">
        <w:rPr>
          <w:szCs w:val="20"/>
        </w:rPr>
        <w:t>Bu sınıfa giren kabuklu fındıklar çok</w:t>
      </w:r>
      <w:r w:rsidRPr="00951F1B">
        <w:rPr>
          <w:szCs w:val="20"/>
        </w:rPr>
        <w:t xml:space="preserve"> iyi kalitede olmalıdır. Bu tür</w:t>
      </w:r>
      <w:r w:rsidRPr="00224057">
        <w:rPr>
          <w:szCs w:val="20"/>
        </w:rPr>
        <w:t xml:space="preserve"> fındıklar sınıfının</w:t>
      </w:r>
      <w:r>
        <w:rPr>
          <w:szCs w:val="20"/>
        </w:rPr>
        <w:t xml:space="preserve"> ve grubunun</w:t>
      </w:r>
      <w:r w:rsidRPr="00224057">
        <w:rPr>
          <w:szCs w:val="20"/>
        </w:rPr>
        <w:t xml:space="preserve"> </w:t>
      </w:r>
      <w:r>
        <w:rPr>
          <w:szCs w:val="20"/>
        </w:rPr>
        <w:t xml:space="preserve">özelliklerini taşımalıdır. Kabuklu fındıklar her çeşit özürden ari olmalıdır. Ancak, ürünün genel görünümünü, kalite konumunu ve ambalajlı olarak piyasaya arzını olumsuz </w:t>
      </w:r>
      <w:r w:rsidRPr="00A12563">
        <w:rPr>
          <w:szCs w:val="20"/>
        </w:rPr>
        <w:t>etkilemeyen çok hafif yüzeysel kusurlar özür sayılmaz.</w:t>
      </w:r>
    </w:p>
    <w:p w14:paraId="7C46E16D" w14:textId="395E240F" w:rsidR="0045255A" w:rsidRPr="00A12563" w:rsidRDefault="0045255A" w:rsidP="00C86CF8">
      <w:pPr>
        <w:pStyle w:val="Balk4"/>
      </w:pPr>
      <w:r w:rsidRPr="00A12563">
        <w:t>Sınıf I</w:t>
      </w:r>
    </w:p>
    <w:p w14:paraId="46430F81" w14:textId="77777777" w:rsidR="0045255A" w:rsidRPr="00A12563" w:rsidRDefault="0045255A" w:rsidP="0045255A">
      <w:pPr>
        <w:rPr>
          <w:szCs w:val="20"/>
        </w:rPr>
      </w:pPr>
      <w:r w:rsidRPr="00A12563">
        <w:rPr>
          <w:szCs w:val="20"/>
        </w:rPr>
        <w:t>Bu sınıfa giren kabuklu fındıklar iyi kalitede olmalıdır. Bu tür fındıklar sınıfının</w:t>
      </w:r>
      <w:r>
        <w:rPr>
          <w:szCs w:val="20"/>
        </w:rPr>
        <w:t xml:space="preserve"> ve </w:t>
      </w:r>
      <w:r w:rsidRPr="00A12563">
        <w:rPr>
          <w:szCs w:val="20"/>
        </w:rPr>
        <w:t xml:space="preserve">grubunun özelliklerini taşımalıdır. Bu sınıftaki kabuklu fındıklarda ürünün genel görünümünü, kalite konumunu ve ambalajlı olarak piyasaya arzını olumsuz etkilemeyen hafif şekil ve renk kusurları olabilir. </w:t>
      </w:r>
    </w:p>
    <w:p w14:paraId="193B5584" w14:textId="78D77FBE" w:rsidR="0045255A" w:rsidRDefault="0045255A" w:rsidP="00C86CF8">
      <w:pPr>
        <w:pStyle w:val="Balk4"/>
      </w:pPr>
      <w:r w:rsidRPr="00A12563">
        <w:t>Sınıf II</w:t>
      </w:r>
    </w:p>
    <w:p w14:paraId="7E4C9ACC" w14:textId="175F6501" w:rsidR="00326914" w:rsidRPr="00C86CF8" w:rsidRDefault="00326914" w:rsidP="00C86CF8">
      <w:r w:rsidRPr="00A12563">
        <w:rPr>
          <w:lang w:val="en-US"/>
        </w:rPr>
        <w:t xml:space="preserve">Bu </w:t>
      </w:r>
      <w:proofErr w:type="spellStart"/>
      <w:r w:rsidRPr="00A12563">
        <w:rPr>
          <w:lang w:val="en-US"/>
        </w:rPr>
        <w:t>sınıfa</w:t>
      </w:r>
      <w:proofErr w:type="spellEnd"/>
      <w:r w:rsidRPr="00A12563">
        <w:rPr>
          <w:lang w:val="en-US"/>
        </w:rPr>
        <w:t xml:space="preserve"> </w:t>
      </w:r>
      <w:proofErr w:type="spellStart"/>
      <w:r w:rsidRPr="00A12563">
        <w:rPr>
          <w:lang w:val="en-US"/>
        </w:rPr>
        <w:t>daha</w:t>
      </w:r>
      <w:proofErr w:type="spellEnd"/>
      <w:r w:rsidRPr="00A12563">
        <w:rPr>
          <w:lang w:val="en-US"/>
        </w:rPr>
        <w:t xml:space="preserve"> </w:t>
      </w:r>
      <w:proofErr w:type="spellStart"/>
      <w:r w:rsidRPr="00A12563">
        <w:rPr>
          <w:lang w:val="en-US"/>
        </w:rPr>
        <w:t>üst</w:t>
      </w:r>
      <w:proofErr w:type="spellEnd"/>
      <w:r w:rsidRPr="00A12563">
        <w:rPr>
          <w:lang w:val="en-US"/>
        </w:rPr>
        <w:t xml:space="preserve"> </w:t>
      </w:r>
      <w:proofErr w:type="spellStart"/>
      <w:r w:rsidRPr="00A12563">
        <w:rPr>
          <w:lang w:val="en-US"/>
        </w:rPr>
        <w:t>sınıfa</w:t>
      </w:r>
      <w:proofErr w:type="spellEnd"/>
      <w:r w:rsidRPr="00A12563">
        <w:rPr>
          <w:lang w:val="en-US"/>
        </w:rPr>
        <w:t xml:space="preserve"> </w:t>
      </w:r>
      <w:proofErr w:type="spellStart"/>
      <w:r w:rsidRPr="00A12563">
        <w:rPr>
          <w:lang w:val="en-US"/>
        </w:rPr>
        <w:t>girmek</w:t>
      </w:r>
      <w:proofErr w:type="spellEnd"/>
      <w:r w:rsidRPr="00A12563">
        <w:rPr>
          <w:lang w:val="en-US"/>
        </w:rPr>
        <w:t xml:space="preserve"> </w:t>
      </w:r>
      <w:proofErr w:type="spellStart"/>
      <w:r w:rsidRPr="00A12563">
        <w:rPr>
          <w:lang w:val="en-US"/>
        </w:rPr>
        <w:t>için</w:t>
      </w:r>
      <w:proofErr w:type="spellEnd"/>
      <w:r w:rsidRPr="00A12563">
        <w:rPr>
          <w:lang w:val="en-US"/>
        </w:rPr>
        <w:t xml:space="preserve"> </w:t>
      </w:r>
      <w:proofErr w:type="spellStart"/>
      <w:r w:rsidRPr="00A12563">
        <w:rPr>
          <w:lang w:val="en-US"/>
        </w:rPr>
        <w:t>gerekli</w:t>
      </w:r>
      <w:proofErr w:type="spellEnd"/>
      <w:r w:rsidRPr="00A12563">
        <w:rPr>
          <w:lang w:val="en-US"/>
        </w:rPr>
        <w:t xml:space="preserve"> </w:t>
      </w:r>
      <w:proofErr w:type="spellStart"/>
      <w:r w:rsidRPr="00A12563">
        <w:rPr>
          <w:lang w:val="en-US"/>
        </w:rPr>
        <w:t>özellikleri</w:t>
      </w:r>
      <w:proofErr w:type="spellEnd"/>
      <w:r w:rsidRPr="00A12563">
        <w:rPr>
          <w:lang w:val="en-US"/>
        </w:rPr>
        <w:t xml:space="preserve"> </w:t>
      </w:r>
      <w:proofErr w:type="spellStart"/>
      <w:r w:rsidRPr="00A12563">
        <w:rPr>
          <w:lang w:val="en-US"/>
        </w:rPr>
        <w:t>taşımayan</w:t>
      </w:r>
      <w:proofErr w:type="spellEnd"/>
      <w:r w:rsidRPr="00A12563">
        <w:rPr>
          <w:lang w:val="en-US"/>
        </w:rPr>
        <w:t xml:space="preserve"> buna </w:t>
      </w:r>
      <w:proofErr w:type="spellStart"/>
      <w:r w:rsidRPr="00A12563">
        <w:rPr>
          <w:lang w:val="en-US"/>
        </w:rPr>
        <w:t>karşılık</w:t>
      </w:r>
      <w:proofErr w:type="spellEnd"/>
      <w:r w:rsidRPr="00A12563">
        <w:rPr>
          <w:lang w:val="en-US"/>
        </w:rPr>
        <w:t xml:space="preserve"> </w:t>
      </w:r>
      <w:proofErr w:type="spellStart"/>
      <w:r w:rsidRPr="00A12563">
        <w:rPr>
          <w:lang w:val="en-US"/>
        </w:rPr>
        <w:t>yukarıda</w:t>
      </w:r>
      <w:proofErr w:type="spellEnd"/>
      <w:r w:rsidRPr="00A12563">
        <w:rPr>
          <w:lang w:val="en-US"/>
        </w:rPr>
        <w:t xml:space="preserve"> </w:t>
      </w:r>
      <w:proofErr w:type="spellStart"/>
      <w:r w:rsidRPr="00A12563">
        <w:rPr>
          <w:lang w:val="en-US"/>
        </w:rPr>
        <w:t>belirtilen</w:t>
      </w:r>
      <w:proofErr w:type="spellEnd"/>
      <w:r w:rsidRPr="00A12563">
        <w:rPr>
          <w:lang w:val="en-US"/>
        </w:rPr>
        <w:t xml:space="preserve"> </w:t>
      </w:r>
      <w:proofErr w:type="spellStart"/>
      <w:r w:rsidRPr="00A12563">
        <w:rPr>
          <w:lang w:val="en-US"/>
        </w:rPr>
        <w:t>genel</w:t>
      </w:r>
      <w:proofErr w:type="spellEnd"/>
      <w:r w:rsidRPr="00A12563">
        <w:rPr>
          <w:lang w:val="en-US"/>
        </w:rPr>
        <w:t xml:space="preserve"> </w:t>
      </w:r>
      <w:proofErr w:type="spellStart"/>
      <w:r w:rsidRPr="00A12563">
        <w:rPr>
          <w:lang w:val="en-US"/>
        </w:rPr>
        <w:t>özellikleri</w:t>
      </w:r>
      <w:proofErr w:type="spellEnd"/>
      <w:r w:rsidRPr="00A12563">
        <w:rPr>
          <w:lang w:val="en-US"/>
        </w:rPr>
        <w:t xml:space="preserve"> </w:t>
      </w:r>
      <w:proofErr w:type="spellStart"/>
      <w:r w:rsidRPr="00A12563">
        <w:rPr>
          <w:lang w:val="en-US"/>
        </w:rPr>
        <w:t>taşıyan</w:t>
      </w:r>
      <w:proofErr w:type="spellEnd"/>
      <w:r w:rsidRPr="00A12563">
        <w:rPr>
          <w:lang w:val="en-US"/>
        </w:rPr>
        <w:t xml:space="preserve"> </w:t>
      </w:r>
      <w:proofErr w:type="spellStart"/>
      <w:r w:rsidRPr="00A12563">
        <w:rPr>
          <w:lang w:val="en-US"/>
        </w:rPr>
        <w:t>kabuklu</w:t>
      </w:r>
      <w:proofErr w:type="spellEnd"/>
      <w:r w:rsidRPr="00A12563">
        <w:rPr>
          <w:lang w:val="en-US"/>
        </w:rPr>
        <w:t xml:space="preserve"> </w:t>
      </w:r>
      <w:proofErr w:type="spellStart"/>
      <w:r w:rsidRPr="00A12563">
        <w:rPr>
          <w:lang w:val="en-US"/>
        </w:rPr>
        <w:t>fındıklar</w:t>
      </w:r>
      <w:proofErr w:type="spellEnd"/>
      <w:r w:rsidRPr="00A12563">
        <w:rPr>
          <w:lang w:val="en-US"/>
        </w:rPr>
        <w:t xml:space="preserve"> </w:t>
      </w:r>
      <w:proofErr w:type="spellStart"/>
      <w:r w:rsidRPr="00A12563">
        <w:rPr>
          <w:lang w:val="en-US"/>
        </w:rPr>
        <w:t>girer</w:t>
      </w:r>
      <w:proofErr w:type="spellEnd"/>
      <w:r w:rsidRPr="00A12563">
        <w:rPr>
          <w:lang w:val="en-US"/>
        </w:rPr>
        <w:t xml:space="preserve">. Bu </w:t>
      </w:r>
      <w:proofErr w:type="spellStart"/>
      <w:r w:rsidRPr="00A12563">
        <w:rPr>
          <w:lang w:val="en-US"/>
        </w:rPr>
        <w:t>sınıfta</w:t>
      </w:r>
      <w:proofErr w:type="spellEnd"/>
      <w:r w:rsidRPr="00A12563">
        <w:rPr>
          <w:lang w:val="en-US"/>
        </w:rPr>
        <w:t xml:space="preserve"> </w:t>
      </w:r>
      <w:proofErr w:type="spellStart"/>
      <w:r w:rsidRPr="00A12563">
        <w:rPr>
          <w:lang w:val="en-US"/>
        </w:rPr>
        <w:t>kabuklu</w:t>
      </w:r>
      <w:proofErr w:type="spellEnd"/>
      <w:r w:rsidRPr="00A12563">
        <w:rPr>
          <w:lang w:val="en-US"/>
        </w:rPr>
        <w:t xml:space="preserve"> </w:t>
      </w:r>
      <w:proofErr w:type="spellStart"/>
      <w:r w:rsidRPr="00A12563">
        <w:rPr>
          <w:lang w:val="en-US"/>
        </w:rPr>
        <w:t>fındıkların</w:t>
      </w:r>
      <w:proofErr w:type="spellEnd"/>
      <w:r w:rsidRPr="00A12563">
        <w:rPr>
          <w:lang w:val="en-US"/>
        </w:rPr>
        <w:t xml:space="preserve"> </w:t>
      </w:r>
      <w:proofErr w:type="spellStart"/>
      <w:r w:rsidRPr="00A12563">
        <w:rPr>
          <w:lang w:val="en-US"/>
        </w:rPr>
        <w:t>genel</w:t>
      </w:r>
      <w:proofErr w:type="spellEnd"/>
      <w:r w:rsidRPr="00A12563">
        <w:rPr>
          <w:lang w:val="en-US"/>
        </w:rPr>
        <w:t xml:space="preserve"> </w:t>
      </w:r>
      <w:proofErr w:type="spellStart"/>
      <w:r w:rsidRPr="00A12563">
        <w:rPr>
          <w:lang w:val="en-US"/>
        </w:rPr>
        <w:t>görünümü</w:t>
      </w:r>
      <w:proofErr w:type="spellEnd"/>
      <w:r w:rsidRPr="00A12563">
        <w:rPr>
          <w:lang w:val="en-US"/>
        </w:rPr>
        <w:t xml:space="preserve">, </w:t>
      </w:r>
      <w:proofErr w:type="spellStart"/>
      <w:r w:rsidRPr="00A12563">
        <w:rPr>
          <w:lang w:val="en-US"/>
        </w:rPr>
        <w:t>kalite</w:t>
      </w:r>
      <w:proofErr w:type="spellEnd"/>
      <w:r w:rsidRPr="00A12563">
        <w:rPr>
          <w:lang w:val="en-US"/>
        </w:rPr>
        <w:t xml:space="preserve"> </w:t>
      </w:r>
      <w:proofErr w:type="spellStart"/>
      <w:r w:rsidRPr="00A12563">
        <w:rPr>
          <w:lang w:val="en-US"/>
        </w:rPr>
        <w:t>konumunu</w:t>
      </w:r>
      <w:proofErr w:type="spellEnd"/>
      <w:r w:rsidRPr="00A12563">
        <w:rPr>
          <w:lang w:val="en-US"/>
        </w:rPr>
        <w:t xml:space="preserve">, </w:t>
      </w:r>
      <w:proofErr w:type="spellStart"/>
      <w:r w:rsidRPr="00A12563">
        <w:rPr>
          <w:lang w:val="en-US"/>
        </w:rPr>
        <w:t>piyasaya</w:t>
      </w:r>
      <w:proofErr w:type="spellEnd"/>
      <w:r w:rsidRPr="00A12563">
        <w:rPr>
          <w:lang w:val="en-US"/>
        </w:rPr>
        <w:t xml:space="preserve"> </w:t>
      </w:r>
      <w:proofErr w:type="spellStart"/>
      <w:r w:rsidRPr="00A12563">
        <w:rPr>
          <w:lang w:val="en-US"/>
        </w:rPr>
        <w:t>arzını</w:t>
      </w:r>
      <w:proofErr w:type="spellEnd"/>
      <w:r w:rsidRPr="00A12563">
        <w:rPr>
          <w:lang w:val="en-US"/>
        </w:rPr>
        <w:t xml:space="preserve"> </w:t>
      </w:r>
      <w:proofErr w:type="spellStart"/>
      <w:r w:rsidRPr="00A12563">
        <w:rPr>
          <w:lang w:val="en-US"/>
        </w:rPr>
        <w:t>olumsuz</w:t>
      </w:r>
      <w:proofErr w:type="spellEnd"/>
      <w:r w:rsidRPr="00A12563">
        <w:rPr>
          <w:lang w:val="en-US"/>
        </w:rPr>
        <w:t xml:space="preserve"> </w:t>
      </w:r>
      <w:proofErr w:type="spellStart"/>
      <w:r w:rsidRPr="00A12563">
        <w:rPr>
          <w:lang w:val="en-US"/>
        </w:rPr>
        <w:t>etkilemeyen</w:t>
      </w:r>
      <w:proofErr w:type="spellEnd"/>
      <w:r w:rsidRPr="00A12563">
        <w:rPr>
          <w:lang w:val="en-US"/>
        </w:rPr>
        <w:t xml:space="preserve"> </w:t>
      </w:r>
      <w:proofErr w:type="spellStart"/>
      <w:r w:rsidRPr="00A12563">
        <w:rPr>
          <w:lang w:val="en-US"/>
        </w:rPr>
        <w:t>kusurlar</w:t>
      </w:r>
      <w:proofErr w:type="spellEnd"/>
      <w:r w:rsidRPr="00A12563">
        <w:rPr>
          <w:lang w:val="en-US"/>
        </w:rPr>
        <w:t xml:space="preserve"> </w:t>
      </w:r>
      <w:proofErr w:type="spellStart"/>
      <w:r w:rsidRPr="00A12563">
        <w:rPr>
          <w:lang w:val="en-US"/>
        </w:rPr>
        <w:t>olabilir</w:t>
      </w:r>
      <w:proofErr w:type="spellEnd"/>
      <w:r w:rsidRPr="00A12563">
        <w:rPr>
          <w:lang w:val="en-US"/>
        </w:rPr>
        <w:t>.</w:t>
      </w:r>
    </w:p>
    <w:p w14:paraId="1D066D3D" w14:textId="4725BE68" w:rsidR="00BA3021" w:rsidRPr="00F40E95" w:rsidRDefault="00BA3021">
      <w:pPr>
        <w:pStyle w:val="Balk3"/>
        <w:rPr>
          <w:lang w:eastAsia="zh-CN"/>
        </w:rPr>
      </w:pPr>
      <w:r w:rsidRPr="00F40E95">
        <w:rPr>
          <w:lang w:eastAsia="zh-CN"/>
        </w:rPr>
        <w:t>Grup özellikleri</w:t>
      </w:r>
    </w:p>
    <w:p w14:paraId="5046CB96" w14:textId="173CBC4C" w:rsidR="00326914" w:rsidRDefault="00326914" w:rsidP="00C86CF8">
      <w:pPr>
        <w:pStyle w:val="Balk4"/>
      </w:pPr>
      <w:r>
        <w:t>Kabuklu tombul fındıkların grup özellikleri</w:t>
      </w:r>
    </w:p>
    <w:p w14:paraId="46FD06BE" w14:textId="77777777" w:rsidR="00326914" w:rsidRDefault="00326914" w:rsidP="00326914">
      <w:pPr>
        <w:tabs>
          <w:tab w:val="left" w:pos="993"/>
        </w:tabs>
      </w:pPr>
      <w:r>
        <w:t xml:space="preserve">Kabuklu tombul fındıkların ekvatoral çapları en geniş yerinde boylarına eşit ya da yakın olmalı, bunlar şekil olarak yuvarlak biçimde bulunmalıdır. </w:t>
      </w:r>
    </w:p>
    <w:p w14:paraId="2103FDFC" w14:textId="0D0F36F4" w:rsidR="00326914" w:rsidRDefault="00326914" w:rsidP="00C86CF8">
      <w:pPr>
        <w:pStyle w:val="Balk4"/>
      </w:pPr>
      <w:r>
        <w:t>Kabuklu sivri fındıkların grup özellikleri</w:t>
      </w:r>
    </w:p>
    <w:p w14:paraId="31336246" w14:textId="77777777" w:rsidR="00326914" w:rsidRDefault="00326914" w:rsidP="00326914">
      <w:pPr>
        <w:tabs>
          <w:tab w:val="left" w:pos="993"/>
        </w:tabs>
      </w:pPr>
      <w:r>
        <w:t xml:space="preserve">Kabuklu sivri fındıkların ekvator çapları en geniş yerinde boylarından daha kısa olmalı bunlar şekil olarak fındık ucuna doğru sivri durumda bulunmalıdır. </w:t>
      </w:r>
    </w:p>
    <w:p w14:paraId="13C9C84F" w14:textId="2D7857D8" w:rsidR="00326914" w:rsidRDefault="00326914" w:rsidP="00C86CF8">
      <w:pPr>
        <w:pStyle w:val="Balk4"/>
      </w:pPr>
      <w:r>
        <w:t>Diğer kabuklu fındıkların grup özellikleri</w:t>
      </w:r>
    </w:p>
    <w:p w14:paraId="0E068462" w14:textId="0DBC4F71" w:rsidR="00BA3021" w:rsidRPr="00F40E95" w:rsidRDefault="00326914" w:rsidP="00735CB6">
      <w:pPr>
        <w:rPr>
          <w:lang w:eastAsia="zh-CN"/>
        </w:rPr>
      </w:pPr>
      <w:r>
        <w:t>Diğer kabuklu fındıklar tombul ve sivri fındıklarda mevcut olan özellikler dışındaki grup özelliklerini taşımalıdır.</w:t>
      </w:r>
    </w:p>
    <w:p w14:paraId="7A39EED7" w14:textId="0C404977" w:rsidR="003F44B4" w:rsidRDefault="00326914" w:rsidP="00B44E6A">
      <w:pPr>
        <w:pStyle w:val="Balk3"/>
        <w:rPr>
          <w:lang w:eastAsia="zh-CN"/>
        </w:rPr>
      </w:pPr>
      <w:r>
        <w:rPr>
          <w:lang w:eastAsia="zh-CN"/>
        </w:rPr>
        <w:t>Boy</w:t>
      </w:r>
      <w:r w:rsidR="003F44B4" w:rsidRPr="00F40E95">
        <w:rPr>
          <w:lang w:eastAsia="zh-CN"/>
        </w:rPr>
        <w:t xml:space="preserve"> özellikleri</w:t>
      </w:r>
      <w:r w:rsidR="003F44B4" w:rsidRPr="00F40E95" w:rsidDel="004C0DD5">
        <w:rPr>
          <w:lang w:eastAsia="zh-CN"/>
        </w:rPr>
        <w:t xml:space="preserve"> </w:t>
      </w:r>
    </w:p>
    <w:p w14:paraId="46F24A25" w14:textId="77777777" w:rsidR="00326914" w:rsidRDefault="00326914" w:rsidP="00326914">
      <w:pPr>
        <w:rPr>
          <w:rFonts w:cs="Arial"/>
          <w:szCs w:val="20"/>
        </w:rPr>
      </w:pPr>
      <w:r w:rsidRPr="00A12563">
        <w:rPr>
          <w:rFonts w:cs="Arial"/>
          <w:szCs w:val="20"/>
        </w:rPr>
        <w:t xml:space="preserve">Boylama yuvarlak delikli elekler kullanılarak kabuklu fındığın </w:t>
      </w:r>
      <w:proofErr w:type="gramStart"/>
      <w:r w:rsidRPr="00A12563">
        <w:rPr>
          <w:rFonts w:cs="Arial"/>
          <w:szCs w:val="20"/>
        </w:rPr>
        <w:t>ekvator</w:t>
      </w:r>
      <w:proofErr w:type="gramEnd"/>
      <w:r w:rsidRPr="00A12563">
        <w:rPr>
          <w:rFonts w:cs="Arial"/>
          <w:szCs w:val="20"/>
        </w:rPr>
        <w:t xml:space="preserve"> bölgesinin</w:t>
      </w:r>
      <w:r w:rsidRPr="002071AE">
        <w:rPr>
          <w:rFonts w:cs="Arial"/>
          <w:szCs w:val="20"/>
        </w:rPr>
        <w:t xml:space="preserve"> en büyük çapının ölçülmesi suretiyle yapılır. Boylama </w:t>
      </w:r>
      <w:r>
        <w:rPr>
          <w:rFonts w:cs="Arial"/>
          <w:szCs w:val="20"/>
        </w:rPr>
        <w:t>E</w:t>
      </w:r>
      <w:r w:rsidRPr="002071AE">
        <w:rPr>
          <w:rFonts w:cs="Arial"/>
          <w:szCs w:val="20"/>
        </w:rPr>
        <w:t>kstra</w:t>
      </w:r>
      <w:r>
        <w:rPr>
          <w:rFonts w:cs="Arial"/>
          <w:szCs w:val="20"/>
        </w:rPr>
        <w:t>,</w:t>
      </w:r>
      <w:r w:rsidRPr="002071AE">
        <w:rPr>
          <w:rFonts w:cs="Arial"/>
          <w:szCs w:val="20"/>
        </w:rPr>
        <w:t xml:space="preserve"> </w:t>
      </w:r>
      <w:r>
        <w:rPr>
          <w:rFonts w:cs="Arial"/>
          <w:szCs w:val="20"/>
        </w:rPr>
        <w:t>S</w:t>
      </w:r>
      <w:r w:rsidRPr="002071AE">
        <w:rPr>
          <w:rFonts w:cs="Arial"/>
          <w:szCs w:val="20"/>
        </w:rPr>
        <w:t xml:space="preserve">ınıf I </w:t>
      </w:r>
      <w:r>
        <w:rPr>
          <w:rFonts w:cs="Arial"/>
          <w:szCs w:val="20"/>
        </w:rPr>
        <w:t>kabuklu fındıklar</w:t>
      </w:r>
      <w:r w:rsidRPr="002071AE">
        <w:rPr>
          <w:rFonts w:cs="Arial"/>
          <w:szCs w:val="20"/>
        </w:rPr>
        <w:t xml:space="preserve"> için zorunlu, </w:t>
      </w:r>
      <w:r>
        <w:rPr>
          <w:rFonts w:cs="Arial"/>
          <w:szCs w:val="20"/>
        </w:rPr>
        <w:t>S</w:t>
      </w:r>
      <w:r w:rsidRPr="002071AE">
        <w:rPr>
          <w:rFonts w:cs="Arial"/>
          <w:szCs w:val="20"/>
        </w:rPr>
        <w:t>ınıf II</w:t>
      </w:r>
      <w:r>
        <w:rPr>
          <w:rFonts w:cs="Arial"/>
          <w:szCs w:val="20"/>
        </w:rPr>
        <w:t xml:space="preserve"> kabuklu fındıklar</w:t>
      </w:r>
      <w:r w:rsidRPr="002071AE">
        <w:rPr>
          <w:rFonts w:cs="Arial"/>
          <w:szCs w:val="20"/>
        </w:rPr>
        <w:t xml:space="preserve"> için ise isteğe bağlıdır. </w:t>
      </w:r>
    </w:p>
    <w:p w14:paraId="70E34105" w14:textId="77777777" w:rsidR="00C86CF8" w:rsidRDefault="00C86CF8">
      <w:pPr>
        <w:spacing w:after="200" w:line="276" w:lineRule="auto"/>
        <w:jc w:val="left"/>
        <w:rPr>
          <w:b/>
        </w:rPr>
      </w:pPr>
      <w:r>
        <w:br w:type="page"/>
      </w:r>
    </w:p>
    <w:p w14:paraId="398A13F4" w14:textId="566B63DF" w:rsidR="00326914" w:rsidRPr="002071AE" w:rsidRDefault="00326914" w:rsidP="008F7B6A">
      <w:pPr>
        <w:pStyle w:val="Tabletitle"/>
        <w:rPr>
          <w:rFonts w:cs="Arial"/>
          <w:szCs w:val="20"/>
        </w:rPr>
      </w:pPr>
      <w:r>
        <w:lastRenderedPageBreak/>
        <w:t>Çizelge </w:t>
      </w:r>
      <w:r w:rsidRPr="00326914">
        <w:fldChar w:fldCharType="begin"/>
      </w:r>
      <w:r w:rsidRPr="00326914">
        <w:instrText xml:space="preserve">\IF </w:instrText>
      </w:r>
      <w:r w:rsidRPr="00326914">
        <w:fldChar w:fldCharType="begin"/>
      </w:r>
      <w:r w:rsidRPr="00326914">
        <w:instrText xml:space="preserve">SEQ aaa \c </w:instrText>
      </w:r>
      <w:r w:rsidRPr="00326914">
        <w:fldChar w:fldCharType="separate"/>
      </w:r>
      <w:r w:rsidR="00C86CF8">
        <w:rPr>
          <w:noProof/>
        </w:rPr>
        <w:instrText>0</w:instrText>
      </w:r>
      <w:r w:rsidRPr="00326914">
        <w:fldChar w:fldCharType="end"/>
      </w:r>
      <w:r w:rsidRPr="00326914">
        <w:instrText>&gt;= 1 "</w:instrText>
      </w:r>
      <w:r w:rsidRPr="00326914">
        <w:fldChar w:fldCharType="begin"/>
      </w:r>
      <w:r w:rsidRPr="00326914">
        <w:instrText xml:space="preserve">SEQ aaa \c \* ALPHABETIC </w:instrText>
      </w:r>
      <w:r w:rsidRPr="00326914">
        <w:fldChar w:fldCharType="separate"/>
      </w:r>
      <w:r w:rsidRPr="00326914">
        <w:instrText>A</w:instrText>
      </w:r>
      <w:r w:rsidRPr="00326914">
        <w:fldChar w:fldCharType="end"/>
      </w:r>
      <w:r w:rsidRPr="00326914">
        <w:instrText xml:space="preserve">." </w:instrText>
      </w:r>
      <w:r w:rsidRPr="00326914">
        <w:fldChar w:fldCharType="end"/>
      </w:r>
      <w:r w:rsidRPr="00326914">
        <w:fldChar w:fldCharType="begin"/>
      </w:r>
      <w:r w:rsidRPr="00326914">
        <w:instrText xml:space="preserve">SEQ Table </w:instrText>
      </w:r>
      <w:r w:rsidRPr="00326914">
        <w:fldChar w:fldCharType="separate"/>
      </w:r>
      <w:r w:rsidR="00C86CF8">
        <w:rPr>
          <w:noProof/>
        </w:rPr>
        <w:t>2</w:t>
      </w:r>
      <w:r w:rsidRPr="00326914">
        <w:fldChar w:fldCharType="end"/>
      </w:r>
      <w:r>
        <w:t> — Kabuklu fındıklarda boy özellikleri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7521"/>
      </w:tblGrid>
      <w:tr w:rsidR="00326914" w:rsidRPr="00224057" w14:paraId="7A0F3E24" w14:textId="77777777" w:rsidTr="00C86CF8">
        <w:trPr>
          <w:trHeight w:val="219"/>
          <w:jc w:val="center"/>
        </w:trPr>
        <w:tc>
          <w:tcPr>
            <w:tcW w:w="1121" w:type="dxa"/>
          </w:tcPr>
          <w:p w14:paraId="012C5BF9" w14:textId="77777777" w:rsidR="00326914" w:rsidRPr="00AD241B" w:rsidRDefault="00326914" w:rsidP="0052536D">
            <w:pPr>
              <w:jc w:val="center"/>
              <w:rPr>
                <w:rFonts w:cs="Arial"/>
                <w:b/>
                <w:szCs w:val="20"/>
              </w:rPr>
            </w:pPr>
            <w:r>
              <w:rPr>
                <w:rFonts w:cs="Arial"/>
                <w:b/>
                <w:szCs w:val="20"/>
              </w:rPr>
              <w:t>Boylar</w:t>
            </w:r>
          </w:p>
        </w:tc>
        <w:tc>
          <w:tcPr>
            <w:tcW w:w="7521" w:type="dxa"/>
            <w:shd w:val="clear" w:color="auto" w:fill="auto"/>
          </w:tcPr>
          <w:p w14:paraId="1DD11B41" w14:textId="77777777" w:rsidR="00326914" w:rsidRPr="00224057" w:rsidRDefault="00326914" w:rsidP="0052536D">
            <w:pPr>
              <w:jc w:val="center"/>
              <w:rPr>
                <w:rFonts w:cs="Arial"/>
                <w:b/>
                <w:szCs w:val="20"/>
              </w:rPr>
            </w:pPr>
            <w:r>
              <w:rPr>
                <w:rFonts w:cs="Arial"/>
                <w:b/>
                <w:szCs w:val="20"/>
              </w:rPr>
              <w:t xml:space="preserve">Boylama çapı, </w:t>
            </w:r>
            <w:proofErr w:type="gramStart"/>
            <w:r>
              <w:rPr>
                <w:rFonts w:cs="Arial"/>
                <w:b/>
                <w:szCs w:val="20"/>
              </w:rPr>
              <w:t>mm</w:t>
            </w:r>
            <w:r w:rsidRPr="00224057">
              <w:rPr>
                <w:rFonts w:cs="Arial"/>
                <w:b/>
                <w:szCs w:val="20"/>
              </w:rPr>
              <w:t xml:space="preserve"> </w:t>
            </w:r>
            <w:r w:rsidRPr="00224057">
              <w:rPr>
                <w:rFonts w:cs="Arial"/>
                <w:b/>
                <w:szCs w:val="20"/>
                <w:vertAlign w:val="superscript"/>
              </w:rPr>
              <w:t>a</w:t>
            </w:r>
            <w:proofErr w:type="gramEnd"/>
            <w:r w:rsidRPr="00224057">
              <w:rPr>
                <w:rFonts w:cs="Arial"/>
                <w:b/>
                <w:szCs w:val="20"/>
                <w:vertAlign w:val="superscript"/>
              </w:rPr>
              <w:t>)</w:t>
            </w:r>
          </w:p>
        </w:tc>
      </w:tr>
      <w:tr w:rsidR="00326914" w:rsidRPr="002071AE" w14:paraId="52FA3CEE" w14:textId="77777777" w:rsidTr="00C86CF8">
        <w:trPr>
          <w:trHeight w:val="228"/>
          <w:jc w:val="center"/>
        </w:trPr>
        <w:tc>
          <w:tcPr>
            <w:tcW w:w="1121" w:type="dxa"/>
          </w:tcPr>
          <w:p w14:paraId="35CFD2E4" w14:textId="77777777" w:rsidR="00326914" w:rsidRPr="00141F6B" w:rsidRDefault="00326914" w:rsidP="0052536D">
            <w:pPr>
              <w:jc w:val="center"/>
              <w:rPr>
                <w:rFonts w:cs="Arial"/>
                <w:szCs w:val="20"/>
              </w:rPr>
            </w:pPr>
            <w:r>
              <w:rPr>
                <w:rFonts w:cs="Arial"/>
                <w:szCs w:val="20"/>
              </w:rPr>
              <w:t>1</w:t>
            </w:r>
          </w:p>
        </w:tc>
        <w:tc>
          <w:tcPr>
            <w:tcW w:w="7521" w:type="dxa"/>
            <w:shd w:val="clear" w:color="auto" w:fill="auto"/>
          </w:tcPr>
          <w:p w14:paraId="00DA54F7" w14:textId="77777777" w:rsidR="00326914" w:rsidRPr="00141F6B" w:rsidRDefault="00326914" w:rsidP="0052536D">
            <w:pPr>
              <w:jc w:val="center"/>
              <w:rPr>
                <w:rFonts w:cs="Arial"/>
                <w:szCs w:val="20"/>
              </w:rPr>
            </w:pPr>
            <w:r w:rsidRPr="00141F6B">
              <w:rPr>
                <w:rFonts w:cs="Arial"/>
                <w:szCs w:val="20"/>
              </w:rPr>
              <w:t>22 mm ve üzerinde</w:t>
            </w:r>
          </w:p>
        </w:tc>
      </w:tr>
      <w:tr w:rsidR="00326914" w:rsidRPr="002071AE" w14:paraId="0993CC84" w14:textId="77777777" w:rsidTr="00C86CF8">
        <w:trPr>
          <w:trHeight w:val="219"/>
          <w:jc w:val="center"/>
        </w:trPr>
        <w:tc>
          <w:tcPr>
            <w:tcW w:w="1121" w:type="dxa"/>
          </w:tcPr>
          <w:p w14:paraId="65004EF3" w14:textId="77777777" w:rsidR="00326914" w:rsidRPr="00141F6B" w:rsidRDefault="00326914" w:rsidP="0052536D">
            <w:pPr>
              <w:jc w:val="center"/>
              <w:rPr>
                <w:rFonts w:cs="Arial"/>
                <w:szCs w:val="20"/>
              </w:rPr>
            </w:pPr>
            <w:r>
              <w:rPr>
                <w:rFonts w:cs="Arial"/>
                <w:szCs w:val="20"/>
              </w:rPr>
              <w:t>2</w:t>
            </w:r>
          </w:p>
        </w:tc>
        <w:tc>
          <w:tcPr>
            <w:tcW w:w="7521" w:type="dxa"/>
            <w:shd w:val="clear" w:color="auto" w:fill="auto"/>
          </w:tcPr>
          <w:p w14:paraId="57E1B96F" w14:textId="77777777" w:rsidR="00326914" w:rsidRPr="00141F6B" w:rsidRDefault="00326914" w:rsidP="0052536D">
            <w:pPr>
              <w:jc w:val="center"/>
              <w:rPr>
                <w:rFonts w:cs="Arial"/>
                <w:szCs w:val="20"/>
              </w:rPr>
            </w:pPr>
            <w:r w:rsidRPr="00141F6B">
              <w:rPr>
                <w:rFonts w:cs="Arial"/>
                <w:szCs w:val="20"/>
              </w:rPr>
              <w:t>20 mm ila 22 mm’ye kadar</w:t>
            </w:r>
          </w:p>
        </w:tc>
      </w:tr>
      <w:tr w:rsidR="00326914" w:rsidRPr="002071AE" w14:paraId="19E4DB6F" w14:textId="77777777" w:rsidTr="00C86CF8">
        <w:trPr>
          <w:trHeight w:val="228"/>
          <w:jc w:val="center"/>
        </w:trPr>
        <w:tc>
          <w:tcPr>
            <w:tcW w:w="1121" w:type="dxa"/>
          </w:tcPr>
          <w:p w14:paraId="06199ABB" w14:textId="77777777" w:rsidR="00326914" w:rsidRPr="00141F6B" w:rsidRDefault="00326914" w:rsidP="0052536D">
            <w:pPr>
              <w:jc w:val="center"/>
              <w:rPr>
                <w:rFonts w:cs="Arial"/>
                <w:szCs w:val="20"/>
              </w:rPr>
            </w:pPr>
            <w:r>
              <w:rPr>
                <w:rFonts w:cs="Arial"/>
                <w:szCs w:val="20"/>
              </w:rPr>
              <w:t>3</w:t>
            </w:r>
          </w:p>
        </w:tc>
        <w:tc>
          <w:tcPr>
            <w:tcW w:w="7521" w:type="dxa"/>
            <w:shd w:val="clear" w:color="auto" w:fill="auto"/>
          </w:tcPr>
          <w:p w14:paraId="1F51A2F2" w14:textId="77777777" w:rsidR="00326914" w:rsidRPr="00141F6B" w:rsidRDefault="00326914" w:rsidP="0052536D">
            <w:pPr>
              <w:jc w:val="center"/>
              <w:rPr>
                <w:rFonts w:cs="Arial"/>
                <w:szCs w:val="20"/>
              </w:rPr>
            </w:pPr>
            <w:r w:rsidRPr="00141F6B">
              <w:rPr>
                <w:rFonts w:cs="Arial"/>
                <w:szCs w:val="20"/>
              </w:rPr>
              <w:t>18 mm ila 20 mm’ye kadar</w:t>
            </w:r>
          </w:p>
        </w:tc>
      </w:tr>
      <w:tr w:rsidR="00326914" w:rsidRPr="002071AE" w14:paraId="1A996DCD" w14:textId="77777777" w:rsidTr="00C86CF8">
        <w:trPr>
          <w:trHeight w:val="219"/>
          <w:jc w:val="center"/>
        </w:trPr>
        <w:tc>
          <w:tcPr>
            <w:tcW w:w="1121" w:type="dxa"/>
          </w:tcPr>
          <w:p w14:paraId="7BC2E9AB" w14:textId="77777777" w:rsidR="00326914" w:rsidRPr="00141F6B" w:rsidRDefault="00326914" w:rsidP="0052536D">
            <w:pPr>
              <w:jc w:val="center"/>
              <w:rPr>
                <w:rFonts w:cs="Arial"/>
                <w:szCs w:val="20"/>
              </w:rPr>
            </w:pPr>
            <w:r>
              <w:rPr>
                <w:rFonts w:cs="Arial"/>
                <w:szCs w:val="20"/>
              </w:rPr>
              <w:t>4</w:t>
            </w:r>
          </w:p>
        </w:tc>
        <w:tc>
          <w:tcPr>
            <w:tcW w:w="7521" w:type="dxa"/>
            <w:shd w:val="clear" w:color="auto" w:fill="auto"/>
          </w:tcPr>
          <w:p w14:paraId="7F8B35BC" w14:textId="77777777" w:rsidR="00326914" w:rsidRPr="00141F6B" w:rsidRDefault="00326914" w:rsidP="0052536D">
            <w:pPr>
              <w:jc w:val="center"/>
              <w:rPr>
                <w:rFonts w:cs="Arial"/>
                <w:szCs w:val="20"/>
              </w:rPr>
            </w:pPr>
            <w:r w:rsidRPr="00141F6B">
              <w:rPr>
                <w:rFonts w:cs="Arial"/>
                <w:szCs w:val="20"/>
              </w:rPr>
              <w:t>16 mm ila 18 mm’ye kadar</w:t>
            </w:r>
          </w:p>
        </w:tc>
      </w:tr>
      <w:tr w:rsidR="00326914" w:rsidRPr="002071AE" w14:paraId="74B009CD" w14:textId="77777777" w:rsidTr="00C86CF8">
        <w:trPr>
          <w:trHeight w:val="228"/>
          <w:jc w:val="center"/>
        </w:trPr>
        <w:tc>
          <w:tcPr>
            <w:tcW w:w="1121" w:type="dxa"/>
          </w:tcPr>
          <w:p w14:paraId="0B1618BC" w14:textId="77777777" w:rsidR="00326914" w:rsidRPr="00141F6B" w:rsidRDefault="00326914" w:rsidP="0052536D">
            <w:pPr>
              <w:jc w:val="center"/>
              <w:rPr>
                <w:rFonts w:cs="Arial"/>
                <w:szCs w:val="20"/>
              </w:rPr>
            </w:pPr>
            <w:r>
              <w:rPr>
                <w:rFonts w:cs="Arial"/>
                <w:szCs w:val="20"/>
              </w:rPr>
              <w:t>5</w:t>
            </w:r>
          </w:p>
        </w:tc>
        <w:tc>
          <w:tcPr>
            <w:tcW w:w="7521" w:type="dxa"/>
            <w:shd w:val="clear" w:color="auto" w:fill="auto"/>
          </w:tcPr>
          <w:p w14:paraId="69BF8DCE" w14:textId="77777777" w:rsidR="00326914" w:rsidRPr="00141F6B" w:rsidRDefault="00326914" w:rsidP="0052536D">
            <w:pPr>
              <w:jc w:val="center"/>
              <w:rPr>
                <w:rFonts w:cs="Arial"/>
                <w:szCs w:val="20"/>
              </w:rPr>
            </w:pPr>
            <w:r w:rsidRPr="00141F6B">
              <w:rPr>
                <w:rFonts w:cs="Arial"/>
                <w:szCs w:val="20"/>
              </w:rPr>
              <w:t>14 mm ila 16 mm’ye kadar</w:t>
            </w:r>
          </w:p>
        </w:tc>
      </w:tr>
      <w:tr w:rsidR="00326914" w:rsidRPr="002071AE" w14:paraId="05FFFD46" w14:textId="77777777" w:rsidTr="00C86CF8">
        <w:trPr>
          <w:trHeight w:val="219"/>
          <w:jc w:val="center"/>
        </w:trPr>
        <w:tc>
          <w:tcPr>
            <w:tcW w:w="1121" w:type="dxa"/>
          </w:tcPr>
          <w:p w14:paraId="2074E1E1" w14:textId="77777777" w:rsidR="00326914" w:rsidRPr="00141F6B" w:rsidRDefault="00326914" w:rsidP="0052536D">
            <w:pPr>
              <w:jc w:val="center"/>
              <w:rPr>
                <w:rFonts w:cs="Arial"/>
                <w:szCs w:val="20"/>
              </w:rPr>
            </w:pPr>
            <w:r>
              <w:rPr>
                <w:rFonts w:cs="Arial"/>
                <w:szCs w:val="20"/>
              </w:rPr>
              <w:t>6</w:t>
            </w:r>
          </w:p>
        </w:tc>
        <w:tc>
          <w:tcPr>
            <w:tcW w:w="7521" w:type="dxa"/>
            <w:shd w:val="clear" w:color="auto" w:fill="auto"/>
          </w:tcPr>
          <w:p w14:paraId="3F0A3780" w14:textId="77777777" w:rsidR="00326914" w:rsidRPr="00141F6B" w:rsidRDefault="00326914" w:rsidP="0052536D">
            <w:pPr>
              <w:jc w:val="center"/>
              <w:rPr>
                <w:rFonts w:cs="Arial"/>
                <w:szCs w:val="20"/>
              </w:rPr>
            </w:pPr>
            <w:r w:rsidRPr="00141F6B">
              <w:rPr>
                <w:rFonts w:cs="Arial"/>
                <w:szCs w:val="20"/>
              </w:rPr>
              <w:t>12 mm ila 14 mm’ye kadar</w:t>
            </w:r>
          </w:p>
        </w:tc>
      </w:tr>
      <w:tr w:rsidR="00326914" w:rsidRPr="002071AE" w14:paraId="5AEFE60A" w14:textId="77777777" w:rsidTr="00C86CF8">
        <w:trPr>
          <w:trHeight w:val="594"/>
          <w:jc w:val="center"/>
        </w:trPr>
        <w:tc>
          <w:tcPr>
            <w:tcW w:w="8642" w:type="dxa"/>
            <w:gridSpan w:val="2"/>
          </w:tcPr>
          <w:p w14:paraId="48A41CC1" w14:textId="01F3B009" w:rsidR="00326914" w:rsidRPr="00141F6B" w:rsidRDefault="00326914">
            <w:pPr>
              <w:rPr>
                <w:rFonts w:cs="Arial"/>
                <w:szCs w:val="20"/>
              </w:rPr>
            </w:pPr>
            <w:proofErr w:type="gramStart"/>
            <w:r w:rsidRPr="00C86CF8">
              <w:rPr>
                <w:rFonts w:cs="Arial"/>
                <w:b/>
                <w:szCs w:val="20"/>
                <w:vertAlign w:val="superscript"/>
              </w:rPr>
              <w:t>a)</w:t>
            </w:r>
            <w:r w:rsidRPr="00141F6B">
              <w:rPr>
                <w:rFonts w:cs="Arial"/>
                <w:szCs w:val="20"/>
              </w:rPr>
              <w:t>Bu</w:t>
            </w:r>
            <w:proofErr w:type="gramEnd"/>
            <w:r w:rsidRPr="00141F6B">
              <w:rPr>
                <w:rFonts w:cs="Arial"/>
                <w:szCs w:val="20"/>
              </w:rPr>
              <w:t xml:space="preserve"> çizelgeye ilaveten boylama milimetrik olarak işaretleme bölümünde kaydedilir. Daha büyük boylar d</w:t>
            </w:r>
            <w:r>
              <w:rPr>
                <w:rFonts w:cs="Arial"/>
                <w:szCs w:val="20"/>
              </w:rPr>
              <w:t>â</w:t>
            </w:r>
            <w:r w:rsidRPr="00141F6B">
              <w:rPr>
                <w:rFonts w:cs="Arial"/>
                <w:szCs w:val="20"/>
              </w:rPr>
              <w:t>hil herhangi bir boy isteğe bağlı olarak boy adı ile kullanılabilir.</w:t>
            </w:r>
          </w:p>
        </w:tc>
      </w:tr>
    </w:tbl>
    <w:p w14:paraId="4058E3E0" w14:textId="77777777" w:rsidR="00326914" w:rsidRPr="002071AE" w:rsidRDefault="00326914" w:rsidP="00326914">
      <w:pPr>
        <w:rPr>
          <w:rFonts w:cs="Arial"/>
          <w:szCs w:val="20"/>
        </w:rPr>
      </w:pPr>
    </w:p>
    <w:p w14:paraId="6D16CFE9" w14:textId="2D2AE4D7" w:rsidR="00326914" w:rsidRDefault="00326914" w:rsidP="00C86CF8">
      <w:pPr>
        <w:rPr>
          <w:lang w:eastAsia="zh-CN"/>
        </w:rPr>
      </w:pPr>
      <w:r w:rsidRPr="002071AE">
        <w:rPr>
          <w:rFonts w:cs="Arial"/>
          <w:szCs w:val="20"/>
        </w:rPr>
        <w:t xml:space="preserve">Boylama, </w:t>
      </w:r>
      <w:r>
        <w:rPr>
          <w:rFonts w:cs="Arial"/>
          <w:szCs w:val="20"/>
        </w:rPr>
        <w:t>E</w:t>
      </w:r>
      <w:r w:rsidRPr="002071AE">
        <w:rPr>
          <w:rFonts w:cs="Arial"/>
          <w:szCs w:val="20"/>
        </w:rPr>
        <w:t>kstra kabuklu fındıklarda, ekvator çapı en az 16 mm</w:t>
      </w:r>
      <w:r>
        <w:rPr>
          <w:rFonts w:cs="Arial"/>
          <w:szCs w:val="20"/>
        </w:rPr>
        <w:t xml:space="preserve"> ve</w:t>
      </w:r>
      <w:r w:rsidRPr="002071AE">
        <w:rPr>
          <w:rFonts w:cs="Arial"/>
          <w:szCs w:val="20"/>
        </w:rPr>
        <w:t xml:space="preserve"> üstü fındıklardan, </w:t>
      </w:r>
      <w:r>
        <w:rPr>
          <w:rFonts w:cs="Arial"/>
          <w:szCs w:val="20"/>
        </w:rPr>
        <w:t>S</w:t>
      </w:r>
      <w:r w:rsidRPr="002071AE">
        <w:rPr>
          <w:rFonts w:cs="Arial"/>
          <w:szCs w:val="20"/>
        </w:rPr>
        <w:t xml:space="preserve">ınıf I kabuklu fındıklarda en az 14 mm </w:t>
      </w:r>
      <w:r>
        <w:rPr>
          <w:rFonts w:cs="Arial"/>
          <w:szCs w:val="20"/>
        </w:rPr>
        <w:t xml:space="preserve">ve </w:t>
      </w:r>
      <w:r w:rsidRPr="002071AE">
        <w:rPr>
          <w:rFonts w:cs="Arial"/>
          <w:szCs w:val="20"/>
        </w:rPr>
        <w:t>üstü fındıklardan yapılır.</w:t>
      </w:r>
    </w:p>
    <w:p w14:paraId="0F754BA6" w14:textId="68435319" w:rsidR="005C1FEE" w:rsidRPr="00F40E95" w:rsidRDefault="00C267EA" w:rsidP="00735CB6">
      <w:pPr>
        <w:pStyle w:val="Balk2"/>
        <w:rPr>
          <w:lang w:eastAsia="zh-CN"/>
        </w:rPr>
      </w:pPr>
      <w:bookmarkStart w:id="29" w:name="_Toc89251157"/>
      <w:r w:rsidRPr="00F40E95">
        <w:rPr>
          <w:lang w:eastAsia="zh-CN"/>
        </w:rPr>
        <w:t>Toleranslar</w:t>
      </w:r>
      <w:bookmarkEnd w:id="29"/>
    </w:p>
    <w:p w14:paraId="79D7E656" w14:textId="1963B4EB" w:rsidR="00C267EA" w:rsidRPr="00F40E95" w:rsidRDefault="008F7B6A" w:rsidP="00735CB6">
      <w:pPr>
        <w:pStyle w:val="Balk3"/>
        <w:rPr>
          <w:lang w:eastAsia="zh-CN"/>
        </w:rPr>
      </w:pPr>
      <w:r>
        <w:rPr>
          <w:lang w:eastAsia="zh-CN"/>
        </w:rPr>
        <w:t>Sınıf</w:t>
      </w:r>
      <w:r w:rsidR="00C267EA" w:rsidRPr="00F40E95">
        <w:rPr>
          <w:lang w:eastAsia="zh-CN"/>
        </w:rPr>
        <w:t xml:space="preserve"> toleransları</w:t>
      </w:r>
    </w:p>
    <w:p w14:paraId="02D0711A" w14:textId="77777777" w:rsidR="008F7B6A" w:rsidRPr="002071AE" w:rsidRDefault="008F7B6A" w:rsidP="008F7B6A">
      <w:pPr>
        <w:rPr>
          <w:rFonts w:cs="Arial"/>
          <w:szCs w:val="20"/>
        </w:rPr>
      </w:pPr>
      <w:r>
        <w:rPr>
          <w:rFonts w:cs="Arial"/>
          <w:szCs w:val="20"/>
        </w:rPr>
        <w:t>Kabuklu fındıkların s</w:t>
      </w:r>
      <w:r w:rsidRPr="002071AE">
        <w:rPr>
          <w:rFonts w:cs="Arial"/>
          <w:szCs w:val="20"/>
        </w:rPr>
        <w:t>ınıf</w:t>
      </w:r>
      <w:r>
        <w:rPr>
          <w:rFonts w:cs="Arial"/>
          <w:szCs w:val="20"/>
        </w:rPr>
        <w:t xml:space="preserve"> toleransları Çizelge 3</w:t>
      </w:r>
      <w:r w:rsidRPr="002071AE">
        <w:rPr>
          <w:rFonts w:cs="Arial"/>
          <w:szCs w:val="20"/>
        </w:rPr>
        <w:t>’</w:t>
      </w:r>
      <w:r>
        <w:rPr>
          <w:rFonts w:cs="Arial"/>
          <w:szCs w:val="20"/>
        </w:rPr>
        <w:t>t</w:t>
      </w:r>
      <w:r w:rsidRPr="002071AE">
        <w:rPr>
          <w:rFonts w:cs="Arial"/>
          <w:szCs w:val="20"/>
        </w:rPr>
        <w:t>e verilmiştir.</w:t>
      </w:r>
    </w:p>
    <w:p w14:paraId="49D9ABD7" w14:textId="464CFD24" w:rsidR="008F7B6A" w:rsidRPr="002071AE" w:rsidRDefault="008F7B6A" w:rsidP="008F7B6A">
      <w:pPr>
        <w:pStyle w:val="Tabletitle"/>
      </w:pPr>
      <w:r>
        <w:t>Çizelge </w:t>
      </w:r>
      <w:r w:rsidRPr="008F7B6A">
        <w:fldChar w:fldCharType="begin"/>
      </w:r>
      <w:r w:rsidRPr="008F7B6A">
        <w:instrText xml:space="preserve">\IF </w:instrText>
      </w:r>
      <w:r w:rsidRPr="008F7B6A">
        <w:fldChar w:fldCharType="begin"/>
      </w:r>
      <w:r w:rsidRPr="008F7B6A">
        <w:instrText xml:space="preserve">SEQ aaa \c </w:instrText>
      </w:r>
      <w:r w:rsidRPr="008F7B6A">
        <w:fldChar w:fldCharType="separate"/>
      </w:r>
      <w:r w:rsidR="00C86CF8">
        <w:rPr>
          <w:noProof/>
        </w:rPr>
        <w:instrText>0</w:instrText>
      </w:r>
      <w:r w:rsidRPr="008F7B6A">
        <w:fldChar w:fldCharType="end"/>
      </w:r>
      <w:r w:rsidRPr="008F7B6A">
        <w:instrText>&gt;= 1 "</w:instrText>
      </w:r>
      <w:r w:rsidRPr="008F7B6A">
        <w:fldChar w:fldCharType="begin"/>
      </w:r>
      <w:r w:rsidRPr="008F7B6A">
        <w:instrText xml:space="preserve">SEQ aaa \c \* ALPHABETIC </w:instrText>
      </w:r>
      <w:r w:rsidRPr="008F7B6A">
        <w:fldChar w:fldCharType="separate"/>
      </w:r>
      <w:r w:rsidRPr="008F7B6A">
        <w:instrText>A</w:instrText>
      </w:r>
      <w:r w:rsidRPr="008F7B6A">
        <w:fldChar w:fldCharType="end"/>
      </w:r>
      <w:r w:rsidRPr="008F7B6A">
        <w:instrText xml:space="preserve">." </w:instrText>
      </w:r>
      <w:r w:rsidRPr="008F7B6A">
        <w:fldChar w:fldCharType="end"/>
      </w:r>
      <w:r w:rsidRPr="008F7B6A">
        <w:fldChar w:fldCharType="begin"/>
      </w:r>
      <w:r w:rsidRPr="008F7B6A">
        <w:instrText xml:space="preserve">SEQ Table </w:instrText>
      </w:r>
      <w:r w:rsidRPr="008F7B6A">
        <w:fldChar w:fldCharType="separate"/>
      </w:r>
      <w:r w:rsidR="00C86CF8">
        <w:rPr>
          <w:noProof/>
        </w:rPr>
        <w:t>3</w:t>
      </w:r>
      <w:r w:rsidRPr="008F7B6A">
        <w:fldChar w:fldCharType="end"/>
      </w:r>
      <w:r>
        <w:t xml:space="preserve"> — Sınıf toleransları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560"/>
        <w:gridCol w:w="1559"/>
        <w:gridCol w:w="1449"/>
        <w:gridCol w:w="7"/>
      </w:tblGrid>
      <w:tr w:rsidR="008F7B6A" w:rsidRPr="00224057" w14:paraId="2CA7949B" w14:textId="77777777" w:rsidTr="00C86CF8">
        <w:trPr>
          <w:gridAfter w:val="1"/>
          <w:wAfter w:w="7" w:type="dxa"/>
        </w:trPr>
        <w:tc>
          <w:tcPr>
            <w:tcW w:w="5098" w:type="dxa"/>
            <w:vMerge w:val="restart"/>
            <w:shd w:val="clear" w:color="auto" w:fill="auto"/>
            <w:vAlign w:val="center"/>
          </w:tcPr>
          <w:p w14:paraId="3EA220C3" w14:textId="77777777" w:rsidR="008F7B6A" w:rsidRPr="00224057" w:rsidRDefault="008F7B6A">
            <w:pPr>
              <w:jc w:val="center"/>
              <w:rPr>
                <w:rFonts w:cs="Arial"/>
                <w:b/>
                <w:szCs w:val="20"/>
              </w:rPr>
            </w:pPr>
            <w:r>
              <w:rPr>
                <w:rFonts w:cs="Arial"/>
                <w:b/>
                <w:szCs w:val="20"/>
              </w:rPr>
              <w:t>Özellikler</w:t>
            </w:r>
          </w:p>
        </w:tc>
        <w:tc>
          <w:tcPr>
            <w:tcW w:w="4568" w:type="dxa"/>
            <w:gridSpan w:val="3"/>
            <w:shd w:val="clear" w:color="auto" w:fill="auto"/>
          </w:tcPr>
          <w:p w14:paraId="7B7FB0C3" w14:textId="77777777" w:rsidR="008F7B6A" w:rsidRDefault="008F7B6A" w:rsidP="00C86CF8">
            <w:pPr>
              <w:spacing w:after="0"/>
              <w:jc w:val="center"/>
              <w:rPr>
                <w:rFonts w:cs="Arial"/>
                <w:b/>
                <w:szCs w:val="20"/>
              </w:rPr>
            </w:pPr>
            <w:r>
              <w:rPr>
                <w:rFonts w:cs="Arial"/>
                <w:b/>
                <w:szCs w:val="20"/>
              </w:rPr>
              <w:t>İzin verilen toleranslar</w:t>
            </w:r>
          </w:p>
          <w:p w14:paraId="74744C7F" w14:textId="293BF055" w:rsidR="008F7B6A" w:rsidRPr="00224057" w:rsidRDefault="008F7B6A" w:rsidP="00C86CF8">
            <w:pPr>
              <w:spacing w:after="0"/>
              <w:jc w:val="center"/>
              <w:rPr>
                <w:rFonts w:cs="Arial"/>
                <w:b/>
                <w:szCs w:val="20"/>
              </w:rPr>
            </w:pPr>
            <w:proofErr w:type="gramStart"/>
            <w:r>
              <w:rPr>
                <w:rFonts w:cs="Arial"/>
                <w:b/>
                <w:szCs w:val="20"/>
              </w:rPr>
              <w:t>k</w:t>
            </w:r>
            <w:r w:rsidRPr="00224057">
              <w:rPr>
                <w:rFonts w:cs="Arial"/>
                <w:b/>
                <w:szCs w:val="20"/>
              </w:rPr>
              <w:t>ütlece</w:t>
            </w:r>
            <w:proofErr w:type="gramEnd"/>
            <w:r w:rsidRPr="00224057">
              <w:rPr>
                <w:rFonts w:cs="Arial"/>
                <w:b/>
                <w:szCs w:val="20"/>
              </w:rPr>
              <w:t xml:space="preserve"> %</w:t>
            </w:r>
            <w:r>
              <w:rPr>
                <w:rFonts w:cs="Arial"/>
                <w:b/>
                <w:szCs w:val="20"/>
              </w:rPr>
              <w:t xml:space="preserve">  en çok</w:t>
            </w:r>
          </w:p>
        </w:tc>
      </w:tr>
      <w:tr w:rsidR="008F7B6A" w:rsidRPr="00224057" w14:paraId="5DD9ABB6" w14:textId="77777777" w:rsidTr="00C86CF8">
        <w:trPr>
          <w:gridAfter w:val="1"/>
          <w:wAfter w:w="7" w:type="dxa"/>
        </w:trPr>
        <w:tc>
          <w:tcPr>
            <w:tcW w:w="5098" w:type="dxa"/>
            <w:vMerge/>
            <w:shd w:val="clear" w:color="auto" w:fill="auto"/>
          </w:tcPr>
          <w:p w14:paraId="5EBDBFE0" w14:textId="77777777" w:rsidR="008F7B6A" w:rsidRDefault="008F7B6A" w:rsidP="0052536D">
            <w:pPr>
              <w:jc w:val="center"/>
              <w:rPr>
                <w:rFonts w:cs="Arial"/>
                <w:b/>
                <w:szCs w:val="20"/>
              </w:rPr>
            </w:pPr>
          </w:p>
        </w:tc>
        <w:tc>
          <w:tcPr>
            <w:tcW w:w="1560" w:type="dxa"/>
            <w:shd w:val="clear" w:color="auto" w:fill="auto"/>
          </w:tcPr>
          <w:p w14:paraId="4AC29D36" w14:textId="502E057F" w:rsidR="008F7B6A" w:rsidRPr="00224057" w:rsidRDefault="008F7B6A" w:rsidP="0052536D">
            <w:pPr>
              <w:jc w:val="center"/>
              <w:rPr>
                <w:rFonts w:cs="Arial"/>
                <w:b/>
                <w:szCs w:val="20"/>
              </w:rPr>
            </w:pPr>
            <w:r>
              <w:rPr>
                <w:rFonts w:cs="Arial"/>
                <w:b/>
                <w:szCs w:val="20"/>
              </w:rPr>
              <w:t>Ekstra</w:t>
            </w:r>
          </w:p>
        </w:tc>
        <w:tc>
          <w:tcPr>
            <w:tcW w:w="1559" w:type="dxa"/>
            <w:shd w:val="clear" w:color="auto" w:fill="auto"/>
          </w:tcPr>
          <w:p w14:paraId="271606BF" w14:textId="7DDD1172" w:rsidR="008F7B6A" w:rsidRPr="00224057" w:rsidRDefault="008F7B6A" w:rsidP="0052536D">
            <w:pPr>
              <w:jc w:val="center"/>
              <w:rPr>
                <w:rFonts w:cs="Arial"/>
                <w:b/>
                <w:szCs w:val="20"/>
              </w:rPr>
            </w:pPr>
            <w:r>
              <w:rPr>
                <w:rFonts w:cs="Arial"/>
                <w:b/>
                <w:szCs w:val="20"/>
              </w:rPr>
              <w:t>Sınıf I</w:t>
            </w:r>
          </w:p>
        </w:tc>
        <w:tc>
          <w:tcPr>
            <w:tcW w:w="1449" w:type="dxa"/>
            <w:shd w:val="clear" w:color="auto" w:fill="auto"/>
          </w:tcPr>
          <w:p w14:paraId="3076EFC8" w14:textId="1CF280CE" w:rsidR="008F7B6A" w:rsidRPr="00224057" w:rsidRDefault="008F7B6A" w:rsidP="0052536D">
            <w:pPr>
              <w:jc w:val="center"/>
              <w:rPr>
                <w:rFonts w:cs="Arial"/>
                <w:b/>
                <w:szCs w:val="20"/>
              </w:rPr>
            </w:pPr>
            <w:r>
              <w:rPr>
                <w:rFonts w:cs="Arial"/>
                <w:b/>
                <w:szCs w:val="20"/>
              </w:rPr>
              <w:t>Sınıf II</w:t>
            </w:r>
          </w:p>
        </w:tc>
      </w:tr>
      <w:tr w:rsidR="008F7B6A" w:rsidRPr="002071AE" w14:paraId="7427640E" w14:textId="77777777" w:rsidTr="00C86CF8">
        <w:trPr>
          <w:gridAfter w:val="1"/>
          <w:wAfter w:w="7" w:type="dxa"/>
          <w:trHeight w:val="228"/>
        </w:trPr>
        <w:tc>
          <w:tcPr>
            <w:tcW w:w="5098" w:type="dxa"/>
            <w:shd w:val="clear" w:color="auto" w:fill="auto"/>
          </w:tcPr>
          <w:p w14:paraId="03F1D305" w14:textId="202372D4" w:rsidR="008F7B6A" w:rsidRPr="00141F6B" w:rsidRDefault="008F7B6A" w:rsidP="0052536D">
            <w:pPr>
              <w:rPr>
                <w:rFonts w:cs="Arial"/>
                <w:szCs w:val="20"/>
              </w:rPr>
            </w:pPr>
            <w:r>
              <w:rPr>
                <w:rFonts w:cs="Arial"/>
                <w:szCs w:val="20"/>
              </w:rPr>
              <w:t>K</w:t>
            </w:r>
            <w:r w:rsidRPr="00141F6B">
              <w:rPr>
                <w:rFonts w:cs="Arial"/>
                <w:szCs w:val="20"/>
              </w:rPr>
              <w:t>abuk</w:t>
            </w:r>
            <w:r>
              <w:rPr>
                <w:rFonts w:cs="Arial"/>
                <w:szCs w:val="20"/>
              </w:rPr>
              <w:t xml:space="preserve"> kusurları için toplam tolerans</w:t>
            </w:r>
          </w:p>
        </w:tc>
        <w:tc>
          <w:tcPr>
            <w:tcW w:w="1560" w:type="dxa"/>
            <w:shd w:val="clear" w:color="auto" w:fill="auto"/>
          </w:tcPr>
          <w:p w14:paraId="7A0C1F70" w14:textId="79831BE8" w:rsidR="008F7B6A" w:rsidRPr="00141F6B" w:rsidRDefault="008F7B6A" w:rsidP="0052536D">
            <w:pPr>
              <w:jc w:val="center"/>
              <w:rPr>
                <w:rFonts w:cs="Arial"/>
                <w:szCs w:val="20"/>
              </w:rPr>
            </w:pPr>
            <w:r>
              <w:rPr>
                <w:rFonts w:cs="Arial"/>
                <w:szCs w:val="20"/>
              </w:rPr>
              <w:t>3</w:t>
            </w:r>
          </w:p>
        </w:tc>
        <w:tc>
          <w:tcPr>
            <w:tcW w:w="1559" w:type="dxa"/>
            <w:shd w:val="clear" w:color="auto" w:fill="auto"/>
          </w:tcPr>
          <w:p w14:paraId="44522707" w14:textId="5B0098F6" w:rsidR="008F7B6A" w:rsidRPr="00141F6B" w:rsidRDefault="008F7B6A" w:rsidP="0052536D">
            <w:pPr>
              <w:jc w:val="center"/>
              <w:rPr>
                <w:rFonts w:cs="Arial"/>
                <w:szCs w:val="20"/>
              </w:rPr>
            </w:pPr>
            <w:r>
              <w:rPr>
                <w:rFonts w:cs="Arial"/>
                <w:szCs w:val="20"/>
              </w:rPr>
              <w:t>5</w:t>
            </w:r>
          </w:p>
        </w:tc>
        <w:tc>
          <w:tcPr>
            <w:tcW w:w="1449" w:type="dxa"/>
            <w:shd w:val="clear" w:color="auto" w:fill="auto"/>
          </w:tcPr>
          <w:p w14:paraId="651BBCD0" w14:textId="0B11AA37" w:rsidR="008F7B6A" w:rsidRPr="00141F6B" w:rsidRDefault="008F7B6A" w:rsidP="0052536D">
            <w:pPr>
              <w:jc w:val="center"/>
              <w:rPr>
                <w:rFonts w:cs="Arial"/>
                <w:szCs w:val="20"/>
              </w:rPr>
            </w:pPr>
            <w:r>
              <w:rPr>
                <w:rFonts w:cs="Arial"/>
                <w:szCs w:val="20"/>
              </w:rPr>
              <w:t>7</w:t>
            </w:r>
          </w:p>
        </w:tc>
      </w:tr>
      <w:tr w:rsidR="008F7B6A" w:rsidRPr="002071AE" w14:paraId="2F4F5958" w14:textId="77777777" w:rsidTr="00C86CF8">
        <w:trPr>
          <w:gridAfter w:val="1"/>
          <w:wAfter w:w="7" w:type="dxa"/>
        </w:trPr>
        <w:tc>
          <w:tcPr>
            <w:tcW w:w="5098" w:type="dxa"/>
            <w:shd w:val="clear" w:color="auto" w:fill="auto"/>
          </w:tcPr>
          <w:p w14:paraId="26366DE4" w14:textId="77777777" w:rsidR="008F7B6A" w:rsidRPr="00141F6B" w:rsidRDefault="008F7B6A" w:rsidP="0052536D">
            <w:pPr>
              <w:rPr>
                <w:rFonts w:cs="Arial"/>
                <w:szCs w:val="20"/>
              </w:rPr>
            </w:pPr>
            <w:r w:rsidRPr="00141F6B">
              <w:rPr>
                <w:rFonts w:cs="Arial"/>
                <w:szCs w:val="20"/>
              </w:rPr>
              <w:t xml:space="preserve">İç fındık kusurları için toplam tolerans </w:t>
            </w:r>
          </w:p>
        </w:tc>
        <w:tc>
          <w:tcPr>
            <w:tcW w:w="1560" w:type="dxa"/>
            <w:shd w:val="clear" w:color="auto" w:fill="auto"/>
          </w:tcPr>
          <w:p w14:paraId="11228099" w14:textId="77777777" w:rsidR="008F7B6A" w:rsidRPr="00141F6B" w:rsidRDefault="008F7B6A" w:rsidP="0052536D">
            <w:pPr>
              <w:jc w:val="center"/>
              <w:rPr>
                <w:rFonts w:cs="Arial"/>
                <w:szCs w:val="20"/>
              </w:rPr>
            </w:pPr>
            <w:r w:rsidRPr="00141F6B">
              <w:rPr>
                <w:rFonts w:cs="Arial"/>
                <w:szCs w:val="20"/>
              </w:rPr>
              <w:t>5</w:t>
            </w:r>
          </w:p>
        </w:tc>
        <w:tc>
          <w:tcPr>
            <w:tcW w:w="1559" w:type="dxa"/>
            <w:shd w:val="clear" w:color="auto" w:fill="auto"/>
          </w:tcPr>
          <w:p w14:paraId="73AC2CF8" w14:textId="77777777" w:rsidR="008F7B6A" w:rsidRPr="00141F6B" w:rsidRDefault="008F7B6A" w:rsidP="0052536D">
            <w:pPr>
              <w:jc w:val="center"/>
              <w:rPr>
                <w:rFonts w:cs="Arial"/>
                <w:szCs w:val="20"/>
              </w:rPr>
            </w:pPr>
            <w:proofErr w:type="gramStart"/>
            <w:r w:rsidRPr="00141F6B">
              <w:rPr>
                <w:rFonts w:cs="Arial"/>
                <w:szCs w:val="20"/>
              </w:rPr>
              <w:t>8</w:t>
            </w:r>
            <w:r w:rsidRPr="00141F6B">
              <w:rPr>
                <w:rFonts w:cs="Arial"/>
                <w:szCs w:val="20"/>
                <w:vertAlign w:val="superscript"/>
              </w:rPr>
              <w:t xml:space="preserve"> a</w:t>
            </w:r>
            <w:proofErr w:type="gramEnd"/>
            <w:r w:rsidRPr="00141F6B">
              <w:rPr>
                <w:rFonts w:cs="Arial"/>
                <w:szCs w:val="20"/>
                <w:vertAlign w:val="superscript"/>
              </w:rPr>
              <w:t>)</w:t>
            </w:r>
          </w:p>
        </w:tc>
        <w:tc>
          <w:tcPr>
            <w:tcW w:w="1449" w:type="dxa"/>
            <w:shd w:val="clear" w:color="auto" w:fill="auto"/>
          </w:tcPr>
          <w:p w14:paraId="2F46198F" w14:textId="77777777" w:rsidR="008F7B6A" w:rsidRPr="00141F6B" w:rsidRDefault="008F7B6A" w:rsidP="0052536D">
            <w:pPr>
              <w:jc w:val="center"/>
              <w:rPr>
                <w:rFonts w:cs="Arial"/>
                <w:szCs w:val="20"/>
              </w:rPr>
            </w:pPr>
            <w:proofErr w:type="gramStart"/>
            <w:r w:rsidRPr="00141F6B">
              <w:rPr>
                <w:rFonts w:cs="Arial"/>
                <w:szCs w:val="20"/>
              </w:rPr>
              <w:t>12</w:t>
            </w:r>
            <w:r w:rsidRPr="00141F6B">
              <w:rPr>
                <w:rFonts w:cs="Arial"/>
                <w:szCs w:val="20"/>
                <w:vertAlign w:val="superscript"/>
              </w:rPr>
              <w:t xml:space="preserve"> a</w:t>
            </w:r>
            <w:proofErr w:type="gramEnd"/>
            <w:r w:rsidRPr="00141F6B">
              <w:rPr>
                <w:rFonts w:cs="Arial"/>
                <w:szCs w:val="20"/>
                <w:vertAlign w:val="superscript"/>
              </w:rPr>
              <w:t>)</w:t>
            </w:r>
          </w:p>
        </w:tc>
      </w:tr>
      <w:tr w:rsidR="008F7B6A" w:rsidRPr="002071AE" w14:paraId="4AEAEE0F" w14:textId="77777777" w:rsidTr="00C86CF8">
        <w:trPr>
          <w:gridAfter w:val="1"/>
          <w:wAfter w:w="7" w:type="dxa"/>
        </w:trPr>
        <w:tc>
          <w:tcPr>
            <w:tcW w:w="5098" w:type="dxa"/>
            <w:shd w:val="clear" w:color="auto" w:fill="auto"/>
          </w:tcPr>
          <w:p w14:paraId="12234902" w14:textId="77777777" w:rsidR="008F7B6A" w:rsidRPr="00141F6B" w:rsidRDefault="008F7B6A" w:rsidP="0052536D">
            <w:pPr>
              <w:rPr>
                <w:rFonts w:cs="Arial"/>
                <w:szCs w:val="20"/>
              </w:rPr>
            </w:pPr>
            <w:r w:rsidRPr="00141F6B">
              <w:rPr>
                <w:rFonts w:cs="Arial"/>
                <w:szCs w:val="20"/>
              </w:rPr>
              <w:t xml:space="preserve">Küflü, çürük, acılaşmış veya böcek zararına uğramış </w:t>
            </w:r>
          </w:p>
        </w:tc>
        <w:tc>
          <w:tcPr>
            <w:tcW w:w="1560" w:type="dxa"/>
            <w:shd w:val="clear" w:color="auto" w:fill="auto"/>
          </w:tcPr>
          <w:p w14:paraId="6EB48281" w14:textId="77777777" w:rsidR="008F7B6A" w:rsidRPr="00141F6B" w:rsidRDefault="008F7B6A" w:rsidP="0052536D">
            <w:pPr>
              <w:jc w:val="center"/>
              <w:rPr>
                <w:rFonts w:cs="Arial"/>
                <w:szCs w:val="20"/>
              </w:rPr>
            </w:pPr>
            <w:r w:rsidRPr="00141F6B">
              <w:rPr>
                <w:rFonts w:cs="Arial"/>
                <w:szCs w:val="20"/>
              </w:rPr>
              <w:t>3</w:t>
            </w:r>
            <w:r w:rsidRPr="00141F6B">
              <w:rPr>
                <w:rFonts w:cs="Arial"/>
                <w:szCs w:val="20"/>
                <w:vertAlign w:val="superscript"/>
              </w:rPr>
              <w:t xml:space="preserve"> b) c)</w:t>
            </w:r>
          </w:p>
        </w:tc>
        <w:tc>
          <w:tcPr>
            <w:tcW w:w="1559" w:type="dxa"/>
            <w:shd w:val="clear" w:color="auto" w:fill="auto"/>
          </w:tcPr>
          <w:p w14:paraId="1DFF7238" w14:textId="77777777" w:rsidR="008F7B6A" w:rsidRPr="00141F6B" w:rsidRDefault="008F7B6A" w:rsidP="0052536D">
            <w:pPr>
              <w:jc w:val="center"/>
              <w:rPr>
                <w:rFonts w:cs="Arial"/>
                <w:szCs w:val="20"/>
              </w:rPr>
            </w:pPr>
            <w:r w:rsidRPr="00141F6B">
              <w:rPr>
                <w:rFonts w:cs="Arial"/>
                <w:szCs w:val="20"/>
              </w:rPr>
              <w:t>5</w:t>
            </w:r>
            <w:r w:rsidRPr="00141F6B">
              <w:rPr>
                <w:rFonts w:cs="Arial"/>
                <w:szCs w:val="20"/>
                <w:vertAlign w:val="superscript"/>
              </w:rPr>
              <w:t xml:space="preserve"> </w:t>
            </w:r>
            <w:r>
              <w:rPr>
                <w:rFonts w:cs="Arial"/>
                <w:szCs w:val="20"/>
                <w:vertAlign w:val="superscript"/>
              </w:rPr>
              <w:t>b)</w:t>
            </w:r>
            <w:r w:rsidRPr="00141F6B">
              <w:rPr>
                <w:rFonts w:cs="Arial"/>
                <w:szCs w:val="20"/>
                <w:vertAlign w:val="superscript"/>
              </w:rPr>
              <w:t>c)</w:t>
            </w:r>
          </w:p>
        </w:tc>
        <w:tc>
          <w:tcPr>
            <w:tcW w:w="1449" w:type="dxa"/>
            <w:shd w:val="clear" w:color="auto" w:fill="auto"/>
          </w:tcPr>
          <w:p w14:paraId="6BCDA2C9" w14:textId="77777777" w:rsidR="008F7B6A" w:rsidRPr="00141F6B" w:rsidRDefault="008F7B6A" w:rsidP="0052536D">
            <w:pPr>
              <w:jc w:val="center"/>
              <w:rPr>
                <w:rFonts w:cs="Arial"/>
                <w:szCs w:val="20"/>
              </w:rPr>
            </w:pPr>
            <w:r w:rsidRPr="00141F6B">
              <w:rPr>
                <w:rFonts w:cs="Arial"/>
                <w:szCs w:val="20"/>
              </w:rPr>
              <w:t>6</w:t>
            </w:r>
            <w:r w:rsidRPr="00141F6B">
              <w:rPr>
                <w:rFonts w:cs="Arial"/>
                <w:szCs w:val="20"/>
                <w:vertAlign w:val="superscript"/>
              </w:rPr>
              <w:t xml:space="preserve"> </w:t>
            </w:r>
            <w:r>
              <w:rPr>
                <w:rFonts w:cs="Arial"/>
                <w:szCs w:val="20"/>
                <w:vertAlign w:val="superscript"/>
              </w:rPr>
              <w:t>b)</w:t>
            </w:r>
            <w:r w:rsidRPr="00141F6B">
              <w:rPr>
                <w:rFonts w:cs="Arial"/>
                <w:szCs w:val="20"/>
                <w:vertAlign w:val="superscript"/>
              </w:rPr>
              <w:t>c)</w:t>
            </w:r>
          </w:p>
        </w:tc>
      </w:tr>
      <w:tr w:rsidR="008F7B6A" w:rsidRPr="002071AE" w14:paraId="0F655F75" w14:textId="77777777" w:rsidTr="00C86CF8">
        <w:trPr>
          <w:gridAfter w:val="1"/>
          <w:wAfter w:w="7" w:type="dxa"/>
        </w:trPr>
        <w:tc>
          <w:tcPr>
            <w:tcW w:w="5098" w:type="dxa"/>
            <w:shd w:val="clear" w:color="auto" w:fill="auto"/>
          </w:tcPr>
          <w:p w14:paraId="31BB84CD" w14:textId="77777777" w:rsidR="008F7B6A" w:rsidRPr="00141F6B" w:rsidRDefault="008F7B6A" w:rsidP="0052536D">
            <w:pPr>
              <w:rPr>
                <w:rFonts w:cs="Arial"/>
                <w:szCs w:val="20"/>
              </w:rPr>
            </w:pPr>
            <w:r w:rsidRPr="00141F6B">
              <w:rPr>
                <w:rFonts w:cs="Arial"/>
                <w:szCs w:val="20"/>
              </w:rPr>
              <w:t xml:space="preserve">Yabancı madde </w:t>
            </w:r>
          </w:p>
        </w:tc>
        <w:tc>
          <w:tcPr>
            <w:tcW w:w="1560" w:type="dxa"/>
            <w:shd w:val="clear" w:color="auto" w:fill="auto"/>
          </w:tcPr>
          <w:p w14:paraId="01E26DAA" w14:textId="2F2F59F5" w:rsidR="008F7B6A" w:rsidRPr="00141F6B" w:rsidRDefault="008F7B6A">
            <w:pPr>
              <w:jc w:val="center"/>
              <w:rPr>
                <w:rFonts w:cs="Arial"/>
                <w:szCs w:val="20"/>
              </w:rPr>
            </w:pPr>
            <w:r w:rsidRPr="00141F6B">
              <w:rPr>
                <w:rFonts w:cs="Arial"/>
                <w:szCs w:val="20"/>
              </w:rPr>
              <w:t>0,</w:t>
            </w:r>
            <w:r w:rsidR="0052536D">
              <w:rPr>
                <w:rFonts w:cs="Arial"/>
                <w:szCs w:val="20"/>
              </w:rPr>
              <w:t>10</w:t>
            </w:r>
          </w:p>
        </w:tc>
        <w:tc>
          <w:tcPr>
            <w:tcW w:w="1559" w:type="dxa"/>
            <w:shd w:val="clear" w:color="auto" w:fill="auto"/>
          </w:tcPr>
          <w:p w14:paraId="6695C748" w14:textId="77777777" w:rsidR="008F7B6A" w:rsidRPr="00141F6B" w:rsidRDefault="008F7B6A" w:rsidP="0052536D">
            <w:pPr>
              <w:jc w:val="center"/>
              <w:rPr>
                <w:rFonts w:cs="Arial"/>
                <w:szCs w:val="20"/>
              </w:rPr>
            </w:pPr>
            <w:r w:rsidRPr="00141F6B">
              <w:rPr>
                <w:rFonts w:cs="Arial"/>
                <w:szCs w:val="20"/>
              </w:rPr>
              <w:t>0,25</w:t>
            </w:r>
          </w:p>
        </w:tc>
        <w:tc>
          <w:tcPr>
            <w:tcW w:w="1449" w:type="dxa"/>
            <w:shd w:val="clear" w:color="auto" w:fill="auto"/>
          </w:tcPr>
          <w:p w14:paraId="1B0AFBAA" w14:textId="77777777" w:rsidR="008F7B6A" w:rsidRPr="00141F6B" w:rsidRDefault="008F7B6A" w:rsidP="0052536D">
            <w:pPr>
              <w:jc w:val="center"/>
              <w:rPr>
                <w:rFonts w:cs="Arial"/>
                <w:szCs w:val="20"/>
              </w:rPr>
            </w:pPr>
            <w:r w:rsidRPr="00141F6B">
              <w:rPr>
                <w:rFonts w:cs="Arial"/>
                <w:szCs w:val="20"/>
              </w:rPr>
              <w:t>0,25</w:t>
            </w:r>
          </w:p>
        </w:tc>
      </w:tr>
      <w:tr w:rsidR="008F7B6A" w:rsidRPr="002071AE" w14:paraId="23E3A588" w14:textId="77777777" w:rsidTr="00C86CF8">
        <w:trPr>
          <w:gridAfter w:val="1"/>
          <w:wAfter w:w="7" w:type="dxa"/>
        </w:trPr>
        <w:tc>
          <w:tcPr>
            <w:tcW w:w="5098" w:type="dxa"/>
            <w:shd w:val="clear" w:color="auto" w:fill="auto"/>
          </w:tcPr>
          <w:p w14:paraId="3F0BD5E8" w14:textId="77777777" w:rsidR="008F7B6A" w:rsidRPr="00141F6B" w:rsidRDefault="008F7B6A" w:rsidP="0052536D">
            <w:pPr>
              <w:rPr>
                <w:rFonts w:cs="Arial"/>
                <w:szCs w:val="20"/>
              </w:rPr>
            </w:pPr>
            <w:r w:rsidRPr="00141F6B">
              <w:rPr>
                <w:rFonts w:cs="Arial"/>
                <w:szCs w:val="20"/>
              </w:rPr>
              <w:t>Boş fındık (sayı</w:t>
            </w:r>
            <w:r>
              <w:rPr>
                <w:rFonts w:cs="Arial"/>
                <w:szCs w:val="20"/>
              </w:rPr>
              <w:t>/100 adet)</w:t>
            </w:r>
          </w:p>
        </w:tc>
        <w:tc>
          <w:tcPr>
            <w:tcW w:w="1560" w:type="dxa"/>
            <w:shd w:val="clear" w:color="auto" w:fill="auto"/>
          </w:tcPr>
          <w:p w14:paraId="441A0D48" w14:textId="3B1AC5C9" w:rsidR="008F7B6A" w:rsidRPr="00141F6B" w:rsidRDefault="0052536D" w:rsidP="0052536D">
            <w:pPr>
              <w:jc w:val="center"/>
              <w:rPr>
                <w:rFonts w:cs="Arial"/>
                <w:szCs w:val="20"/>
              </w:rPr>
            </w:pPr>
            <w:r>
              <w:rPr>
                <w:rFonts w:cs="Arial"/>
                <w:szCs w:val="20"/>
              </w:rPr>
              <w:t>3</w:t>
            </w:r>
          </w:p>
        </w:tc>
        <w:tc>
          <w:tcPr>
            <w:tcW w:w="1559" w:type="dxa"/>
            <w:shd w:val="clear" w:color="auto" w:fill="auto"/>
          </w:tcPr>
          <w:p w14:paraId="367C617E" w14:textId="63485A05" w:rsidR="008F7B6A" w:rsidRPr="00141F6B" w:rsidRDefault="0052536D" w:rsidP="0052536D">
            <w:pPr>
              <w:jc w:val="center"/>
              <w:rPr>
                <w:rFonts w:cs="Arial"/>
                <w:szCs w:val="20"/>
              </w:rPr>
            </w:pPr>
            <w:r>
              <w:rPr>
                <w:rFonts w:cs="Arial"/>
                <w:szCs w:val="20"/>
              </w:rPr>
              <w:t>5</w:t>
            </w:r>
          </w:p>
        </w:tc>
        <w:tc>
          <w:tcPr>
            <w:tcW w:w="1449" w:type="dxa"/>
            <w:shd w:val="clear" w:color="auto" w:fill="auto"/>
          </w:tcPr>
          <w:p w14:paraId="5CB4EC8C" w14:textId="308681AA" w:rsidR="008F7B6A" w:rsidRPr="00141F6B" w:rsidRDefault="0052536D" w:rsidP="0052536D">
            <w:pPr>
              <w:jc w:val="center"/>
              <w:rPr>
                <w:rFonts w:cs="Arial"/>
                <w:szCs w:val="20"/>
              </w:rPr>
            </w:pPr>
            <w:r>
              <w:rPr>
                <w:rFonts w:cs="Arial"/>
                <w:szCs w:val="20"/>
              </w:rPr>
              <w:t>7</w:t>
            </w:r>
          </w:p>
        </w:tc>
      </w:tr>
      <w:tr w:rsidR="008F7B6A" w:rsidRPr="002071AE" w14:paraId="66E23649" w14:textId="77777777" w:rsidTr="00C86CF8">
        <w:tc>
          <w:tcPr>
            <w:tcW w:w="9673" w:type="dxa"/>
            <w:gridSpan w:val="5"/>
            <w:shd w:val="clear" w:color="auto" w:fill="auto"/>
          </w:tcPr>
          <w:p w14:paraId="6F5210BE" w14:textId="2A597CAB" w:rsidR="008F7B6A" w:rsidRPr="00141F6B" w:rsidRDefault="008F7B6A" w:rsidP="0052536D">
            <w:pPr>
              <w:pStyle w:val="ListeParagraf"/>
              <w:spacing w:after="0" w:line="240" w:lineRule="auto"/>
              <w:ind w:left="0"/>
              <w:rPr>
                <w:rFonts w:ascii="Arial" w:hAnsi="Arial" w:cs="Arial"/>
                <w:sz w:val="20"/>
                <w:szCs w:val="20"/>
              </w:rPr>
            </w:pPr>
            <w:r w:rsidRPr="00141F6B">
              <w:rPr>
                <w:rFonts w:cs="Arial"/>
                <w:szCs w:val="20"/>
                <w:vertAlign w:val="superscript"/>
              </w:rPr>
              <w:t>a)</w:t>
            </w:r>
            <w:r w:rsidR="008D21D5">
              <w:rPr>
                <w:rFonts w:cs="Arial"/>
                <w:szCs w:val="20"/>
                <w:vertAlign w:val="superscript"/>
              </w:rPr>
              <w:t xml:space="preserve">  </w:t>
            </w:r>
            <w:r w:rsidRPr="00141F6B">
              <w:rPr>
                <w:rFonts w:ascii="Arial" w:hAnsi="Arial" w:cs="Arial"/>
                <w:sz w:val="20"/>
                <w:szCs w:val="20"/>
              </w:rPr>
              <w:t>Bu yüzde değerlerin hesaplanmasında, iç fındıktaki hafif şekil bozuklukları kusur sayılmaz.</w:t>
            </w:r>
          </w:p>
          <w:p w14:paraId="3A594E06" w14:textId="7946D240" w:rsidR="008F7B6A" w:rsidRPr="00141F6B" w:rsidRDefault="008F7B6A" w:rsidP="0052536D">
            <w:pPr>
              <w:pStyle w:val="ListeParagraf"/>
              <w:spacing w:after="0" w:line="240" w:lineRule="auto"/>
              <w:ind w:left="0"/>
              <w:rPr>
                <w:rFonts w:ascii="Arial" w:hAnsi="Arial" w:cs="Arial"/>
                <w:sz w:val="20"/>
                <w:szCs w:val="20"/>
              </w:rPr>
            </w:pPr>
            <w:r w:rsidRPr="00141F6B">
              <w:rPr>
                <w:rFonts w:cs="Arial"/>
                <w:szCs w:val="20"/>
                <w:vertAlign w:val="superscript"/>
              </w:rPr>
              <w:t>b)</w:t>
            </w:r>
            <w:r w:rsidR="008D21D5">
              <w:rPr>
                <w:rFonts w:cs="Arial"/>
                <w:szCs w:val="20"/>
                <w:vertAlign w:val="superscript"/>
              </w:rPr>
              <w:t xml:space="preserve">  </w:t>
            </w:r>
            <w:r w:rsidRPr="00141F6B">
              <w:rPr>
                <w:rFonts w:ascii="Arial" w:hAnsi="Arial" w:cs="Arial"/>
                <w:sz w:val="20"/>
                <w:szCs w:val="20"/>
              </w:rPr>
              <w:t>Meyve etinin yağlı görüntüsü, acılaşma olduğuna işaret etmez.</w:t>
            </w:r>
          </w:p>
          <w:p w14:paraId="0F12FF8B" w14:textId="799C3599" w:rsidR="008F7B6A" w:rsidRPr="00141F6B" w:rsidRDefault="008F7B6A" w:rsidP="0052536D">
            <w:pPr>
              <w:pStyle w:val="ListeParagraf"/>
              <w:spacing w:after="0" w:line="240" w:lineRule="auto"/>
              <w:ind w:left="0"/>
              <w:rPr>
                <w:rFonts w:ascii="Arial" w:hAnsi="Arial" w:cs="Arial"/>
                <w:sz w:val="20"/>
                <w:szCs w:val="20"/>
              </w:rPr>
            </w:pPr>
            <w:r w:rsidRPr="00141F6B">
              <w:rPr>
                <w:rFonts w:cs="Arial"/>
                <w:szCs w:val="20"/>
                <w:vertAlign w:val="superscript"/>
              </w:rPr>
              <w:t>c)</w:t>
            </w:r>
            <w:r w:rsidR="008D21D5">
              <w:rPr>
                <w:rFonts w:cs="Arial"/>
                <w:szCs w:val="20"/>
                <w:vertAlign w:val="superscript"/>
              </w:rPr>
              <w:t xml:space="preserve">  </w:t>
            </w:r>
            <w:r>
              <w:rPr>
                <w:rFonts w:ascii="Arial" w:hAnsi="Arial" w:cs="Arial"/>
                <w:sz w:val="20"/>
                <w:szCs w:val="20"/>
              </w:rPr>
              <w:t>Canlı b</w:t>
            </w:r>
            <w:r w:rsidRPr="00141F6B">
              <w:rPr>
                <w:rFonts w:ascii="Arial" w:hAnsi="Arial" w:cs="Arial"/>
                <w:sz w:val="20"/>
                <w:szCs w:val="20"/>
              </w:rPr>
              <w:t>öcekler ve haşereler hiçbir sınıf için kabul edilmez.</w:t>
            </w:r>
          </w:p>
        </w:tc>
      </w:tr>
    </w:tbl>
    <w:p w14:paraId="32A3DD40" w14:textId="77777777" w:rsidR="00D63241" w:rsidRDefault="00D63241">
      <w:pPr>
        <w:pStyle w:val="ListeMaddemi"/>
      </w:pPr>
    </w:p>
    <w:p w14:paraId="5B4F0444" w14:textId="77777777" w:rsidR="00D63241" w:rsidRPr="00224057" w:rsidRDefault="00D63241" w:rsidP="00D63241">
      <w:pPr>
        <w:pStyle w:val="Balk3"/>
      </w:pPr>
      <w:r w:rsidRPr="00224057">
        <w:t>Grup toleransları</w:t>
      </w:r>
    </w:p>
    <w:p w14:paraId="01639194" w14:textId="275D9F71" w:rsidR="00D63241" w:rsidRDefault="00D63241" w:rsidP="00D63241">
      <w:pPr>
        <w:rPr>
          <w:rFonts w:cs="Arial"/>
          <w:szCs w:val="20"/>
        </w:rPr>
      </w:pPr>
      <w:r w:rsidRPr="002071AE">
        <w:rPr>
          <w:rFonts w:cs="Arial"/>
          <w:szCs w:val="20"/>
        </w:rPr>
        <w:t>Her kabuklu fındık grubunda diğer gruplardan karışma oran</w:t>
      </w:r>
      <w:r>
        <w:rPr>
          <w:rFonts w:cs="Arial"/>
          <w:szCs w:val="20"/>
        </w:rPr>
        <w:t xml:space="preserve">ı kütlece </w:t>
      </w:r>
      <w:proofErr w:type="gramStart"/>
      <w:r>
        <w:rPr>
          <w:rFonts w:cs="Arial"/>
          <w:szCs w:val="20"/>
        </w:rPr>
        <w:t>% 12</w:t>
      </w:r>
      <w:proofErr w:type="gramEnd"/>
      <w:r>
        <w:rPr>
          <w:rFonts w:cs="Arial"/>
          <w:szCs w:val="20"/>
        </w:rPr>
        <w:t>’yi geçmemelidir.</w:t>
      </w:r>
    </w:p>
    <w:p w14:paraId="6BF1973D" w14:textId="0FDE4701" w:rsidR="00D63241" w:rsidRPr="00224057" w:rsidRDefault="00D63241" w:rsidP="00D63241">
      <w:pPr>
        <w:pStyle w:val="Balk3"/>
      </w:pPr>
      <w:r w:rsidRPr="00224057">
        <w:t>Boy toleransları</w:t>
      </w:r>
    </w:p>
    <w:p w14:paraId="283AACD6" w14:textId="41307848" w:rsidR="008C13A6" w:rsidRPr="00F40E95" w:rsidRDefault="00D63241">
      <w:pPr>
        <w:pStyle w:val="ListeMaddemi"/>
        <w:rPr>
          <w:szCs w:val="20"/>
          <w:lang w:eastAsia="zh-CN"/>
        </w:rPr>
      </w:pPr>
      <w:r w:rsidRPr="002071AE">
        <w:t xml:space="preserve">Bütün sınıflarda toplam meyve </w:t>
      </w:r>
      <w:r>
        <w:t>kütlesinin kabuklu tombul fındıklar için en çok (m/</w:t>
      </w:r>
      <w:proofErr w:type="gramStart"/>
      <w:r>
        <w:t>m)%</w:t>
      </w:r>
      <w:proofErr w:type="gramEnd"/>
      <w:r>
        <w:t xml:space="preserve"> 5’i, kabuklu sivri fındıklar ve diğer kabuklu fındıklar için ise en fazla (m/m)%10’u belirtilen boy sınırlarının dışında olabilir.</w:t>
      </w:r>
    </w:p>
    <w:p w14:paraId="2719232D" w14:textId="77777777" w:rsidR="003F44B4" w:rsidRPr="00F40E95" w:rsidRDefault="003F44B4" w:rsidP="00B44E6A">
      <w:pPr>
        <w:pStyle w:val="Balk2"/>
        <w:rPr>
          <w:snapToGrid w:val="0"/>
          <w:lang w:eastAsia="zh-CN"/>
        </w:rPr>
      </w:pPr>
      <w:bookmarkStart w:id="30" w:name="_Toc88469557"/>
      <w:bookmarkStart w:id="31" w:name="_Toc88670261"/>
      <w:bookmarkStart w:id="32" w:name="_Toc88469558"/>
      <w:bookmarkStart w:id="33" w:name="_Toc88670262"/>
      <w:bookmarkStart w:id="34" w:name="_Toc88469562"/>
      <w:bookmarkStart w:id="35" w:name="_Toc88670266"/>
      <w:bookmarkStart w:id="36" w:name="_Toc88469590"/>
      <w:bookmarkStart w:id="37" w:name="_Toc88670294"/>
      <w:bookmarkStart w:id="38" w:name="_Toc88469591"/>
      <w:bookmarkStart w:id="39" w:name="_Toc88670295"/>
      <w:bookmarkStart w:id="40" w:name="_Toc88469592"/>
      <w:bookmarkStart w:id="41" w:name="_Toc88670296"/>
      <w:bookmarkStart w:id="42" w:name="_Toc88469593"/>
      <w:bookmarkStart w:id="43" w:name="_Toc88670297"/>
      <w:bookmarkStart w:id="44" w:name="_Toc88469597"/>
      <w:bookmarkStart w:id="45" w:name="_Toc88670301"/>
      <w:bookmarkStart w:id="46" w:name="_Toc88469601"/>
      <w:bookmarkStart w:id="47" w:name="_Toc88670305"/>
      <w:bookmarkStart w:id="48" w:name="_Toc88469624"/>
      <w:bookmarkStart w:id="49" w:name="_Toc88670328"/>
      <w:bookmarkStart w:id="50" w:name="_Toc355717467"/>
      <w:bookmarkStart w:id="51" w:name="_Toc387690461"/>
      <w:bookmarkStart w:id="52" w:name="_Toc405881998"/>
      <w:bookmarkStart w:id="53" w:name="_Toc430000882"/>
      <w:bookmarkStart w:id="54" w:name="_Toc8925115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40E95">
        <w:rPr>
          <w:snapToGrid w:val="0"/>
          <w:lang w:eastAsia="zh-CN"/>
        </w:rPr>
        <w:t>Özellik, muayene ve deney madde numaraları</w:t>
      </w:r>
      <w:bookmarkEnd w:id="50"/>
      <w:bookmarkEnd w:id="51"/>
      <w:bookmarkEnd w:id="52"/>
      <w:bookmarkEnd w:id="53"/>
      <w:bookmarkEnd w:id="54"/>
    </w:p>
    <w:p w14:paraId="0A674BBE" w14:textId="5D6D19BE" w:rsidR="003F44B4" w:rsidRPr="00F40E95" w:rsidRDefault="00D84286" w:rsidP="003F44B4">
      <w:pPr>
        <w:shd w:val="clear" w:color="auto" w:fill="FFFFFF"/>
      </w:pPr>
      <w:r>
        <w:t>Kabuklu</w:t>
      </w:r>
      <w:r w:rsidR="006716DF" w:rsidRPr="00F40E95">
        <w:t xml:space="preserve"> fındığın</w:t>
      </w:r>
      <w:r w:rsidR="003F44B4" w:rsidRPr="00F40E95">
        <w:t xml:space="preserve"> özellikleri ile bunların muayene ve deneylerine ait madde numaraları Çizelge </w:t>
      </w:r>
      <w:r>
        <w:t>4</w:t>
      </w:r>
      <w:r w:rsidR="003F44B4" w:rsidRPr="00F40E95">
        <w:t>’</w:t>
      </w:r>
      <w:r>
        <w:t>t</w:t>
      </w:r>
      <w:r w:rsidR="003F44B4" w:rsidRPr="00F40E95">
        <w:t>e verilmiştir.</w:t>
      </w:r>
    </w:p>
    <w:p w14:paraId="37D17C0F" w14:textId="4C30C5EF" w:rsidR="003F44B4" w:rsidRDefault="008B78D8" w:rsidP="008B78D8">
      <w:pPr>
        <w:pStyle w:val="Tabletitle"/>
      </w:pPr>
      <w:r w:rsidRPr="00F40E95">
        <w:lastRenderedPageBreak/>
        <w:t>Çizelge </w:t>
      </w:r>
      <w:r w:rsidRPr="00F40E95">
        <w:fldChar w:fldCharType="begin"/>
      </w:r>
      <w:r w:rsidRPr="00F40E95">
        <w:instrText xml:space="preserve">\IF </w:instrText>
      </w:r>
      <w:r w:rsidRPr="00F40E95">
        <w:fldChar w:fldCharType="begin"/>
      </w:r>
      <w:r w:rsidRPr="00F40E95">
        <w:instrText xml:space="preserve">SEQ aaa \c </w:instrText>
      </w:r>
      <w:r w:rsidRPr="00F40E95">
        <w:fldChar w:fldCharType="separate"/>
      </w:r>
      <w:r w:rsidR="00C86CF8">
        <w:rPr>
          <w:noProof/>
        </w:rPr>
        <w:instrText>0</w:instrText>
      </w:r>
      <w:r w:rsidRPr="00F40E95">
        <w:fldChar w:fldCharType="end"/>
      </w:r>
      <w:r w:rsidRPr="00F40E95">
        <w:instrText>&gt;= 1 "</w:instrText>
      </w:r>
      <w:r w:rsidRPr="00F40E95">
        <w:fldChar w:fldCharType="begin"/>
      </w:r>
      <w:r w:rsidRPr="00F40E95">
        <w:instrText xml:space="preserve">SEQ aaa \c \* ALPHABETIC </w:instrText>
      </w:r>
      <w:r w:rsidRPr="00F40E95">
        <w:fldChar w:fldCharType="separate"/>
      </w:r>
      <w:r w:rsidRPr="00F40E95">
        <w:instrText>A</w:instrText>
      </w:r>
      <w:r w:rsidRPr="00F40E95">
        <w:fldChar w:fldCharType="end"/>
      </w:r>
      <w:r w:rsidRPr="00F40E95">
        <w:instrText xml:space="preserve">." </w:instrText>
      </w:r>
      <w:r w:rsidRPr="00F40E95">
        <w:fldChar w:fldCharType="end"/>
      </w:r>
      <w:r w:rsidRPr="00F40E95">
        <w:fldChar w:fldCharType="begin"/>
      </w:r>
      <w:r w:rsidRPr="00F40E95">
        <w:instrText xml:space="preserve">SEQ Table </w:instrText>
      </w:r>
      <w:r w:rsidRPr="00F40E95">
        <w:fldChar w:fldCharType="separate"/>
      </w:r>
      <w:r w:rsidR="00C86CF8">
        <w:rPr>
          <w:noProof/>
        </w:rPr>
        <w:t>4</w:t>
      </w:r>
      <w:r w:rsidRPr="00F40E95">
        <w:fldChar w:fldCharType="end"/>
      </w:r>
      <w:r w:rsidRPr="00F40E95">
        <w:t xml:space="preserve"> — </w:t>
      </w:r>
      <w:r w:rsidR="003F44B4" w:rsidRPr="00F40E95">
        <w:t>Özellik, muayene ve deney madde numaraları</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1"/>
        <w:gridCol w:w="2977"/>
      </w:tblGrid>
      <w:tr w:rsidR="00D84286" w:rsidRPr="00224057" w14:paraId="172DD5D3" w14:textId="77777777" w:rsidTr="00C86CF8">
        <w:tc>
          <w:tcPr>
            <w:tcW w:w="4390" w:type="dxa"/>
            <w:shd w:val="clear" w:color="auto" w:fill="auto"/>
          </w:tcPr>
          <w:p w14:paraId="63220DFF" w14:textId="77777777" w:rsidR="00D84286" w:rsidRPr="00224057" w:rsidRDefault="00D84286" w:rsidP="00C86CF8">
            <w:pPr>
              <w:spacing w:after="0"/>
              <w:jc w:val="center"/>
              <w:rPr>
                <w:rFonts w:cs="Arial"/>
                <w:b/>
                <w:szCs w:val="20"/>
              </w:rPr>
            </w:pPr>
            <w:r w:rsidRPr="00224057">
              <w:rPr>
                <w:rFonts w:cs="Arial"/>
                <w:b/>
                <w:szCs w:val="20"/>
              </w:rPr>
              <w:t>Özellikler</w:t>
            </w:r>
          </w:p>
        </w:tc>
        <w:tc>
          <w:tcPr>
            <w:tcW w:w="2551" w:type="dxa"/>
            <w:shd w:val="clear" w:color="auto" w:fill="auto"/>
          </w:tcPr>
          <w:p w14:paraId="4268E50E" w14:textId="37320AB9" w:rsidR="00D84286" w:rsidRPr="00224057" w:rsidRDefault="00D84286" w:rsidP="00C86CF8">
            <w:pPr>
              <w:spacing w:after="0"/>
              <w:jc w:val="center"/>
              <w:rPr>
                <w:rFonts w:cs="Arial"/>
                <w:b/>
                <w:szCs w:val="20"/>
              </w:rPr>
            </w:pPr>
            <w:r w:rsidRPr="00224057">
              <w:rPr>
                <w:rFonts w:cs="Arial"/>
                <w:b/>
                <w:szCs w:val="20"/>
              </w:rPr>
              <w:t>Özellik</w:t>
            </w:r>
            <w:r>
              <w:rPr>
                <w:rFonts w:cs="Arial"/>
                <w:b/>
                <w:szCs w:val="20"/>
              </w:rPr>
              <w:t xml:space="preserve"> </w:t>
            </w:r>
            <w:r w:rsidRPr="00224057">
              <w:rPr>
                <w:rFonts w:cs="Arial"/>
                <w:b/>
                <w:szCs w:val="20"/>
              </w:rPr>
              <w:t xml:space="preserve">madde </w:t>
            </w:r>
            <w:proofErr w:type="spellStart"/>
            <w:r w:rsidRPr="00224057">
              <w:rPr>
                <w:rFonts w:cs="Arial"/>
                <w:b/>
                <w:szCs w:val="20"/>
              </w:rPr>
              <w:t>no</w:t>
            </w:r>
            <w:proofErr w:type="spellEnd"/>
          </w:p>
        </w:tc>
        <w:tc>
          <w:tcPr>
            <w:tcW w:w="2977" w:type="dxa"/>
            <w:shd w:val="clear" w:color="auto" w:fill="auto"/>
          </w:tcPr>
          <w:p w14:paraId="6C09B63D" w14:textId="77777777" w:rsidR="00D84286" w:rsidRDefault="00D84286" w:rsidP="00C86CF8">
            <w:pPr>
              <w:spacing w:after="0"/>
              <w:jc w:val="center"/>
              <w:rPr>
                <w:rFonts w:cs="Arial"/>
                <w:b/>
                <w:szCs w:val="20"/>
              </w:rPr>
            </w:pPr>
            <w:r w:rsidRPr="00224057">
              <w:rPr>
                <w:rFonts w:cs="Arial"/>
                <w:b/>
                <w:szCs w:val="20"/>
              </w:rPr>
              <w:t>M</w:t>
            </w:r>
            <w:r>
              <w:rPr>
                <w:rFonts w:cs="Arial"/>
                <w:b/>
                <w:szCs w:val="20"/>
              </w:rPr>
              <w:t>uayene ve deney</w:t>
            </w:r>
          </w:p>
          <w:p w14:paraId="4D281EAE" w14:textId="52BB0709" w:rsidR="00D84286" w:rsidRPr="00224057" w:rsidRDefault="00D84286" w:rsidP="00C86CF8">
            <w:pPr>
              <w:spacing w:after="0"/>
              <w:jc w:val="center"/>
              <w:rPr>
                <w:rFonts w:cs="Arial"/>
                <w:b/>
                <w:szCs w:val="20"/>
              </w:rPr>
            </w:pPr>
            <w:proofErr w:type="gramStart"/>
            <w:r w:rsidRPr="00224057">
              <w:rPr>
                <w:rFonts w:cs="Arial"/>
                <w:b/>
                <w:szCs w:val="20"/>
              </w:rPr>
              <w:t>madde</w:t>
            </w:r>
            <w:proofErr w:type="gramEnd"/>
            <w:r w:rsidRPr="00224057">
              <w:rPr>
                <w:rFonts w:cs="Arial"/>
                <w:b/>
                <w:szCs w:val="20"/>
              </w:rPr>
              <w:t xml:space="preserve"> </w:t>
            </w:r>
            <w:proofErr w:type="spellStart"/>
            <w:r w:rsidRPr="00224057">
              <w:rPr>
                <w:rFonts w:cs="Arial"/>
                <w:b/>
                <w:szCs w:val="20"/>
              </w:rPr>
              <w:t>no</w:t>
            </w:r>
            <w:proofErr w:type="spellEnd"/>
          </w:p>
        </w:tc>
      </w:tr>
      <w:tr w:rsidR="00D84286" w14:paraId="23E1AE32" w14:textId="77777777" w:rsidTr="00C86CF8">
        <w:tc>
          <w:tcPr>
            <w:tcW w:w="4390" w:type="dxa"/>
            <w:shd w:val="clear" w:color="auto" w:fill="auto"/>
          </w:tcPr>
          <w:p w14:paraId="30638F94" w14:textId="5CA8CB03" w:rsidR="00D84286" w:rsidRPr="00141F6B" w:rsidRDefault="00D84286" w:rsidP="00C86CF8">
            <w:pPr>
              <w:spacing w:after="0"/>
              <w:rPr>
                <w:rFonts w:cs="Arial"/>
                <w:szCs w:val="20"/>
              </w:rPr>
            </w:pPr>
            <w:r w:rsidRPr="00141F6B">
              <w:rPr>
                <w:rFonts w:cs="Arial"/>
                <w:szCs w:val="20"/>
              </w:rPr>
              <w:t>Genel özellikler</w:t>
            </w:r>
          </w:p>
        </w:tc>
        <w:tc>
          <w:tcPr>
            <w:tcW w:w="2551" w:type="dxa"/>
            <w:shd w:val="clear" w:color="auto" w:fill="auto"/>
          </w:tcPr>
          <w:p w14:paraId="7687FA3A" w14:textId="77777777" w:rsidR="00D84286" w:rsidRPr="00141F6B" w:rsidRDefault="00D84286" w:rsidP="00C86CF8">
            <w:pPr>
              <w:spacing w:after="0"/>
              <w:jc w:val="center"/>
              <w:rPr>
                <w:rFonts w:cs="Arial"/>
                <w:szCs w:val="20"/>
              </w:rPr>
            </w:pPr>
            <w:r>
              <w:rPr>
                <w:rFonts w:cs="Arial"/>
                <w:szCs w:val="20"/>
              </w:rPr>
              <w:t>4</w:t>
            </w:r>
            <w:r w:rsidRPr="00141F6B">
              <w:rPr>
                <w:rFonts w:cs="Arial"/>
                <w:szCs w:val="20"/>
              </w:rPr>
              <w:t>.2.1</w:t>
            </w:r>
          </w:p>
        </w:tc>
        <w:tc>
          <w:tcPr>
            <w:tcW w:w="2977" w:type="dxa"/>
            <w:shd w:val="clear" w:color="auto" w:fill="auto"/>
          </w:tcPr>
          <w:p w14:paraId="59977EA0" w14:textId="77777777" w:rsidR="00D84286" w:rsidRPr="00141F6B" w:rsidRDefault="00D84286" w:rsidP="00C86CF8">
            <w:pPr>
              <w:spacing w:after="0"/>
              <w:jc w:val="center"/>
              <w:rPr>
                <w:rFonts w:cs="Arial"/>
                <w:szCs w:val="20"/>
              </w:rPr>
            </w:pPr>
            <w:r>
              <w:rPr>
                <w:rFonts w:cs="Arial"/>
                <w:szCs w:val="20"/>
              </w:rPr>
              <w:t>5</w:t>
            </w:r>
            <w:r w:rsidRPr="00141F6B">
              <w:rPr>
                <w:rFonts w:cs="Arial"/>
                <w:szCs w:val="20"/>
              </w:rPr>
              <w:t>.2.2</w:t>
            </w:r>
          </w:p>
        </w:tc>
      </w:tr>
      <w:tr w:rsidR="00EC740A" w14:paraId="24DCB9F8" w14:textId="77777777" w:rsidTr="00D84286">
        <w:tc>
          <w:tcPr>
            <w:tcW w:w="4390" w:type="dxa"/>
            <w:shd w:val="clear" w:color="auto" w:fill="auto"/>
          </w:tcPr>
          <w:p w14:paraId="0DDF26C9" w14:textId="5D2E9857" w:rsidR="00EC740A" w:rsidRPr="00141F6B" w:rsidRDefault="00EC740A" w:rsidP="00EC740A">
            <w:pPr>
              <w:spacing w:after="0"/>
              <w:rPr>
                <w:rFonts w:cs="Arial"/>
                <w:szCs w:val="20"/>
              </w:rPr>
            </w:pPr>
            <w:r w:rsidRPr="00141F6B">
              <w:rPr>
                <w:rFonts w:cs="Arial"/>
                <w:szCs w:val="20"/>
              </w:rPr>
              <w:t>Rutubet muhtevası</w:t>
            </w:r>
            <w:r>
              <w:rPr>
                <w:rFonts w:cs="Arial"/>
                <w:szCs w:val="20"/>
              </w:rPr>
              <w:t xml:space="preserve"> tayini</w:t>
            </w:r>
          </w:p>
        </w:tc>
        <w:tc>
          <w:tcPr>
            <w:tcW w:w="2551" w:type="dxa"/>
            <w:shd w:val="clear" w:color="auto" w:fill="auto"/>
          </w:tcPr>
          <w:p w14:paraId="44DFA717" w14:textId="5F971EBD" w:rsidR="00EC740A" w:rsidRDefault="00EC740A" w:rsidP="00EC740A">
            <w:pPr>
              <w:spacing w:after="0"/>
              <w:jc w:val="center"/>
              <w:rPr>
                <w:rFonts w:cs="Arial"/>
                <w:szCs w:val="20"/>
              </w:rPr>
            </w:pPr>
            <w:r>
              <w:rPr>
                <w:rFonts w:cs="Arial"/>
                <w:szCs w:val="20"/>
              </w:rPr>
              <w:t>4</w:t>
            </w:r>
            <w:r w:rsidRPr="00141F6B">
              <w:rPr>
                <w:rFonts w:cs="Arial"/>
                <w:szCs w:val="20"/>
              </w:rPr>
              <w:t>.2.</w:t>
            </w:r>
            <w:r>
              <w:rPr>
                <w:rFonts w:cs="Arial"/>
                <w:szCs w:val="20"/>
              </w:rPr>
              <w:t>2</w:t>
            </w:r>
          </w:p>
        </w:tc>
        <w:tc>
          <w:tcPr>
            <w:tcW w:w="2977" w:type="dxa"/>
            <w:shd w:val="clear" w:color="auto" w:fill="auto"/>
          </w:tcPr>
          <w:p w14:paraId="5319EE6D" w14:textId="43833065" w:rsidR="00EC740A" w:rsidRDefault="00EC740A" w:rsidP="00EC740A">
            <w:pPr>
              <w:spacing w:after="0"/>
              <w:jc w:val="center"/>
              <w:rPr>
                <w:rFonts w:cs="Arial"/>
                <w:szCs w:val="20"/>
              </w:rPr>
            </w:pPr>
            <w:r>
              <w:rPr>
                <w:rFonts w:cs="Arial"/>
                <w:szCs w:val="20"/>
              </w:rPr>
              <w:t>5</w:t>
            </w:r>
            <w:r w:rsidRPr="00141F6B">
              <w:rPr>
                <w:rFonts w:cs="Arial"/>
                <w:szCs w:val="20"/>
              </w:rPr>
              <w:t>.3.1</w:t>
            </w:r>
          </w:p>
        </w:tc>
      </w:tr>
      <w:tr w:rsidR="00EC740A" w14:paraId="47354C07" w14:textId="77777777" w:rsidTr="00D84286">
        <w:tc>
          <w:tcPr>
            <w:tcW w:w="4390" w:type="dxa"/>
            <w:shd w:val="clear" w:color="auto" w:fill="auto"/>
          </w:tcPr>
          <w:p w14:paraId="2B2329C4" w14:textId="7D40A9F3" w:rsidR="00EC740A" w:rsidRPr="00141F6B" w:rsidRDefault="00EC740A" w:rsidP="00EC740A">
            <w:pPr>
              <w:spacing w:after="0"/>
              <w:rPr>
                <w:rFonts w:cs="Arial"/>
                <w:szCs w:val="20"/>
              </w:rPr>
            </w:pPr>
            <w:r w:rsidRPr="00141F6B">
              <w:rPr>
                <w:rFonts w:cs="Arial"/>
                <w:szCs w:val="20"/>
              </w:rPr>
              <w:t>Mineral saflık</w:t>
            </w:r>
            <w:r>
              <w:rPr>
                <w:rFonts w:cs="Arial"/>
                <w:szCs w:val="20"/>
              </w:rPr>
              <w:t xml:space="preserve"> tayini</w:t>
            </w:r>
          </w:p>
        </w:tc>
        <w:tc>
          <w:tcPr>
            <w:tcW w:w="2551" w:type="dxa"/>
            <w:shd w:val="clear" w:color="auto" w:fill="auto"/>
          </w:tcPr>
          <w:p w14:paraId="7F060CA8" w14:textId="49A59DC0" w:rsidR="00EC740A" w:rsidRDefault="00EC740A" w:rsidP="00EC740A">
            <w:pPr>
              <w:spacing w:after="0"/>
              <w:jc w:val="center"/>
              <w:rPr>
                <w:rFonts w:cs="Arial"/>
                <w:szCs w:val="20"/>
              </w:rPr>
            </w:pPr>
            <w:r>
              <w:rPr>
                <w:rFonts w:cs="Arial"/>
                <w:szCs w:val="20"/>
              </w:rPr>
              <w:t>4</w:t>
            </w:r>
            <w:r w:rsidRPr="00141F6B">
              <w:rPr>
                <w:rFonts w:cs="Arial"/>
                <w:szCs w:val="20"/>
              </w:rPr>
              <w:t>.</w:t>
            </w:r>
            <w:r>
              <w:rPr>
                <w:rFonts w:cs="Arial"/>
                <w:szCs w:val="20"/>
              </w:rPr>
              <w:t>2.2</w:t>
            </w:r>
          </w:p>
        </w:tc>
        <w:tc>
          <w:tcPr>
            <w:tcW w:w="2977" w:type="dxa"/>
            <w:shd w:val="clear" w:color="auto" w:fill="auto"/>
          </w:tcPr>
          <w:p w14:paraId="26207BAC" w14:textId="71A19900" w:rsidR="00EC740A" w:rsidRDefault="00EC740A" w:rsidP="00EC740A">
            <w:pPr>
              <w:spacing w:after="0"/>
              <w:jc w:val="center"/>
              <w:rPr>
                <w:rFonts w:cs="Arial"/>
                <w:szCs w:val="20"/>
              </w:rPr>
            </w:pPr>
            <w:r>
              <w:rPr>
                <w:rFonts w:cs="Arial"/>
                <w:szCs w:val="20"/>
              </w:rPr>
              <w:t>5</w:t>
            </w:r>
            <w:r w:rsidRPr="00141F6B">
              <w:rPr>
                <w:rFonts w:cs="Arial"/>
                <w:szCs w:val="20"/>
              </w:rPr>
              <w:t>.3.2</w:t>
            </w:r>
          </w:p>
        </w:tc>
      </w:tr>
      <w:tr w:rsidR="00B20C4A" w14:paraId="12DEA24D" w14:textId="77777777" w:rsidTr="00D84286">
        <w:tc>
          <w:tcPr>
            <w:tcW w:w="4390" w:type="dxa"/>
            <w:shd w:val="clear" w:color="auto" w:fill="auto"/>
          </w:tcPr>
          <w:p w14:paraId="6BE9DB26" w14:textId="614433E2" w:rsidR="00B20C4A" w:rsidRPr="00141F6B" w:rsidRDefault="00B20C4A" w:rsidP="00B20C4A">
            <w:pPr>
              <w:spacing w:after="0"/>
              <w:rPr>
                <w:rFonts w:cs="Arial"/>
                <w:szCs w:val="20"/>
              </w:rPr>
            </w:pPr>
            <w:proofErr w:type="spellStart"/>
            <w:r w:rsidRPr="00F40E95">
              <w:rPr>
                <w:rFonts w:cs="Arial"/>
                <w:spacing w:val="-1"/>
                <w:sz w:val="20"/>
                <w:szCs w:val="20"/>
              </w:rPr>
              <w:t>A</w:t>
            </w:r>
            <w:r w:rsidRPr="00F40E95">
              <w:rPr>
                <w:rFonts w:cs="Arial"/>
                <w:spacing w:val="2"/>
                <w:sz w:val="20"/>
                <w:szCs w:val="20"/>
              </w:rPr>
              <w:t>f</w:t>
            </w:r>
            <w:r w:rsidRPr="00F40E95">
              <w:rPr>
                <w:rFonts w:cs="Arial"/>
                <w:spacing w:val="-1"/>
                <w:sz w:val="20"/>
                <w:szCs w:val="20"/>
              </w:rPr>
              <w:t>lato</w:t>
            </w:r>
            <w:r w:rsidRPr="00F40E95">
              <w:rPr>
                <w:rFonts w:cs="Arial"/>
                <w:spacing w:val="3"/>
                <w:sz w:val="20"/>
                <w:szCs w:val="20"/>
              </w:rPr>
              <w:t>k</w:t>
            </w:r>
            <w:r w:rsidRPr="00F40E95">
              <w:rPr>
                <w:rFonts w:cs="Arial"/>
                <w:spacing w:val="1"/>
                <w:sz w:val="20"/>
                <w:szCs w:val="20"/>
              </w:rPr>
              <w:t>s</w:t>
            </w:r>
            <w:r w:rsidRPr="00F40E95">
              <w:rPr>
                <w:rFonts w:cs="Arial"/>
                <w:spacing w:val="-1"/>
                <w:sz w:val="20"/>
                <w:szCs w:val="20"/>
              </w:rPr>
              <w:t>i</w:t>
            </w:r>
            <w:r w:rsidRPr="00F40E95">
              <w:rPr>
                <w:rFonts w:cs="Arial"/>
                <w:sz w:val="20"/>
                <w:szCs w:val="20"/>
              </w:rPr>
              <w:t>n</w:t>
            </w:r>
            <w:proofErr w:type="spellEnd"/>
            <w:r w:rsidRPr="00F40E95">
              <w:rPr>
                <w:rFonts w:cs="Arial"/>
                <w:spacing w:val="-7"/>
                <w:sz w:val="20"/>
                <w:szCs w:val="20"/>
              </w:rPr>
              <w:t xml:space="preserve"> </w:t>
            </w:r>
            <w:r w:rsidRPr="00F40E95">
              <w:rPr>
                <w:rFonts w:cs="Arial"/>
                <w:spacing w:val="-2"/>
                <w:sz w:val="20"/>
                <w:szCs w:val="20"/>
              </w:rPr>
              <w:t>B</w:t>
            </w:r>
            <w:r w:rsidRPr="003C5FB7">
              <w:rPr>
                <w:rFonts w:cs="Arial"/>
                <w:spacing w:val="-2"/>
                <w:sz w:val="20"/>
                <w:szCs w:val="20"/>
                <w:vertAlign w:val="subscript"/>
              </w:rPr>
              <w:t>1</w:t>
            </w:r>
            <w:r>
              <w:rPr>
                <w:rFonts w:cs="Arial"/>
                <w:spacing w:val="-2"/>
                <w:sz w:val="20"/>
                <w:szCs w:val="20"/>
              </w:rPr>
              <w:t xml:space="preserve"> tayini</w:t>
            </w:r>
          </w:p>
        </w:tc>
        <w:tc>
          <w:tcPr>
            <w:tcW w:w="2551" w:type="dxa"/>
            <w:shd w:val="clear" w:color="auto" w:fill="auto"/>
          </w:tcPr>
          <w:p w14:paraId="05891F71" w14:textId="10874C6E" w:rsidR="00B20C4A" w:rsidRDefault="00B20C4A" w:rsidP="00B20C4A">
            <w:pPr>
              <w:spacing w:after="0"/>
              <w:jc w:val="center"/>
              <w:rPr>
                <w:rFonts w:cs="Arial"/>
                <w:szCs w:val="20"/>
              </w:rPr>
            </w:pPr>
            <w:r>
              <w:rPr>
                <w:rFonts w:cs="Arial"/>
                <w:szCs w:val="20"/>
              </w:rPr>
              <w:t>4.2.2</w:t>
            </w:r>
          </w:p>
        </w:tc>
        <w:tc>
          <w:tcPr>
            <w:tcW w:w="2977" w:type="dxa"/>
            <w:shd w:val="clear" w:color="auto" w:fill="auto"/>
          </w:tcPr>
          <w:p w14:paraId="7887F568" w14:textId="318BDDF2" w:rsidR="00B20C4A" w:rsidRDefault="00B20C4A" w:rsidP="00B20C4A">
            <w:pPr>
              <w:spacing w:after="0"/>
              <w:jc w:val="center"/>
              <w:rPr>
                <w:rFonts w:cs="Arial"/>
                <w:szCs w:val="20"/>
              </w:rPr>
            </w:pPr>
            <w:r>
              <w:rPr>
                <w:rFonts w:cs="Arial"/>
                <w:szCs w:val="20"/>
              </w:rPr>
              <w:t>5.3.3</w:t>
            </w:r>
          </w:p>
        </w:tc>
      </w:tr>
      <w:tr w:rsidR="00B20C4A" w14:paraId="2EEE3ACF" w14:textId="77777777" w:rsidTr="00D84286">
        <w:tc>
          <w:tcPr>
            <w:tcW w:w="4390" w:type="dxa"/>
            <w:shd w:val="clear" w:color="auto" w:fill="auto"/>
          </w:tcPr>
          <w:p w14:paraId="311FE2E5" w14:textId="5DCE596A" w:rsidR="00B20C4A" w:rsidRPr="00141F6B" w:rsidRDefault="00B20C4A" w:rsidP="00B20C4A">
            <w:pPr>
              <w:spacing w:after="0"/>
              <w:rPr>
                <w:rFonts w:cs="Arial"/>
                <w:szCs w:val="20"/>
              </w:rPr>
            </w:pPr>
            <w:proofErr w:type="spellStart"/>
            <w:r w:rsidRPr="00F40E95">
              <w:rPr>
                <w:rFonts w:cs="Arial"/>
                <w:spacing w:val="-1"/>
                <w:sz w:val="20"/>
                <w:szCs w:val="20"/>
              </w:rPr>
              <w:t>A</w:t>
            </w:r>
            <w:r w:rsidRPr="00F40E95">
              <w:rPr>
                <w:rFonts w:cs="Arial"/>
                <w:spacing w:val="2"/>
                <w:sz w:val="20"/>
                <w:szCs w:val="20"/>
              </w:rPr>
              <w:t>f</w:t>
            </w:r>
            <w:r w:rsidRPr="00F40E95">
              <w:rPr>
                <w:rFonts w:cs="Arial"/>
                <w:spacing w:val="-1"/>
                <w:sz w:val="20"/>
                <w:szCs w:val="20"/>
              </w:rPr>
              <w:t>lato</w:t>
            </w:r>
            <w:r w:rsidRPr="00F40E95">
              <w:rPr>
                <w:rFonts w:cs="Arial"/>
                <w:spacing w:val="3"/>
                <w:sz w:val="20"/>
                <w:szCs w:val="20"/>
              </w:rPr>
              <w:t>k</w:t>
            </w:r>
            <w:r w:rsidRPr="00F40E95">
              <w:rPr>
                <w:rFonts w:cs="Arial"/>
                <w:spacing w:val="1"/>
                <w:sz w:val="20"/>
                <w:szCs w:val="20"/>
              </w:rPr>
              <w:t>s</w:t>
            </w:r>
            <w:r w:rsidRPr="00F40E95">
              <w:rPr>
                <w:rFonts w:cs="Arial"/>
                <w:spacing w:val="-1"/>
                <w:sz w:val="20"/>
                <w:szCs w:val="20"/>
              </w:rPr>
              <w:t>i</w:t>
            </w:r>
            <w:r w:rsidRPr="00F40E95">
              <w:rPr>
                <w:rFonts w:cs="Arial"/>
                <w:sz w:val="20"/>
                <w:szCs w:val="20"/>
              </w:rPr>
              <w:t>n</w:t>
            </w:r>
            <w:proofErr w:type="spellEnd"/>
            <w:r w:rsidRPr="00F40E95">
              <w:rPr>
                <w:rFonts w:cs="Arial"/>
                <w:sz w:val="20"/>
                <w:szCs w:val="20"/>
              </w:rPr>
              <w:t xml:space="preserve"> toplam</w:t>
            </w:r>
            <w:r w:rsidRPr="00F40E95">
              <w:rPr>
                <w:rFonts w:cs="Arial"/>
                <w:spacing w:val="-5"/>
                <w:sz w:val="20"/>
                <w:szCs w:val="20"/>
              </w:rPr>
              <w:t xml:space="preserve"> (</w:t>
            </w:r>
            <w:r w:rsidRPr="00F40E95">
              <w:rPr>
                <w:rFonts w:cs="Arial"/>
                <w:spacing w:val="-2"/>
                <w:sz w:val="20"/>
                <w:szCs w:val="20"/>
              </w:rPr>
              <w:t>B</w:t>
            </w:r>
            <w:r w:rsidRPr="00F40E95">
              <w:rPr>
                <w:rFonts w:cs="Arial"/>
                <w:position w:val="-3"/>
                <w:sz w:val="20"/>
                <w:szCs w:val="20"/>
              </w:rPr>
              <w:t>1</w:t>
            </w:r>
            <w:r w:rsidRPr="00F40E95">
              <w:rPr>
                <w:rFonts w:cs="Arial"/>
                <w:spacing w:val="-3"/>
                <w:position w:val="-3"/>
                <w:sz w:val="20"/>
                <w:szCs w:val="20"/>
              </w:rPr>
              <w:t xml:space="preserve"> </w:t>
            </w:r>
            <w:r w:rsidRPr="00F40E95">
              <w:rPr>
                <w:rFonts w:cs="Arial"/>
                <w:sz w:val="20"/>
                <w:szCs w:val="20"/>
              </w:rPr>
              <w:t>+</w:t>
            </w:r>
            <w:r w:rsidRPr="00F40E95">
              <w:rPr>
                <w:rFonts w:cs="Arial"/>
                <w:spacing w:val="-4"/>
                <w:sz w:val="20"/>
                <w:szCs w:val="20"/>
              </w:rPr>
              <w:t xml:space="preserve"> </w:t>
            </w:r>
            <w:r w:rsidRPr="00F40E95">
              <w:rPr>
                <w:rFonts w:cs="Arial"/>
                <w:spacing w:val="-1"/>
                <w:sz w:val="20"/>
                <w:szCs w:val="20"/>
              </w:rPr>
              <w:t>B</w:t>
            </w:r>
            <w:r w:rsidRPr="00F40E95">
              <w:rPr>
                <w:rFonts w:cs="Arial"/>
                <w:position w:val="-3"/>
                <w:sz w:val="20"/>
                <w:szCs w:val="20"/>
              </w:rPr>
              <w:t>2</w:t>
            </w:r>
            <w:r w:rsidRPr="00F40E95">
              <w:rPr>
                <w:rFonts w:cs="Arial"/>
                <w:spacing w:val="-3"/>
                <w:position w:val="-3"/>
                <w:sz w:val="20"/>
                <w:szCs w:val="20"/>
              </w:rPr>
              <w:t xml:space="preserve"> </w:t>
            </w:r>
            <w:r w:rsidRPr="00F40E95">
              <w:rPr>
                <w:rFonts w:cs="Arial"/>
                <w:sz w:val="20"/>
                <w:szCs w:val="20"/>
              </w:rPr>
              <w:t>+</w:t>
            </w:r>
            <w:r w:rsidRPr="00F40E95">
              <w:rPr>
                <w:rFonts w:cs="Arial"/>
                <w:spacing w:val="-5"/>
                <w:sz w:val="20"/>
                <w:szCs w:val="20"/>
              </w:rPr>
              <w:t xml:space="preserve"> </w:t>
            </w:r>
            <w:r w:rsidRPr="00F40E95">
              <w:rPr>
                <w:rFonts w:cs="Arial"/>
                <w:spacing w:val="1"/>
                <w:sz w:val="20"/>
                <w:szCs w:val="20"/>
              </w:rPr>
              <w:t>G</w:t>
            </w:r>
            <w:r w:rsidRPr="00F40E95">
              <w:rPr>
                <w:rFonts w:cs="Arial"/>
                <w:position w:val="-3"/>
                <w:sz w:val="20"/>
                <w:szCs w:val="20"/>
              </w:rPr>
              <w:t>1</w:t>
            </w:r>
            <w:r w:rsidRPr="00F40E95">
              <w:rPr>
                <w:rFonts w:cs="Arial"/>
                <w:spacing w:val="-2"/>
                <w:position w:val="-3"/>
                <w:sz w:val="20"/>
                <w:szCs w:val="20"/>
              </w:rPr>
              <w:t xml:space="preserve"> </w:t>
            </w:r>
            <w:r w:rsidRPr="00F40E95">
              <w:rPr>
                <w:rFonts w:cs="Arial"/>
                <w:sz w:val="20"/>
                <w:szCs w:val="20"/>
              </w:rPr>
              <w:t xml:space="preserve">+ </w:t>
            </w:r>
            <w:r w:rsidRPr="00F40E95">
              <w:rPr>
                <w:rFonts w:cs="Arial"/>
                <w:spacing w:val="1"/>
                <w:sz w:val="20"/>
                <w:szCs w:val="20"/>
              </w:rPr>
              <w:t>G</w:t>
            </w:r>
            <w:proofErr w:type="gramStart"/>
            <w:r w:rsidRPr="00F40E95">
              <w:rPr>
                <w:rFonts w:cs="Arial"/>
                <w:position w:val="-3"/>
                <w:sz w:val="20"/>
                <w:szCs w:val="20"/>
              </w:rPr>
              <w:t>2</w:t>
            </w:r>
            <w:r w:rsidRPr="00F40E95">
              <w:rPr>
                <w:rFonts w:cs="Arial"/>
                <w:sz w:val="20"/>
                <w:szCs w:val="20"/>
              </w:rPr>
              <w:t xml:space="preserve"> )</w:t>
            </w:r>
            <w:proofErr w:type="gramEnd"/>
            <w:r w:rsidRPr="00F40E95">
              <w:rPr>
                <w:rFonts w:cs="Arial"/>
                <w:position w:val="-3"/>
                <w:sz w:val="20"/>
                <w:szCs w:val="20"/>
              </w:rPr>
              <w:t xml:space="preserve"> </w:t>
            </w:r>
            <w:r>
              <w:rPr>
                <w:rFonts w:cs="Arial"/>
                <w:position w:val="-3"/>
                <w:sz w:val="20"/>
                <w:szCs w:val="20"/>
              </w:rPr>
              <w:t>tayini</w:t>
            </w:r>
          </w:p>
        </w:tc>
        <w:tc>
          <w:tcPr>
            <w:tcW w:w="2551" w:type="dxa"/>
            <w:shd w:val="clear" w:color="auto" w:fill="auto"/>
          </w:tcPr>
          <w:p w14:paraId="2F503AFE" w14:textId="504922CE" w:rsidR="00B20C4A" w:rsidRDefault="00B20C4A" w:rsidP="00B20C4A">
            <w:pPr>
              <w:spacing w:after="0"/>
              <w:jc w:val="center"/>
              <w:rPr>
                <w:rFonts w:cs="Arial"/>
                <w:szCs w:val="20"/>
              </w:rPr>
            </w:pPr>
            <w:r>
              <w:rPr>
                <w:rFonts w:cs="Arial"/>
                <w:szCs w:val="20"/>
              </w:rPr>
              <w:t>4.2.2</w:t>
            </w:r>
          </w:p>
        </w:tc>
        <w:tc>
          <w:tcPr>
            <w:tcW w:w="2977" w:type="dxa"/>
            <w:shd w:val="clear" w:color="auto" w:fill="auto"/>
          </w:tcPr>
          <w:p w14:paraId="33F3E6E9" w14:textId="20C916E0" w:rsidR="00B20C4A" w:rsidRDefault="00B20C4A" w:rsidP="00B20C4A">
            <w:pPr>
              <w:spacing w:after="0"/>
              <w:jc w:val="center"/>
              <w:rPr>
                <w:rFonts w:cs="Arial"/>
                <w:szCs w:val="20"/>
              </w:rPr>
            </w:pPr>
            <w:r>
              <w:rPr>
                <w:rFonts w:cs="Arial"/>
                <w:szCs w:val="20"/>
              </w:rPr>
              <w:t>5.3.3</w:t>
            </w:r>
          </w:p>
        </w:tc>
      </w:tr>
      <w:tr w:rsidR="00B20C4A" w14:paraId="1C3FB876" w14:textId="77777777" w:rsidTr="00D84286">
        <w:tc>
          <w:tcPr>
            <w:tcW w:w="4390" w:type="dxa"/>
            <w:shd w:val="clear" w:color="auto" w:fill="auto"/>
          </w:tcPr>
          <w:p w14:paraId="62930AD1" w14:textId="1B118D1B" w:rsidR="00B20C4A" w:rsidRDefault="00B20C4A" w:rsidP="00B20C4A">
            <w:pPr>
              <w:spacing w:after="0"/>
              <w:rPr>
                <w:rFonts w:cs="Arial"/>
                <w:szCs w:val="20"/>
              </w:rPr>
            </w:pPr>
            <w:r w:rsidRPr="00141F6B">
              <w:rPr>
                <w:rFonts w:cs="Arial"/>
                <w:szCs w:val="20"/>
              </w:rPr>
              <w:t>Sınıf özellikleri</w:t>
            </w:r>
          </w:p>
        </w:tc>
        <w:tc>
          <w:tcPr>
            <w:tcW w:w="2551" w:type="dxa"/>
            <w:shd w:val="clear" w:color="auto" w:fill="auto"/>
          </w:tcPr>
          <w:p w14:paraId="3E12D841" w14:textId="0B5F17E8" w:rsidR="00B20C4A" w:rsidRDefault="00B20C4A" w:rsidP="00B20C4A">
            <w:pPr>
              <w:spacing w:after="0"/>
              <w:jc w:val="center"/>
              <w:rPr>
                <w:rFonts w:cs="Arial"/>
                <w:szCs w:val="20"/>
              </w:rPr>
            </w:pPr>
            <w:r>
              <w:rPr>
                <w:rFonts w:cs="Arial"/>
                <w:szCs w:val="20"/>
              </w:rPr>
              <w:t>4</w:t>
            </w:r>
            <w:r w:rsidRPr="00141F6B">
              <w:rPr>
                <w:rFonts w:cs="Arial"/>
                <w:szCs w:val="20"/>
              </w:rPr>
              <w:t>.2.3</w:t>
            </w:r>
          </w:p>
        </w:tc>
        <w:tc>
          <w:tcPr>
            <w:tcW w:w="2977" w:type="dxa"/>
            <w:shd w:val="clear" w:color="auto" w:fill="auto"/>
          </w:tcPr>
          <w:p w14:paraId="73FF17C4" w14:textId="5A24E39D" w:rsidR="00B20C4A" w:rsidRDefault="00B20C4A" w:rsidP="00B20C4A">
            <w:pPr>
              <w:spacing w:after="0"/>
              <w:jc w:val="center"/>
              <w:rPr>
                <w:rFonts w:cs="Arial"/>
                <w:szCs w:val="20"/>
              </w:rPr>
            </w:pPr>
            <w:r>
              <w:rPr>
                <w:rFonts w:cs="Arial"/>
                <w:szCs w:val="20"/>
              </w:rPr>
              <w:t>5</w:t>
            </w:r>
            <w:r w:rsidRPr="00141F6B">
              <w:rPr>
                <w:rFonts w:cs="Arial"/>
                <w:szCs w:val="20"/>
              </w:rPr>
              <w:t>.2.2</w:t>
            </w:r>
          </w:p>
        </w:tc>
      </w:tr>
      <w:tr w:rsidR="00B20C4A" w14:paraId="107887FB" w14:textId="77777777" w:rsidTr="00C86CF8">
        <w:tc>
          <w:tcPr>
            <w:tcW w:w="4390" w:type="dxa"/>
            <w:shd w:val="clear" w:color="auto" w:fill="auto"/>
          </w:tcPr>
          <w:p w14:paraId="23E4877D" w14:textId="77777777" w:rsidR="00B20C4A" w:rsidRPr="00141F6B" w:rsidRDefault="00B20C4A" w:rsidP="00C86CF8">
            <w:pPr>
              <w:spacing w:after="0"/>
              <w:rPr>
                <w:rFonts w:cs="Arial"/>
                <w:szCs w:val="20"/>
              </w:rPr>
            </w:pPr>
            <w:r w:rsidRPr="00141F6B">
              <w:rPr>
                <w:rFonts w:cs="Arial"/>
                <w:szCs w:val="20"/>
              </w:rPr>
              <w:t>Grup özellikleri</w:t>
            </w:r>
          </w:p>
        </w:tc>
        <w:tc>
          <w:tcPr>
            <w:tcW w:w="2551" w:type="dxa"/>
            <w:shd w:val="clear" w:color="auto" w:fill="auto"/>
          </w:tcPr>
          <w:p w14:paraId="112E794A" w14:textId="0C23EBB2" w:rsidR="00B20C4A" w:rsidRPr="00141F6B" w:rsidRDefault="00B20C4A" w:rsidP="00C86CF8">
            <w:pPr>
              <w:spacing w:after="0"/>
              <w:jc w:val="center"/>
              <w:rPr>
                <w:rFonts w:cs="Arial"/>
                <w:szCs w:val="20"/>
              </w:rPr>
            </w:pPr>
            <w:r>
              <w:rPr>
                <w:rFonts w:cs="Arial"/>
                <w:szCs w:val="20"/>
              </w:rPr>
              <w:t>4.2.4</w:t>
            </w:r>
          </w:p>
        </w:tc>
        <w:tc>
          <w:tcPr>
            <w:tcW w:w="2977" w:type="dxa"/>
            <w:shd w:val="clear" w:color="auto" w:fill="auto"/>
          </w:tcPr>
          <w:p w14:paraId="3EEFCC2C" w14:textId="77777777" w:rsidR="00B20C4A" w:rsidRPr="00141F6B" w:rsidRDefault="00B20C4A" w:rsidP="00C86CF8">
            <w:pPr>
              <w:spacing w:after="0"/>
              <w:jc w:val="center"/>
              <w:rPr>
                <w:rFonts w:cs="Arial"/>
                <w:szCs w:val="20"/>
              </w:rPr>
            </w:pPr>
            <w:r>
              <w:rPr>
                <w:rFonts w:cs="Arial"/>
                <w:szCs w:val="20"/>
              </w:rPr>
              <w:t>5</w:t>
            </w:r>
            <w:r w:rsidRPr="00141F6B">
              <w:rPr>
                <w:rFonts w:cs="Arial"/>
                <w:szCs w:val="20"/>
              </w:rPr>
              <w:t>.2.2</w:t>
            </w:r>
          </w:p>
        </w:tc>
      </w:tr>
      <w:tr w:rsidR="00B20C4A" w14:paraId="27428690" w14:textId="77777777" w:rsidTr="00C86CF8">
        <w:tc>
          <w:tcPr>
            <w:tcW w:w="4390" w:type="dxa"/>
            <w:shd w:val="clear" w:color="auto" w:fill="auto"/>
          </w:tcPr>
          <w:p w14:paraId="7CA63C88" w14:textId="77777777" w:rsidR="00B20C4A" w:rsidRPr="00141F6B" w:rsidRDefault="00B20C4A" w:rsidP="00C86CF8">
            <w:pPr>
              <w:spacing w:after="0"/>
              <w:rPr>
                <w:rFonts w:cs="Arial"/>
                <w:szCs w:val="20"/>
              </w:rPr>
            </w:pPr>
            <w:r w:rsidRPr="00141F6B">
              <w:rPr>
                <w:rFonts w:cs="Arial"/>
                <w:szCs w:val="20"/>
              </w:rPr>
              <w:t>Boy özellikleri</w:t>
            </w:r>
          </w:p>
        </w:tc>
        <w:tc>
          <w:tcPr>
            <w:tcW w:w="2551" w:type="dxa"/>
            <w:shd w:val="clear" w:color="auto" w:fill="auto"/>
          </w:tcPr>
          <w:p w14:paraId="106D1616" w14:textId="14AB1D50" w:rsidR="00B20C4A" w:rsidRPr="00141F6B" w:rsidRDefault="00B20C4A" w:rsidP="00C86CF8">
            <w:pPr>
              <w:spacing w:after="0"/>
              <w:jc w:val="center"/>
              <w:rPr>
                <w:rFonts w:cs="Arial"/>
                <w:szCs w:val="20"/>
              </w:rPr>
            </w:pPr>
            <w:r>
              <w:rPr>
                <w:rFonts w:cs="Arial"/>
                <w:szCs w:val="20"/>
              </w:rPr>
              <w:t>4.2.5</w:t>
            </w:r>
          </w:p>
        </w:tc>
        <w:tc>
          <w:tcPr>
            <w:tcW w:w="2977" w:type="dxa"/>
            <w:shd w:val="clear" w:color="auto" w:fill="auto"/>
          </w:tcPr>
          <w:p w14:paraId="43F4F407" w14:textId="77777777" w:rsidR="00B20C4A" w:rsidRPr="00141F6B" w:rsidRDefault="00B20C4A" w:rsidP="00C86CF8">
            <w:pPr>
              <w:spacing w:after="0"/>
              <w:jc w:val="center"/>
              <w:rPr>
                <w:rFonts w:cs="Arial"/>
                <w:szCs w:val="20"/>
              </w:rPr>
            </w:pPr>
            <w:r>
              <w:rPr>
                <w:rFonts w:cs="Arial"/>
                <w:szCs w:val="20"/>
              </w:rPr>
              <w:t>5</w:t>
            </w:r>
            <w:r w:rsidRPr="00141F6B">
              <w:rPr>
                <w:rFonts w:cs="Arial"/>
                <w:szCs w:val="20"/>
              </w:rPr>
              <w:t>.2.2</w:t>
            </w:r>
          </w:p>
        </w:tc>
      </w:tr>
      <w:tr w:rsidR="00B20C4A" w14:paraId="69D78BE2" w14:textId="77777777" w:rsidTr="00C86CF8">
        <w:tc>
          <w:tcPr>
            <w:tcW w:w="4390" w:type="dxa"/>
            <w:shd w:val="clear" w:color="auto" w:fill="auto"/>
          </w:tcPr>
          <w:p w14:paraId="17D59560" w14:textId="77777777" w:rsidR="00B20C4A" w:rsidRPr="00141F6B" w:rsidRDefault="00B20C4A" w:rsidP="00C86CF8">
            <w:pPr>
              <w:spacing w:after="0"/>
              <w:rPr>
                <w:rFonts w:cs="Arial"/>
                <w:szCs w:val="20"/>
              </w:rPr>
            </w:pPr>
            <w:r>
              <w:rPr>
                <w:rFonts w:cs="Arial"/>
                <w:szCs w:val="20"/>
              </w:rPr>
              <w:t>Sınıf</w:t>
            </w:r>
            <w:r w:rsidRPr="00141F6B">
              <w:rPr>
                <w:rFonts w:cs="Arial"/>
                <w:szCs w:val="20"/>
              </w:rPr>
              <w:t xml:space="preserve"> toleransları</w:t>
            </w:r>
          </w:p>
        </w:tc>
        <w:tc>
          <w:tcPr>
            <w:tcW w:w="2551" w:type="dxa"/>
            <w:shd w:val="clear" w:color="auto" w:fill="auto"/>
          </w:tcPr>
          <w:p w14:paraId="77D04DD3" w14:textId="77777777" w:rsidR="00B20C4A" w:rsidRPr="00141F6B" w:rsidRDefault="00B20C4A" w:rsidP="00C86CF8">
            <w:pPr>
              <w:spacing w:after="0"/>
              <w:jc w:val="center"/>
              <w:rPr>
                <w:rFonts w:cs="Arial"/>
                <w:szCs w:val="20"/>
              </w:rPr>
            </w:pPr>
            <w:r>
              <w:rPr>
                <w:rFonts w:cs="Arial"/>
                <w:szCs w:val="20"/>
              </w:rPr>
              <w:t>4</w:t>
            </w:r>
            <w:r w:rsidRPr="00141F6B">
              <w:rPr>
                <w:rFonts w:cs="Arial"/>
                <w:szCs w:val="20"/>
              </w:rPr>
              <w:t>.3.1</w:t>
            </w:r>
          </w:p>
        </w:tc>
        <w:tc>
          <w:tcPr>
            <w:tcW w:w="2977" w:type="dxa"/>
            <w:shd w:val="clear" w:color="auto" w:fill="auto"/>
          </w:tcPr>
          <w:p w14:paraId="0D46A293" w14:textId="77777777" w:rsidR="00B20C4A" w:rsidRPr="00141F6B" w:rsidRDefault="00B20C4A" w:rsidP="00C86CF8">
            <w:pPr>
              <w:spacing w:after="0"/>
              <w:jc w:val="center"/>
              <w:rPr>
                <w:rFonts w:cs="Arial"/>
                <w:szCs w:val="20"/>
              </w:rPr>
            </w:pPr>
            <w:proofErr w:type="gramStart"/>
            <w:r>
              <w:rPr>
                <w:rFonts w:cs="Arial"/>
                <w:szCs w:val="20"/>
              </w:rPr>
              <w:t>5.2.2 -</w:t>
            </w:r>
            <w:proofErr w:type="gramEnd"/>
            <w:r>
              <w:rPr>
                <w:rFonts w:cs="Arial"/>
                <w:szCs w:val="20"/>
              </w:rPr>
              <w:t xml:space="preserve"> 5</w:t>
            </w:r>
            <w:r w:rsidRPr="00141F6B">
              <w:rPr>
                <w:rFonts w:cs="Arial"/>
                <w:szCs w:val="20"/>
              </w:rPr>
              <w:t>.3.3</w:t>
            </w:r>
          </w:p>
        </w:tc>
      </w:tr>
      <w:tr w:rsidR="00B20C4A" w14:paraId="4F766D1C" w14:textId="77777777" w:rsidTr="00C86CF8">
        <w:tc>
          <w:tcPr>
            <w:tcW w:w="4390" w:type="dxa"/>
            <w:shd w:val="clear" w:color="auto" w:fill="auto"/>
          </w:tcPr>
          <w:p w14:paraId="0D1E5CEF" w14:textId="77777777" w:rsidR="00B20C4A" w:rsidRPr="00141F6B" w:rsidRDefault="00B20C4A" w:rsidP="00C86CF8">
            <w:pPr>
              <w:spacing w:after="0"/>
              <w:rPr>
                <w:rFonts w:cs="Arial"/>
                <w:szCs w:val="20"/>
              </w:rPr>
            </w:pPr>
            <w:r w:rsidRPr="00141F6B">
              <w:rPr>
                <w:rFonts w:cs="Arial"/>
                <w:szCs w:val="20"/>
              </w:rPr>
              <w:t>Grup toleransları</w:t>
            </w:r>
          </w:p>
        </w:tc>
        <w:tc>
          <w:tcPr>
            <w:tcW w:w="2551" w:type="dxa"/>
            <w:shd w:val="clear" w:color="auto" w:fill="auto"/>
          </w:tcPr>
          <w:p w14:paraId="60DFEBA7" w14:textId="77777777" w:rsidR="00B20C4A" w:rsidRPr="00141F6B" w:rsidRDefault="00B20C4A" w:rsidP="00C86CF8">
            <w:pPr>
              <w:spacing w:after="0"/>
              <w:jc w:val="center"/>
              <w:rPr>
                <w:rFonts w:cs="Arial"/>
                <w:szCs w:val="20"/>
              </w:rPr>
            </w:pPr>
            <w:r>
              <w:rPr>
                <w:rFonts w:cs="Arial"/>
                <w:szCs w:val="20"/>
              </w:rPr>
              <w:t>4</w:t>
            </w:r>
            <w:r w:rsidRPr="00141F6B">
              <w:rPr>
                <w:rFonts w:cs="Arial"/>
                <w:szCs w:val="20"/>
              </w:rPr>
              <w:t>.3.2</w:t>
            </w:r>
          </w:p>
        </w:tc>
        <w:tc>
          <w:tcPr>
            <w:tcW w:w="2977" w:type="dxa"/>
            <w:shd w:val="clear" w:color="auto" w:fill="auto"/>
          </w:tcPr>
          <w:p w14:paraId="096053AB" w14:textId="77777777" w:rsidR="00B20C4A" w:rsidRPr="00141F6B" w:rsidRDefault="00B20C4A" w:rsidP="00C86CF8">
            <w:pPr>
              <w:spacing w:after="0"/>
              <w:jc w:val="center"/>
              <w:rPr>
                <w:rFonts w:cs="Arial"/>
                <w:szCs w:val="20"/>
              </w:rPr>
            </w:pPr>
            <w:r>
              <w:rPr>
                <w:rFonts w:cs="Arial"/>
                <w:szCs w:val="20"/>
              </w:rPr>
              <w:t>5</w:t>
            </w:r>
            <w:r w:rsidRPr="00141F6B">
              <w:rPr>
                <w:rFonts w:cs="Arial"/>
                <w:szCs w:val="20"/>
              </w:rPr>
              <w:t>.3.3</w:t>
            </w:r>
          </w:p>
        </w:tc>
      </w:tr>
      <w:tr w:rsidR="00B20C4A" w14:paraId="79EA862F" w14:textId="77777777" w:rsidTr="00C86CF8">
        <w:tc>
          <w:tcPr>
            <w:tcW w:w="4390" w:type="dxa"/>
            <w:shd w:val="clear" w:color="auto" w:fill="auto"/>
          </w:tcPr>
          <w:p w14:paraId="0D44A889" w14:textId="77777777" w:rsidR="00B20C4A" w:rsidRPr="00141F6B" w:rsidRDefault="00B20C4A" w:rsidP="00C86CF8">
            <w:pPr>
              <w:spacing w:after="0"/>
              <w:rPr>
                <w:rFonts w:cs="Arial"/>
                <w:szCs w:val="20"/>
              </w:rPr>
            </w:pPr>
            <w:r w:rsidRPr="00141F6B">
              <w:rPr>
                <w:rFonts w:cs="Arial"/>
                <w:szCs w:val="20"/>
              </w:rPr>
              <w:t>Boy toleransları</w:t>
            </w:r>
          </w:p>
        </w:tc>
        <w:tc>
          <w:tcPr>
            <w:tcW w:w="2551" w:type="dxa"/>
            <w:shd w:val="clear" w:color="auto" w:fill="auto"/>
          </w:tcPr>
          <w:p w14:paraId="1E024FB0" w14:textId="77777777" w:rsidR="00B20C4A" w:rsidRPr="00141F6B" w:rsidRDefault="00B20C4A" w:rsidP="00C86CF8">
            <w:pPr>
              <w:spacing w:after="0"/>
              <w:jc w:val="center"/>
              <w:rPr>
                <w:rFonts w:cs="Arial"/>
                <w:szCs w:val="20"/>
              </w:rPr>
            </w:pPr>
            <w:r>
              <w:rPr>
                <w:rFonts w:cs="Arial"/>
                <w:szCs w:val="20"/>
              </w:rPr>
              <w:t>4</w:t>
            </w:r>
            <w:r w:rsidRPr="00141F6B">
              <w:rPr>
                <w:rFonts w:cs="Arial"/>
                <w:szCs w:val="20"/>
              </w:rPr>
              <w:t>.3.3</w:t>
            </w:r>
          </w:p>
        </w:tc>
        <w:tc>
          <w:tcPr>
            <w:tcW w:w="2977" w:type="dxa"/>
            <w:shd w:val="clear" w:color="auto" w:fill="auto"/>
          </w:tcPr>
          <w:p w14:paraId="59B7C417" w14:textId="77777777" w:rsidR="00B20C4A" w:rsidRPr="00141F6B" w:rsidRDefault="00B20C4A" w:rsidP="00C86CF8">
            <w:pPr>
              <w:spacing w:after="0"/>
              <w:jc w:val="center"/>
              <w:rPr>
                <w:rFonts w:cs="Arial"/>
                <w:szCs w:val="20"/>
              </w:rPr>
            </w:pPr>
            <w:r>
              <w:rPr>
                <w:rFonts w:cs="Arial"/>
                <w:szCs w:val="20"/>
              </w:rPr>
              <w:t>5</w:t>
            </w:r>
            <w:r w:rsidRPr="00141F6B">
              <w:rPr>
                <w:rFonts w:cs="Arial"/>
                <w:szCs w:val="20"/>
              </w:rPr>
              <w:t>.3.3</w:t>
            </w:r>
          </w:p>
        </w:tc>
      </w:tr>
      <w:tr w:rsidR="00B20C4A" w14:paraId="26E7F0F7" w14:textId="77777777" w:rsidTr="00D84286">
        <w:tc>
          <w:tcPr>
            <w:tcW w:w="4390" w:type="dxa"/>
            <w:shd w:val="clear" w:color="auto" w:fill="auto"/>
          </w:tcPr>
          <w:p w14:paraId="4C3FFB62" w14:textId="23463C86" w:rsidR="00B20C4A" w:rsidRPr="00141F6B" w:rsidRDefault="00B20C4A" w:rsidP="00B20C4A">
            <w:pPr>
              <w:spacing w:after="0"/>
              <w:rPr>
                <w:rFonts w:cs="Arial"/>
                <w:szCs w:val="20"/>
              </w:rPr>
            </w:pPr>
            <w:r w:rsidRPr="00F40E95">
              <w:rPr>
                <w:sz w:val="20"/>
                <w:szCs w:val="20"/>
              </w:rPr>
              <w:t>Ambalaj muayenesi</w:t>
            </w:r>
          </w:p>
        </w:tc>
        <w:tc>
          <w:tcPr>
            <w:tcW w:w="2551" w:type="dxa"/>
            <w:shd w:val="clear" w:color="auto" w:fill="auto"/>
          </w:tcPr>
          <w:p w14:paraId="4D9BC328" w14:textId="588CA5C3" w:rsidR="00B20C4A" w:rsidRDefault="00B20C4A" w:rsidP="00B20C4A">
            <w:pPr>
              <w:spacing w:after="0"/>
              <w:jc w:val="center"/>
              <w:rPr>
                <w:rFonts w:cs="Arial"/>
                <w:szCs w:val="20"/>
              </w:rPr>
            </w:pPr>
            <w:r w:rsidRPr="00F40E95">
              <w:rPr>
                <w:sz w:val="20"/>
                <w:szCs w:val="20"/>
              </w:rPr>
              <w:t>6.1 – 6.2</w:t>
            </w:r>
          </w:p>
        </w:tc>
        <w:tc>
          <w:tcPr>
            <w:tcW w:w="2977" w:type="dxa"/>
            <w:shd w:val="clear" w:color="auto" w:fill="auto"/>
          </w:tcPr>
          <w:p w14:paraId="6B9AA63A" w14:textId="26C015D0" w:rsidR="00B20C4A" w:rsidRDefault="00B20C4A" w:rsidP="00B20C4A">
            <w:pPr>
              <w:spacing w:after="0"/>
              <w:jc w:val="center"/>
              <w:rPr>
                <w:rFonts w:cs="Arial"/>
                <w:szCs w:val="20"/>
              </w:rPr>
            </w:pPr>
            <w:r w:rsidRPr="00F40E95">
              <w:rPr>
                <w:sz w:val="20"/>
                <w:szCs w:val="20"/>
              </w:rPr>
              <w:t>5.2.1</w:t>
            </w:r>
          </w:p>
        </w:tc>
      </w:tr>
      <w:tr w:rsidR="00B20C4A" w14:paraId="7247FA35" w14:textId="77777777" w:rsidTr="00D84286">
        <w:tc>
          <w:tcPr>
            <w:tcW w:w="4390" w:type="dxa"/>
            <w:shd w:val="clear" w:color="auto" w:fill="auto"/>
          </w:tcPr>
          <w:p w14:paraId="6806841E" w14:textId="32119C96" w:rsidR="00B20C4A" w:rsidRPr="00141F6B" w:rsidRDefault="00B20C4A" w:rsidP="00B20C4A">
            <w:pPr>
              <w:spacing w:after="0"/>
              <w:rPr>
                <w:rFonts w:cs="Arial"/>
                <w:szCs w:val="20"/>
              </w:rPr>
            </w:pPr>
            <w:r w:rsidRPr="00F40E95">
              <w:rPr>
                <w:sz w:val="20"/>
                <w:szCs w:val="20"/>
              </w:rPr>
              <w:t>İşaretleme</w:t>
            </w:r>
          </w:p>
        </w:tc>
        <w:tc>
          <w:tcPr>
            <w:tcW w:w="2551" w:type="dxa"/>
            <w:shd w:val="clear" w:color="auto" w:fill="auto"/>
          </w:tcPr>
          <w:p w14:paraId="5D077486" w14:textId="68B10008" w:rsidR="00B20C4A" w:rsidRDefault="00B20C4A" w:rsidP="00B20C4A">
            <w:pPr>
              <w:spacing w:after="0"/>
              <w:jc w:val="center"/>
              <w:rPr>
                <w:rFonts w:cs="Arial"/>
                <w:szCs w:val="20"/>
              </w:rPr>
            </w:pPr>
            <w:r w:rsidRPr="00F40E95">
              <w:rPr>
                <w:sz w:val="20"/>
                <w:szCs w:val="20"/>
              </w:rPr>
              <w:t>6.2</w:t>
            </w:r>
          </w:p>
        </w:tc>
        <w:tc>
          <w:tcPr>
            <w:tcW w:w="2977" w:type="dxa"/>
            <w:shd w:val="clear" w:color="auto" w:fill="auto"/>
          </w:tcPr>
          <w:p w14:paraId="020E1BAA" w14:textId="695B0F11" w:rsidR="00B20C4A" w:rsidRDefault="00B20C4A" w:rsidP="00B20C4A">
            <w:pPr>
              <w:spacing w:after="0"/>
              <w:jc w:val="center"/>
              <w:rPr>
                <w:rFonts w:cs="Arial"/>
                <w:szCs w:val="20"/>
              </w:rPr>
            </w:pPr>
            <w:r w:rsidRPr="00F40E95">
              <w:rPr>
                <w:sz w:val="20"/>
                <w:szCs w:val="20"/>
              </w:rPr>
              <w:t>6.2</w:t>
            </w:r>
          </w:p>
        </w:tc>
      </w:tr>
    </w:tbl>
    <w:p w14:paraId="7B75ACDE" w14:textId="77777777" w:rsidR="003F44B4" w:rsidRPr="00F40E95" w:rsidRDefault="003F44B4" w:rsidP="003F44B4">
      <w:pPr>
        <w:pStyle w:val="Balk1"/>
      </w:pPr>
      <w:bookmarkStart w:id="55" w:name="_Toc430000883"/>
      <w:bookmarkStart w:id="56" w:name="_Toc89251159"/>
      <w:bookmarkStart w:id="57" w:name="_Toc29714089"/>
      <w:r w:rsidRPr="00F40E95">
        <w:t>Numune alma, muayene ve deneyler</w:t>
      </w:r>
      <w:bookmarkEnd w:id="55"/>
      <w:bookmarkEnd w:id="56"/>
      <w:r w:rsidRPr="00F40E95">
        <w:t xml:space="preserve"> </w:t>
      </w:r>
    </w:p>
    <w:p w14:paraId="6C75B084" w14:textId="0F523A5C" w:rsidR="003F44B4" w:rsidRPr="00F40E95" w:rsidRDefault="004B4F51" w:rsidP="00B44E6A">
      <w:pPr>
        <w:pStyle w:val="Balk2"/>
        <w:rPr>
          <w:snapToGrid w:val="0"/>
          <w:lang w:eastAsia="zh-CN"/>
        </w:rPr>
      </w:pPr>
      <w:bookmarkStart w:id="58" w:name="_Toc355090999"/>
      <w:bookmarkStart w:id="59" w:name="_Toc355717469"/>
      <w:bookmarkStart w:id="60" w:name="_Toc387690463"/>
      <w:bookmarkStart w:id="61" w:name="_Toc405882000"/>
      <w:bookmarkStart w:id="62" w:name="_Toc430000884"/>
      <w:bookmarkStart w:id="63" w:name="_Toc89251160"/>
      <w:bookmarkStart w:id="64" w:name="_Toc29714090"/>
      <w:bookmarkEnd w:id="57"/>
      <w:r w:rsidRPr="00F40E95">
        <w:rPr>
          <w:snapToGrid w:val="0"/>
          <w:lang w:eastAsia="zh-CN"/>
        </w:rPr>
        <w:t>N</w:t>
      </w:r>
      <w:r w:rsidR="003F44B4" w:rsidRPr="00F40E95">
        <w:rPr>
          <w:snapToGrid w:val="0"/>
          <w:lang w:eastAsia="zh-CN"/>
        </w:rPr>
        <w:t>umune alma</w:t>
      </w:r>
      <w:bookmarkEnd w:id="58"/>
      <w:bookmarkEnd w:id="59"/>
      <w:bookmarkEnd w:id="60"/>
      <w:bookmarkEnd w:id="61"/>
      <w:bookmarkEnd w:id="62"/>
      <w:bookmarkEnd w:id="63"/>
      <w:r w:rsidR="003F44B4" w:rsidRPr="00F40E95">
        <w:rPr>
          <w:snapToGrid w:val="0"/>
          <w:lang w:eastAsia="zh-CN"/>
        </w:rPr>
        <w:t xml:space="preserve"> </w:t>
      </w:r>
    </w:p>
    <w:p w14:paraId="74BC4785" w14:textId="136EE444" w:rsidR="00EC740A" w:rsidRDefault="00B27765" w:rsidP="00EC740A">
      <w:pPr>
        <w:rPr>
          <w:rFonts w:cs="Arial"/>
          <w:szCs w:val="20"/>
        </w:rPr>
      </w:pPr>
      <w:r>
        <w:rPr>
          <w:szCs w:val="24"/>
        </w:rPr>
        <w:t xml:space="preserve">Sınıfı, grubu, boyu, ürün yılı ve ambalajları aynı olup bir defada muayeneye sunulan kabuklu fındıklar bir parti sayılır. </w:t>
      </w:r>
      <w:r>
        <w:t>Kabuklu fındık numunesi</w:t>
      </w:r>
      <w:r>
        <w:rPr>
          <w:color w:val="000000"/>
        </w:rPr>
        <w:t xml:space="preserve"> TS ISO 874’e</w:t>
      </w:r>
      <w:r>
        <w:t xml:space="preserve"> göre alınır.</w:t>
      </w:r>
    </w:p>
    <w:p w14:paraId="51ECAA32" w14:textId="77777777" w:rsidR="003F44B4" w:rsidRPr="00F40E95" w:rsidRDefault="003F44B4" w:rsidP="00B44E6A">
      <w:pPr>
        <w:pStyle w:val="Balk2"/>
        <w:rPr>
          <w:snapToGrid w:val="0"/>
          <w:lang w:eastAsia="zh-CN"/>
        </w:rPr>
      </w:pPr>
      <w:bookmarkStart w:id="65" w:name="_Toc88469636"/>
      <w:bookmarkStart w:id="66" w:name="_Toc88670344"/>
      <w:bookmarkStart w:id="67" w:name="_Toc430000885"/>
      <w:bookmarkStart w:id="68" w:name="_Toc89251161"/>
      <w:bookmarkStart w:id="69" w:name="_Toc29714093"/>
      <w:bookmarkEnd w:id="64"/>
      <w:bookmarkEnd w:id="65"/>
      <w:bookmarkEnd w:id="66"/>
      <w:r w:rsidRPr="00F40E95">
        <w:rPr>
          <w:snapToGrid w:val="0"/>
          <w:lang w:eastAsia="zh-CN"/>
        </w:rPr>
        <w:t>Muayeneler</w:t>
      </w:r>
      <w:bookmarkEnd w:id="67"/>
      <w:bookmarkEnd w:id="68"/>
      <w:r w:rsidRPr="00F40E95">
        <w:rPr>
          <w:snapToGrid w:val="0"/>
          <w:lang w:eastAsia="zh-CN"/>
        </w:rPr>
        <w:t xml:space="preserve"> </w:t>
      </w:r>
    </w:p>
    <w:p w14:paraId="7F4A2EAE" w14:textId="77777777" w:rsidR="003F44B4" w:rsidRPr="00F40E95" w:rsidRDefault="003F44B4" w:rsidP="003F44B4">
      <w:pPr>
        <w:pStyle w:val="Balk3"/>
      </w:pPr>
      <w:bookmarkStart w:id="70" w:name="_Toc355089455"/>
      <w:bookmarkStart w:id="71" w:name="_Toc355090361"/>
      <w:bookmarkStart w:id="72" w:name="_Toc355091002"/>
      <w:bookmarkStart w:id="73" w:name="_Toc355717472"/>
      <w:bookmarkStart w:id="74" w:name="_Toc387690466"/>
      <w:bookmarkStart w:id="75" w:name="_Toc405882003"/>
      <w:bookmarkStart w:id="76" w:name="_Toc29714094"/>
      <w:bookmarkEnd w:id="69"/>
      <w:r w:rsidRPr="00F40E95">
        <w:t>Ambalaj muayenesi</w:t>
      </w:r>
      <w:bookmarkEnd w:id="70"/>
      <w:bookmarkEnd w:id="71"/>
      <w:bookmarkEnd w:id="72"/>
      <w:bookmarkEnd w:id="73"/>
      <w:bookmarkEnd w:id="74"/>
      <w:bookmarkEnd w:id="75"/>
      <w:r w:rsidRPr="00F40E95">
        <w:t xml:space="preserve"> </w:t>
      </w:r>
    </w:p>
    <w:p w14:paraId="5BEDC657" w14:textId="5EC8F5EA" w:rsidR="003F44B4" w:rsidRPr="00F40E95" w:rsidRDefault="002F122C" w:rsidP="003F44B4">
      <w:r>
        <w:rPr>
          <w:rFonts w:cs="Arial"/>
          <w:szCs w:val="20"/>
        </w:rPr>
        <w:t>Ambalajın ve ambalaj malzemesinin muayenesi, bunların özellikleri, üzerindeki marka ve işaretler gözle incelenmek ve kütleler tartılmak suretiyle yapılır ve bulunan sonuçların Madde 6.1 ve Madde 6.2’ye uygun olup olmadığına bakılır.</w:t>
      </w:r>
    </w:p>
    <w:p w14:paraId="4BDEDEA2" w14:textId="2EA9B699" w:rsidR="003F44B4" w:rsidRPr="00F40E95" w:rsidRDefault="002F122C" w:rsidP="003F44B4">
      <w:pPr>
        <w:pStyle w:val="Balk3"/>
      </w:pPr>
      <w:bookmarkStart w:id="77" w:name="_Toc387690467"/>
      <w:bookmarkStart w:id="78" w:name="_Toc405882004"/>
      <w:bookmarkStart w:id="79" w:name="_Toc355089458"/>
      <w:bookmarkStart w:id="80" w:name="_Toc355090364"/>
      <w:bookmarkStart w:id="81" w:name="_Toc355091005"/>
      <w:bookmarkStart w:id="82" w:name="_Toc355717475"/>
      <w:bookmarkStart w:id="83" w:name="_Toc29714095"/>
      <w:bookmarkEnd w:id="76"/>
      <w:r>
        <w:t>Ürünün</w:t>
      </w:r>
      <w:r w:rsidR="003F44B4" w:rsidRPr="00F40E95">
        <w:t xml:space="preserve"> muayene</w:t>
      </w:r>
      <w:bookmarkEnd w:id="77"/>
      <w:bookmarkEnd w:id="78"/>
      <w:r w:rsidR="003F44B4" w:rsidRPr="00F40E95">
        <w:t xml:space="preserve"> </w:t>
      </w:r>
      <w:bookmarkEnd w:id="79"/>
      <w:bookmarkEnd w:id="80"/>
      <w:bookmarkEnd w:id="81"/>
      <w:bookmarkEnd w:id="82"/>
    </w:p>
    <w:bookmarkEnd w:id="83"/>
    <w:p w14:paraId="701AB4CF" w14:textId="135F0930" w:rsidR="00B20C4A" w:rsidRDefault="002F122C" w:rsidP="003F44B4">
      <w:pPr>
        <w:rPr>
          <w:rFonts w:cs="Arial"/>
          <w:szCs w:val="20"/>
        </w:rPr>
      </w:pPr>
      <w:r>
        <w:rPr>
          <w:rFonts w:cs="Arial"/>
          <w:szCs w:val="20"/>
        </w:rPr>
        <w:t xml:space="preserve">Kabuklu fındıkların muayenesi, muayene tablası üzerine alınan kabuklu fındıklar </w:t>
      </w:r>
      <w:r w:rsidRPr="00F40E95">
        <w:rPr>
          <w:spacing w:val="3"/>
        </w:rPr>
        <w:t>T</w:t>
      </w:r>
      <w:r w:rsidRPr="00F40E95">
        <w:t>S</w:t>
      </w:r>
      <w:r w:rsidRPr="00F40E95">
        <w:rPr>
          <w:rFonts w:cs="Times New Roman"/>
          <w:w w:val="99"/>
        </w:rPr>
        <w:t xml:space="preserve"> ISO 3310-2</w:t>
      </w:r>
      <w:r w:rsidRPr="00F40E95">
        <w:rPr>
          <w:spacing w:val="-1"/>
        </w:rPr>
        <w:t>'</w:t>
      </w:r>
      <w:r w:rsidRPr="00F40E95">
        <w:rPr>
          <w:spacing w:val="-8"/>
        </w:rPr>
        <w:t>ye</w:t>
      </w:r>
      <w:r w:rsidRPr="00F40E95">
        <w:rPr>
          <w:spacing w:val="-9"/>
        </w:rPr>
        <w:t xml:space="preserve"> </w:t>
      </w:r>
      <w:r w:rsidRPr="00F40E95">
        <w:rPr>
          <w:spacing w:val="-1"/>
        </w:rPr>
        <w:t>u</w:t>
      </w:r>
      <w:r w:rsidRPr="00F40E95">
        <w:rPr>
          <w:spacing w:val="-8"/>
        </w:rPr>
        <w:t>y</w:t>
      </w:r>
      <w:r w:rsidRPr="00F40E95">
        <w:rPr>
          <w:spacing w:val="-1"/>
        </w:rPr>
        <w:t>gu</w:t>
      </w:r>
      <w:r w:rsidRPr="00F40E95">
        <w:t>n</w:t>
      </w:r>
      <w:r w:rsidRPr="00F40E95">
        <w:rPr>
          <w:spacing w:val="-8"/>
        </w:rPr>
        <w:t xml:space="preserve"> </w:t>
      </w:r>
      <w:r w:rsidRPr="00F40E95">
        <w:rPr>
          <w:spacing w:val="-1"/>
        </w:rPr>
        <w:t>ele</w:t>
      </w:r>
      <w:r w:rsidRPr="00F40E95">
        <w:rPr>
          <w:spacing w:val="3"/>
        </w:rPr>
        <w:t>k</w:t>
      </w:r>
      <w:r w:rsidRPr="00F40E95">
        <w:rPr>
          <w:spacing w:val="-1"/>
        </w:rPr>
        <w:t>te</w:t>
      </w:r>
      <w:r w:rsidRPr="00F40E95">
        <w:t>n</w:t>
      </w:r>
      <w:r w:rsidRPr="00F40E95">
        <w:rPr>
          <w:spacing w:val="-9"/>
        </w:rPr>
        <w:t xml:space="preserve"> </w:t>
      </w:r>
      <w:r w:rsidRPr="00F40E95">
        <w:rPr>
          <w:spacing w:val="-1"/>
        </w:rPr>
        <w:t>ge</w:t>
      </w:r>
      <w:r w:rsidRPr="00F40E95">
        <w:rPr>
          <w:spacing w:val="1"/>
        </w:rPr>
        <w:t>ç</w:t>
      </w:r>
      <w:r w:rsidRPr="00F40E95">
        <w:rPr>
          <w:spacing w:val="-1"/>
        </w:rPr>
        <w:t>i</w:t>
      </w:r>
      <w:r w:rsidRPr="00F40E95">
        <w:t>r</w:t>
      </w:r>
      <w:r w:rsidRPr="00F40E95">
        <w:rPr>
          <w:spacing w:val="-1"/>
        </w:rPr>
        <w:t>ile</w:t>
      </w:r>
      <w:r w:rsidRPr="00F40E95">
        <w:t>r</w:t>
      </w:r>
      <w:r w:rsidRPr="00F40E95">
        <w:rPr>
          <w:spacing w:val="-1"/>
        </w:rPr>
        <w:t>e</w:t>
      </w:r>
      <w:r w:rsidRPr="00F40E95">
        <w:rPr>
          <w:spacing w:val="3"/>
        </w:rPr>
        <w:t>k</w:t>
      </w:r>
      <w:r w:rsidRPr="00F40E95">
        <w:t>,</w:t>
      </w:r>
      <w:r w:rsidRPr="00F40E95">
        <w:rPr>
          <w:spacing w:val="-8"/>
        </w:rPr>
        <w:t xml:space="preserve"> </w:t>
      </w:r>
      <w:r w:rsidRPr="00F40E95">
        <w:rPr>
          <w:spacing w:val="-1"/>
        </w:rPr>
        <w:t>öl</w:t>
      </w:r>
      <w:r w:rsidRPr="00F40E95">
        <w:rPr>
          <w:spacing w:val="1"/>
        </w:rPr>
        <w:t>ç</w:t>
      </w:r>
      <w:r w:rsidRPr="00F40E95">
        <w:rPr>
          <w:spacing w:val="-1"/>
        </w:rPr>
        <w:t>üle</w:t>
      </w:r>
      <w:r w:rsidRPr="00F40E95">
        <w:t>r</w:t>
      </w:r>
      <w:r w:rsidRPr="00F40E95">
        <w:rPr>
          <w:spacing w:val="-1"/>
        </w:rPr>
        <w:t>e</w:t>
      </w:r>
      <w:r w:rsidRPr="00F40E95">
        <w:t>k</w:t>
      </w:r>
      <w:r w:rsidR="00492B9A">
        <w:t>,</w:t>
      </w:r>
      <w:r w:rsidRPr="00F40E95">
        <w:rPr>
          <w:spacing w:val="-5"/>
        </w:rPr>
        <w:t xml:space="preserve"> </w:t>
      </w:r>
      <w:r>
        <w:rPr>
          <w:rFonts w:cs="Arial"/>
          <w:szCs w:val="20"/>
        </w:rPr>
        <w:t>ellenerek, bakılarak, koklanarak, kırılarak, tadılarak, ölçülerek, tartılarak kesilerek yapılır ve sonuçların Madde 4.2 ve Madde 4.3’e uyup uymadığına bakılır.</w:t>
      </w:r>
    </w:p>
    <w:p w14:paraId="0DE67735" w14:textId="77777777" w:rsidR="00B20C4A" w:rsidRDefault="00B20C4A" w:rsidP="00C86CF8">
      <w:pPr>
        <w:pStyle w:val="Balk3"/>
      </w:pPr>
      <w:r>
        <w:t>Yabancı madde tayini</w:t>
      </w:r>
    </w:p>
    <w:p w14:paraId="400FBD53" w14:textId="2D2418A5" w:rsidR="003F44B4" w:rsidRPr="00F40E95" w:rsidRDefault="00B20C4A">
      <w:r w:rsidRPr="00B20C4A">
        <w:t>Yabancı madde tayininde Madde 5.1’e göre muayene tablası üzerine alınmış olan 1 kg’lık numune içindeki yabancı maddeler ayıklanıp tartılır, numune kütlesine göre yüzdesi hesaplanır. Sonuçların Madde 4.3.1’e uygun olup olmadığına bakılır</w:t>
      </w:r>
      <w:r>
        <w:t>.</w:t>
      </w:r>
    </w:p>
    <w:p w14:paraId="2BD00132" w14:textId="11F6FBBD" w:rsidR="00157868" w:rsidRPr="00F40E95" w:rsidRDefault="003F44B4">
      <w:pPr>
        <w:pStyle w:val="Balk2"/>
        <w:rPr>
          <w:snapToGrid w:val="0"/>
          <w:lang w:eastAsia="zh-CN"/>
        </w:rPr>
      </w:pPr>
      <w:bookmarkStart w:id="84" w:name="_Toc405882016"/>
      <w:bookmarkStart w:id="85" w:name="_Toc430000886"/>
      <w:bookmarkStart w:id="86" w:name="_Toc89251162"/>
      <w:bookmarkStart w:id="87" w:name="_Toc29714096"/>
      <w:r w:rsidRPr="00F40E95">
        <w:rPr>
          <w:snapToGrid w:val="0"/>
          <w:lang w:eastAsia="zh-CN"/>
        </w:rPr>
        <w:t>De</w:t>
      </w:r>
      <w:bookmarkEnd w:id="84"/>
      <w:r w:rsidRPr="00F40E95">
        <w:rPr>
          <w:snapToGrid w:val="0"/>
          <w:lang w:eastAsia="zh-CN"/>
        </w:rPr>
        <w:t>neyler</w:t>
      </w:r>
      <w:bookmarkEnd w:id="85"/>
      <w:bookmarkEnd w:id="86"/>
    </w:p>
    <w:p w14:paraId="48016666" w14:textId="2E2E934C" w:rsidR="00B82212" w:rsidRPr="00F40E95" w:rsidRDefault="00B82212" w:rsidP="00735CB6">
      <w:pPr>
        <w:rPr>
          <w:lang w:eastAsia="zh-CN"/>
        </w:rPr>
      </w:pPr>
      <w:r w:rsidRPr="00F40E95">
        <w:rPr>
          <w:spacing w:val="-1"/>
        </w:rPr>
        <w:t>Dene</w:t>
      </w:r>
      <w:r w:rsidRPr="00F40E95">
        <w:rPr>
          <w:spacing w:val="-8"/>
        </w:rPr>
        <w:t>y</w:t>
      </w:r>
      <w:r w:rsidRPr="00F40E95">
        <w:rPr>
          <w:spacing w:val="-1"/>
        </w:rPr>
        <w:t>le</w:t>
      </w:r>
      <w:r w:rsidRPr="00F40E95">
        <w:t>r</w:t>
      </w:r>
      <w:r w:rsidRPr="00F40E95">
        <w:rPr>
          <w:spacing w:val="-1"/>
        </w:rPr>
        <w:t>d</w:t>
      </w:r>
      <w:r w:rsidRPr="00F40E95">
        <w:t>e</w:t>
      </w:r>
      <w:r w:rsidRPr="00F40E95">
        <w:rPr>
          <w:spacing w:val="19"/>
        </w:rPr>
        <w:t xml:space="preserve"> </w:t>
      </w:r>
      <w:r w:rsidRPr="00F40E95">
        <w:rPr>
          <w:spacing w:val="-1"/>
        </w:rPr>
        <w:t>v</w:t>
      </w:r>
      <w:r w:rsidRPr="00F40E95">
        <w:t>e</w:t>
      </w:r>
      <w:r w:rsidRPr="00F40E95">
        <w:rPr>
          <w:spacing w:val="20"/>
        </w:rPr>
        <w:t xml:space="preserve"> </w:t>
      </w:r>
      <w:r w:rsidRPr="00F40E95">
        <w:rPr>
          <w:spacing w:val="1"/>
        </w:rPr>
        <w:t>ç</w:t>
      </w:r>
      <w:r w:rsidRPr="00F40E95">
        <w:rPr>
          <w:spacing w:val="-1"/>
        </w:rPr>
        <w:t>ö</w:t>
      </w:r>
      <w:r w:rsidRPr="00F40E95">
        <w:rPr>
          <w:spacing w:val="-5"/>
        </w:rPr>
        <w:t>z</w:t>
      </w:r>
      <w:r w:rsidRPr="00F40E95">
        <w:rPr>
          <w:spacing w:val="-1"/>
        </w:rPr>
        <w:t>eltile</w:t>
      </w:r>
      <w:r w:rsidRPr="00F40E95">
        <w:t>r</w:t>
      </w:r>
      <w:r w:rsidRPr="00F40E95">
        <w:rPr>
          <w:spacing w:val="-2"/>
        </w:rPr>
        <w:t>i</w:t>
      </w:r>
      <w:r w:rsidRPr="00F40E95">
        <w:t>n</w:t>
      </w:r>
      <w:r w:rsidRPr="00F40E95">
        <w:rPr>
          <w:spacing w:val="20"/>
        </w:rPr>
        <w:t xml:space="preserve"> </w:t>
      </w:r>
      <w:r w:rsidRPr="00F40E95">
        <w:rPr>
          <w:spacing w:val="-1"/>
        </w:rPr>
        <w:t>ha</w:t>
      </w:r>
      <w:r w:rsidRPr="00F40E95">
        <w:rPr>
          <w:spacing w:val="-5"/>
        </w:rPr>
        <w:t>z</w:t>
      </w:r>
      <w:r w:rsidRPr="00F40E95">
        <w:rPr>
          <w:spacing w:val="-1"/>
        </w:rPr>
        <w:t>ı</w:t>
      </w:r>
      <w:r w:rsidRPr="00F40E95">
        <w:t>r</w:t>
      </w:r>
      <w:r w:rsidRPr="00F40E95">
        <w:rPr>
          <w:spacing w:val="-2"/>
        </w:rPr>
        <w:t>l</w:t>
      </w:r>
      <w:r w:rsidRPr="00F40E95">
        <w:rPr>
          <w:spacing w:val="-1"/>
        </w:rPr>
        <w:t>an</w:t>
      </w:r>
      <w:r w:rsidRPr="00F40E95">
        <w:rPr>
          <w:spacing w:val="4"/>
        </w:rPr>
        <w:t>m</w:t>
      </w:r>
      <w:r w:rsidRPr="00F40E95">
        <w:rPr>
          <w:spacing w:val="-1"/>
        </w:rPr>
        <w:t>a</w:t>
      </w:r>
      <w:r w:rsidRPr="00F40E95">
        <w:rPr>
          <w:spacing w:val="1"/>
        </w:rPr>
        <w:t>s</w:t>
      </w:r>
      <w:r w:rsidRPr="00F40E95">
        <w:rPr>
          <w:spacing w:val="-1"/>
        </w:rPr>
        <w:t>ınd</w:t>
      </w:r>
      <w:r w:rsidRPr="00F40E95">
        <w:t>a</w:t>
      </w:r>
      <w:r w:rsidRPr="00F40E95">
        <w:rPr>
          <w:spacing w:val="20"/>
        </w:rPr>
        <w:t xml:space="preserve"> </w:t>
      </w:r>
      <w:r w:rsidRPr="00F40E95">
        <w:rPr>
          <w:spacing w:val="-1"/>
        </w:rPr>
        <w:t>da</w:t>
      </w:r>
      <w:r w:rsidRPr="00F40E95">
        <w:rPr>
          <w:spacing w:val="4"/>
        </w:rPr>
        <w:t>m</w:t>
      </w:r>
      <w:r w:rsidRPr="00F40E95">
        <w:rPr>
          <w:spacing w:val="-1"/>
        </w:rPr>
        <w:t>ıtı</w:t>
      </w:r>
      <w:r w:rsidRPr="00F40E95">
        <w:t>k</w:t>
      </w:r>
      <w:r w:rsidRPr="00F40E95">
        <w:rPr>
          <w:spacing w:val="23"/>
        </w:rPr>
        <w:t xml:space="preserve"> </w:t>
      </w:r>
      <w:r w:rsidRPr="00F40E95">
        <w:rPr>
          <w:spacing w:val="1"/>
        </w:rPr>
        <w:t>s</w:t>
      </w:r>
      <w:r w:rsidRPr="00F40E95">
        <w:t>u</w:t>
      </w:r>
      <w:r w:rsidRPr="00F40E95">
        <w:rPr>
          <w:spacing w:val="20"/>
        </w:rPr>
        <w:t xml:space="preserve"> </w:t>
      </w:r>
      <w:r w:rsidRPr="00F40E95">
        <w:rPr>
          <w:spacing w:val="3"/>
        </w:rPr>
        <w:t>k</w:t>
      </w:r>
      <w:r w:rsidRPr="00F40E95">
        <w:rPr>
          <w:spacing w:val="-1"/>
        </w:rPr>
        <w:t>u</w:t>
      </w:r>
      <w:r w:rsidRPr="00F40E95">
        <w:rPr>
          <w:spacing w:val="-2"/>
        </w:rPr>
        <w:t>ll</w:t>
      </w:r>
      <w:r w:rsidRPr="00F40E95">
        <w:rPr>
          <w:spacing w:val="-1"/>
        </w:rPr>
        <w:t>anıl</w:t>
      </w:r>
      <w:r w:rsidRPr="00F40E95">
        <w:rPr>
          <w:spacing w:val="4"/>
        </w:rPr>
        <w:t>m</w:t>
      </w:r>
      <w:r w:rsidRPr="00F40E95">
        <w:rPr>
          <w:spacing w:val="-1"/>
        </w:rPr>
        <w:t>alıdı</w:t>
      </w:r>
      <w:r w:rsidRPr="00F40E95">
        <w:t>r.</w:t>
      </w:r>
      <w:r w:rsidRPr="00F40E95">
        <w:rPr>
          <w:spacing w:val="20"/>
        </w:rPr>
        <w:t xml:space="preserve"> </w:t>
      </w:r>
      <w:r w:rsidRPr="00F40E95">
        <w:rPr>
          <w:spacing w:val="-1"/>
        </w:rPr>
        <w:t>Dene</w:t>
      </w:r>
      <w:r w:rsidRPr="00F40E95">
        <w:rPr>
          <w:spacing w:val="-8"/>
        </w:rPr>
        <w:t>y</w:t>
      </w:r>
      <w:r w:rsidRPr="00F40E95">
        <w:rPr>
          <w:spacing w:val="-1"/>
        </w:rPr>
        <w:t>le</w:t>
      </w:r>
      <w:r w:rsidRPr="00F40E95">
        <w:t>r</w:t>
      </w:r>
      <w:r w:rsidRPr="00F40E95">
        <w:rPr>
          <w:spacing w:val="-1"/>
        </w:rPr>
        <w:t>d</w:t>
      </w:r>
      <w:r w:rsidRPr="00F40E95">
        <w:t>e</w:t>
      </w:r>
      <w:r w:rsidRPr="00F40E95">
        <w:rPr>
          <w:spacing w:val="20"/>
        </w:rPr>
        <w:t xml:space="preserve"> </w:t>
      </w:r>
      <w:r w:rsidRPr="00F40E95">
        <w:rPr>
          <w:spacing w:val="3"/>
        </w:rPr>
        <w:t>k</w:t>
      </w:r>
      <w:r w:rsidRPr="00F40E95">
        <w:rPr>
          <w:spacing w:val="-1"/>
        </w:rPr>
        <w:t>ullanıla</w:t>
      </w:r>
      <w:r w:rsidRPr="00F40E95">
        <w:rPr>
          <w:spacing w:val="1"/>
        </w:rPr>
        <w:t>c</w:t>
      </w:r>
      <w:r w:rsidRPr="00F40E95">
        <w:rPr>
          <w:spacing w:val="-1"/>
        </w:rPr>
        <w:t>a</w:t>
      </w:r>
      <w:r w:rsidRPr="00F40E95">
        <w:t>k</w:t>
      </w:r>
      <w:r w:rsidRPr="00F40E95">
        <w:rPr>
          <w:spacing w:val="23"/>
        </w:rPr>
        <w:t xml:space="preserve"> </w:t>
      </w:r>
      <w:r w:rsidRPr="00F40E95">
        <w:rPr>
          <w:spacing w:val="-1"/>
        </w:rPr>
        <w:t>a</w:t>
      </w:r>
      <w:r w:rsidRPr="00F40E95">
        <w:rPr>
          <w:spacing w:val="-8"/>
        </w:rPr>
        <w:t>y</w:t>
      </w:r>
      <w:r w:rsidRPr="00F40E95">
        <w:rPr>
          <w:spacing w:val="-1"/>
        </w:rPr>
        <w:t>a</w:t>
      </w:r>
      <w:r w:rsidRPr="00F40E95">
        <w:t>r</w:t>
      </w:r>
      <w:r w:rsidRPr="00F40E95">
        <w:rPr>
          <w:spacing w:val="-2"/>
        </w:rPr>
        <w:t>l</w:t>
      </w:r>
      <w:r w:rsidRPr="00F40E95">
        <w:t>ı</w:t>
      </w:r>
      <w:r w:rsidRPr="00F40E95">
        <w:rPr>
          <w:rFonts w:cs="Times New Roman"/>
          <w:w w:val="99"/>
        </w:rPr>
        <w:t xml:space="preserve"> </w:t>
      </w:r>
      <w:r w:rsidRPr="00F40E95">
        <w:rPr>
          <w:spacing w:val="1"/>
        </w:rPr>
        <w:t>ç</w:t>
      </w:r>
      <w:r w:rsidRPr="00F40E95">
        <w:rPr>
          <w:spacing w:val="-1"/>
        </w:rPr>
        <w:t>ö</w:t>
      </w:r>
      <w:r w:rsidRPr="00F40E95">
        <w:rPr>
          <w:spacing w:val="-5"/>
        </w:rPr>
        <w:t>z</w:t>
      </w:r>
      <w:r w:rsidRPr="00F40E95">
        <w:rPr>
          <w:spacing w:val="-1"/>
        </w:rPr>
        <w:t>eltile</w:t>
      </w:r>
      <w:r w:rsidRPr="00F40E95">
        <w:t>r</w:t>
      </w:r>
      <w:r w:rsidRPr="00F40E95">
        <w:rPr>
          <w:spacing w:val="26"/>
        </w:rPr>
        <w:t xml:space="preserve"> </w:t>
      </w:r>
      <w:r w:rsidRPr="00F40E95">
        <w:rPr>
          <w:spacing w:val="3"/>
        </w:rPr>
        <w:t>T</w:t>
      </w:r>
      <w:r w:rsidRPr="00F40E95">
        <w:t>S</w:t>
      </w:r>
      <w:r w:rsidRPr="00F40E95">
        <w:rPr>
          <w:spacing w:val="25"/>
        </w:rPr>
        <w:t xml:space="preserve"> </w:t>
      </w:r>
      <w:r w:rsidRPr="00F40E95">
        <w:rPr>
          <w:spacing w:val="-1"/>
        </w:rPr>
        <w:t>545'e</w:t>
      </w:r>
      <w:r w:rsidRPr="00F40E95">
        <w:t>,</w:t>
      </w:r>
      <w:r w:rsidRPr="00F40E95">
        <w:rPr>
          <w:spacing w:val="24"/>
        </w:rPr>
        <w:t xml:space="preserve"> </w:t>
      </w:r>
      <w:r w:rsidRPr="00F40E95">
        <w:rPr>
          <w:spacing w:val="-1"/>
        </w:rPr>
        <w:t>beli</w:t>
      </w:r>
      <w:r w:rsidRPr="00F40E95">
        <w:t>r</w:t>
      </w:r>
      <w:r w:rsidRPr="00F40E95">
        <w:rPr>
          <w:spacing w:val="-1"/>
        </w:rPr>
        <w:t>te</w:t>
      </w:r>
      <w:r w:rsidRPr="00F40E95">
        <w:t>ç</w:t>
      </w:r>
      <w:r w:rsidRPr="00F40E95">
        <w:rPr>
          <w:spacing w:val="27"/>
        </w:rPr>
        <w:t xml:space="preserve"> </w:t>
      </w:r>
      <w:r w:rsidRPr="00F40E95">
        <w:rPr>
          <w:spacing w:val="1"/>
        </w:rPr>
        <w:t>ç</w:t>
      </w:r>
      <w:r w:rsidRPr="00F40E95">
        <w:rPr>
          <w:spacing w:val="-1"/>
        </w:rPr>
        <w:t>ö</w:t>
      </w:r>
      <w:r w:rsidRPr="00F40E95">
        <w:rPr>
          <w:spacing w:val="-5"/>
        </w:rPr>
        <w:t>z</w:t>
      </w:r>
      <w:r w:rsidRPr="00F40E95">
        <w:rPr>
          <w:spacing w:val="-1"/>
        </w:rPr>
        <w:t>eltile</w:t>
      </w:r>
      <w:r w:rsidRPr="00F40E95">
        <w:t>r</w:t>
      </w:r>
      <w:r w:rsidRPr="00F40E95">
        <w:rPr>
          <w:spacing w:val="26"/>
        </w:rPr>
        <w:t xml:space="preserve"> </w:t>
      </w:r>
      <w:r w:rsidRPr="00F40E95">
        <w:rPr>
          <w:spacing w:val="-1"/>
        </w:rPr>
        <w:t>i</w:t>
      </w:r>
      <w:r w:rsidRPr="00F40E95">
        <w:rPr>
          <w:spacing w:val="1"/>
        </w:rPr>
        <w:t>s</w:t>
      </w:r>
      <w:r w:rsidRPr="00F40E95">
        <w:t>e</w:t>
      </w:r>
      <w:r w:rsidRPr="00F40E95">
        <w:rPr>
          <w:spacing w:val="23"/>
        </w:rPr>
        <w:t xml:space="preserve"> </w:t>
      </w:r>
      <w:r w:rsidRPr="00F40E95">
        <w:rPr>
          <w:spacing w:val="3"/>
        </w:rPr>
        <w:t>T</w:t>
      </w:r>
      <w:r w:rsidRPr="00F40E95">
        <w:t>S</w:t>
      </w:r>
      <w:r w:rsidRPr="00F40E95">
        <w:rPr>
          <w:spacing w:val="23"/>
        </w:rPr>
        <w:t xml:space="preserve"> </w:t>
      </w:r>
      <w:r w:rsidRPr="00F40E95">
        <w:rPr>
          <w:spacing w:val="-1"/>
        </w:rPr>
        <w:t>2104'</w:t>
      </w:r>
      <w:r w:rsidRPr="00F40E95">
        <w:t>e</w:t>
      </w:r>
      <w:r w:rsidRPr="00F40E95">
        <w:rPr>
          <w:spacing w:val="23"/>
        </w:rPr>
        <w:t xml:space="preserve"> </w:t>
      </w:r>
      <w:r w:rsidRPr="00F40E95">
        <w:rPr>
          <w:spacing w:val="-1"/>
        </w:rPr>
        <w:t>gö</w:t>
      </w:r>
      <w:r w:rsidRPr="00F40E95">
        <w:t>re</w:t>
      </w:r>
      <w:r w:rsidRPr="00F40E95">
        <w:rPr>
          <w:spacing w:val="22"/>
        </w:rPr>
        <w:t xml:space="preserve"> </w:t>
      </w:r>
      <w:r w:rsidRPr="00F40E95">
        <w:rPr>
          <w:spacing w:val="-1"/>
        </w:rPr>
        <w:t>ha</w:t>
      </w:r>
      <w:r w:rsidRPr="00F40E95">
        <w:rPr>
          <w:spacing w:val="-3"/>
        </w:rPr>
        <w:t>z</w:t>
      </w:r>
      <w:r w:rsidRPr="00F40E95">
        <w:rPr>
          <w:spacing w:val="-1"/>
        </w:rPr>
        <w:t>ı</w:t>
      </w:r>
      <w:r w:rsidRPr="00F40E95">
        <w:t>r</w:t>
      </w:r>
      <w:r w:rsidRPr="00F40E95">
        <w:rPr>
          <w:spacing w:val="-2"/>
        </w:rPr>
        <w:t>l</w:t>
      </w:r>
      <w:r w:rsidRPr="00F40E95">
        <w:rPr>
          <w:spacing w:val="-1"/>
        </w:rPr>
        <w:t>an</w:t>
      </w:r>
      <w:r w:rsidRPr="00F40E95">
        <w:rPr>
          <w:spacing w:val="4"/>
        </w:rPr>
        <w:t>m</w:t>
      </w:r>
      <w:r w:rsidRPr="00F40E95">
        <w:rPr>
          <w:spacing w:val="-1"/>
        </w:rPr>
        <w:t>alı</w:t>
      </w:r>
      <w:r w:rsidRPr="00F40E95">
        <w:t>,</w:t>
      </w:r>
      <w:r w:rsidRPr="00F40E95">
        <w:rPr>
          <w:spacing w:val="23"/>
        </w:rPr>
        <w:t xml:space="preserve"> </w:t>
      </w:r>
      <w:r w:rsidRPr="00F40E95">
        <w:rPr>
          <w:spacing w:val="-1"/>
        </w:rPr>
        <w:t>ta</w:t>
      </w:r>
      <w:r w:rsidRPr="00F40E95">
        <w:rPr>
          <w:spacing w:val="-7"/>
        </w:rPr>
        <w:t>y</w:t>
      </w:r>
      <w:r w:rsidRPr="00F40E95">
        <w:rPr>
          <w:spacing w:val="-2"/>
        </w:rPr>
        <w:t>i</w:t>
      </w:r>
      <w:r w:rsidRPr="00F40E95">
        <w:rPr>
          <w:spacing w:val="-1"/>
        </w:rPr>
        <w:t>nle</w:t>
      </w:r>
      <w:r w:rsidRPr="00F40E95">
        <w:t>r</w:t>
      </w:r>
      <w:r w:rsidRPr="00F40E95">
        <w:rPr>
          <w:spacing w:val="24"/>
        </w:rPr>
        <w:t xml:space="preserve"> </w:t>
      </w:r>
      <w:r w:rsidRPr="00F40E95">
        <w:rPr>
          <w:spacing w:val="-1"/>
        </w:rPr>
        <w:t>e</w:t>
      </w:r>
      <w:r w:rsidRPr="00F40E95">
        <w:t>n</w:t>
      </w:r>
      <w:r w:rsidRPr="00F40E95">
        <w:rPr>
          <w:spacing w:val="23"/>
        </w:rPr>
        <w:t xml:space="preserve"> </w:t>
      </w:r>
      <w:r w:rsidRPr="00F40E95">
        <w:rPr>
          <w:spacing w:val="-1"/>
        </w:rPr>
        <w:t>a</w:t>
      </w:r>
      <w:r w:rsidRPr="00F40E95">
        <w:t>z</w:t>
      </w:r>
      <w:r w:rsidRPr="00F40E95">
        <w:rPr>
          <w:spacing w:val="20"/>
        </w:rPr>
        <w:t xml:space="preserve"> </w:t>
      </w:r>
      <w:r w:rsidRPr="00F40E95">
        <w:rPr>
          <w:spacing w:val="-1"/>
        </w:rPr>
        <w:t>i</w:t>
      </w:r>
      <w:r w:rsidRPr="00F40E95">
        <w:rPr>
          <w:spacing w:val="3"/>
        </w:rPr>
        <w:t>k</w:t>
      </w:r>
      <w:r w:rsidRPr="00F40E95">
        <w:t>i</w:t>
      </w:r>
      <w:r w:rsidRPr="00F40E95">
        <w:rPr>
          <w:spacing w:val="22"/>
        </w:rPr>
        <w:t xml:space="preserve"> </w:t>
      </w:r>
      <w:r w:rsidRPr="00F40E95">
        <w:rPr>
          <w:spacing w:val="-1"/>
        </w:rPr>
        <w:t>nu</w:t>
      </w:r>
      <w:r w:rsidRPr="00F40E95">
        <w:rPr>
          <w:spacing w:val="4"/>
        </w:rPr>
        <w:t>m</w:t>
      </w:r>
      <w:r w:rsidRPr="00F40E95">
        <w:rPr>
          <w:spacing w:val="-1"/>
        </w:rPr>
        <w:t>un</w:t>
      </w:r>
      <w:r w:rsidRPr="00F40E95">
        <w:t>e</w:t>
      </w:r>
      <w:r w:rsidRPr="00F40E95">
        <w:rPr>
          <w:spacing w:val="23"/>
        </w:rPr>
        <w:t xml:space="preserve"> </w:t>
      </w:r>
      <w:r w:rsidRPr="00F40E95">
        <w:rPr>
          <w:spacing w:val="-1"/>
        </w:rPr>
        <w:t>ile</w:t>
      </w:r>
      <w:r w:rsidRPr="00F40E95">
        <w:rPr>
          <w:rFonts w:cs="Times New Roman"/>
          <w:spacing w:val="-1"/>
          <w:w w:val="99"/>
        </w:rPr>
        <w:t xml:space="preserve"> </w:t>
      </w:r>
      <w:r w:rsidRPr="00F40E95">
        <w:rPr>
          <w:spacing w:val="-1"/>
        </w:rPr>
        <w:t>pa</w:t>
      </w:r>
      <w:r w:rsidRPr="00F40E95">
        <w:t>r</w:t>
      </w:r>
      <w:r w:rsidRPr="00F40E95">
        <w:rPr>
          <w:spacing w:val="-1"/>
        </w:rPr>
        <w:t>ale</w:t>
      </w:r>
      <w:r w:rsidRPr="00F40E95">
        <w:t>l</w:t>
      </w:r>
      <w:r w:rsidRPr="00F40E95">
        <w:rPr>
          <w:spacing w:val="-10"/>
        </w:rPr>
        <w:t xml:space="preserve"> </w:t>
      </w:r>
      <w:r w:rsidRPr="00F40E95">
        <w:rPr>
          <w:spacing w:val="-1"/>
        </w:rPr>
        <w:t>ola</w:t>
      </w:r>
      <w:r w:rsidRPr="00F40E95">
        <w:t>r</w:t>
      </w:r>
      <w:r w:rsidRPr="00F40E95">
        <w:rPr>
          <w:spacing w:val="-1"/>
        </w:rPr>
        <w:t>a</w:t>
      </w:r>
      <w:r w:rsidRPr="00F40E95">
        <w:t>k</w:t>
      </w:r>
      <w:r w:rsidRPr="00F40E95">
        <w:rPr>
          <w:spacing w:val="-5"/>
        </w:rPr>
        <w:t xml:space="preserve"> </w:t>
      </w:r>
      <w:r w:rsidRPr="00F40E95">
        <w:rPr>
          <w:spacing w:val="-7"/>
        </w:rPr>
        <w:t>y</w:t>
      </w:r>
      <w:r w:rsidRPr="00F40E95">
        <w:rPr>
          <w:spacing w:val="-1"/>
        </w:rPr>
        <w:t>a</w:t>
      </w:r>
      <w:r w:rsidRPr="00F40E95">
        <w:rPr>
          <w:spacing w:val="-2"/>
        </w:rPr>
        <w:t>p</w:t>
      </w:r>
      <w:r w:rsidRPr="00F40E95">
        <w:rPr>
          <w:spacing w:val="-1"/>
        </w:rPr>
        <w:t>ıl</w:t>
      </w:r>
      <w:r w:rsidRPr="00F40E95">
        <w:rPr>
          <w:spacing w:val="4"/>
        </w:rPr>
        <w:t>m</w:t>
      </w:r>
      <w:r w:rsidRPr="00F40E95">
        <w:rPr>
          <w:spacing w:val="-1"/>
        </w:rPr>
        <w:t>alı</w:t>
      </w:r>
      <w:r w:rsidRPr="00F40E95">
        <w:t>,</w:t>
      </w:r>
      <w:r w:rsidRPr="00F40E95">
        <w:rPr>
          <w:spacing w:val="-10"/>
        </w:rPr>
        <w:t xml:space="preserve"> </w:t>
      </w:r>
      <w:r w:rsidRPr="00F40E95">
        <w:rPr>
          <w:spacing w:val="-1"/>
        </w:rPr>
        <w:t>i</w:t>
      </w:r>
      <w:r w:rsidRPr="00F40E95">
        <w:rPr>
          <w:spacing w:val="3"/>
        </w:rPr>
        <w:t>k</w:t>
      </w:r>
      <w:r w:rsidRPr="00F40E95">
        <w:t>i</w:t>
      </w:r>
      <w:r w:rsidRPr="00F40E95">
        <w:rPr>
          <w:spacing w:val="-9"/>
        </w:rPr>
        <w:t xml:space="preserve"> </w:t>
      </w:r>
      <w:r w:rsidRPr="00F40E95">
        <w:rPr>
          <w:spacing w:val="-1"/>
        </w:rPr>
        <w:t>değe</w:t>
      </w:r>
      <w:r w:rsidRPr="00F40E95">
        <w:t>r</w:t>
      </w:r>
      <w:r w:rsidRPr="00F40E95">
        <w:rPr>
          <w:spacing w:val="-1"/>
        </w:rPr>
        <w:t>i</w:t>
      </w:r>
      <w:r w:rsidRPr="00F40E95">
        <w:t>n</w:t>
      </w:r>
      <w:r w:rsidRPr="00F40E95">
        <w:rPr>
          <w:spacing w:val="-9"/>
        </w:rPr>
        <w:t xml:space="preserve"> </w:t>
      </w:r>
      <w:r w:rsidRPr="00F40E95">
        <w:rPr>
          <w:spacing w:val="-1"/>
        </w:rPr>
        <w:t>a</w:t>
      </w:r>
      <w:r w:rsidRPr="00F40E95">
        <w:t>r</w:t>
      </w:r>
      <w:r w:rsidRPr="00F40E95">
        <w:rPr>
          <w:spacing w:val="-1"/>
        </w:rPr>
        <w:t>it</w:t>
      </w:r>
      <w:r w:rsidRPr="00F40E95">
        <w:rPr>
          <w:spacing w:val="4"/>
        </w:rPr>
        <w:t>m</w:t>
      </w:r>
      <w:r w:rsidRPr="00F40E95">
        <w:rPr>
          <w:spacing w:val="-1"/>
        </w:rPr>
        <w:t>eti</w:t>
      </w:r>
      <w:r w:rsidRPr="00F40E95">
        <w:t>k</w:t>
      </w:r>
      <w:r w:rsidRPr="00F40E95">
        <w:rPr>
          <w:spacing w:val="-6"/>
        </w:rPr>
        <w:t xml:space="preserve"> </w:t>
      </w:r>
      <w:r w:rsidRPr="00F40E95">
        <w:rPr>
          <w:spacing w:val="-1"/>
        </w:rPr>
        <w:t>o</w:t>
      </w:r>
      <w:r w:rsidRPr="00F40E95">
        <w:t>r</w:t>
      </w:r>
      <w:r w:rsidRPr="00F40E95">
        <w:rPr>
          <w:spacing w:val="-1"/>
        </w:rPr>
        <w:t>tala</w:t>
      </w:r>
      <w:r w:rsidRPr="00F40E95">
        <w:rPr>
          <w:spacing w:val="4"/>
        </w:rPr>
        <w:t>m</w:t>
      </w:r>
      <w:r w:rsidRPr="00F40E95">
        <w:rPr>
          <w:spacing w:val="-1"/>
        </w:rPr>
        <w:t>a</w:t>
      </w:r>
      <w:r w:rsidRPr="00F40E95">
        <w:t>sı</w:t>
      </w:r>
      <w:r w:rsidRPr="00F40E95">
        <w:rPr>
          <w:spacing w:val="-8"/>
        </w:rPr>
        <w:t xml:space="preserve"> </w:t>
      </w:r>
      <w:r w:rsidRPr="00F40E95">
        <w:rPr>
          <w:spacing w:val="-1"/>
        </w:rPr>
        <w:t>a</w:t>
      </w:r>
      <w:r w:rsidRPr="00F40E95">
        <w:rPr>
          <w:spacing w:val="-2"/>
        </w:rPr>
        <w:t>l</w:t>
      </w:r>
      <w:r w:rsidRPr="00F40E95">
        <w:rPr>
          <w:spacing w:val="-1"/>
        </w:rPr>
        <w:t>ın</w:t>
      </w:r>
      <w:r w:rsidRPr="00F40E95">
        <w:rPr>
          <w:spacing w:val="4"/>
        </w:rPr>
        <w:t>m</w:t>
      </w:r>
      <w:r w:rsidRPr="00F40E95">
        <w:rPr>
          <w:spacing w:val="-1"/>
        </w:rPr>
        <w:t>a</w:t>
      </w:r>
      <w:r w:rsidRPr="00F40E95">
        <w:rPr>
          <w:spacing w:val="-2"/>
        </w:rPr>
        <w:t>l</w:t>
      </w:r>
      <w:r w:rsidRPr="00F40E95">
        <w:rPr>
          <w:spacing w:val="-1"/>
        </w:rPr>
        <w:t>ıdı</w:t>
      </w:r>
      <w:r w:rsidRPr="00F40E95">
        <w:t>r.</w:t>
      </w:r>
    </w:p>
    <w:bookmarkEnd w:id="87"/>
    <w:p w14:paraId="503D9314" w14:textId="77777777" w:rsidR="003F44B4" w:rsidRPr="00F40E95" w:rsidRDefault="003F44B4" w:rsidP="00B44E6A">
      <w:pPr>
        <w:pStyle w:val="Balk3"/>
      </w:pPr>
      <w:r w:rsidRPr="00F40E95">
        <w:t>Rutubet tayini</w:t>
      </w:r>
    </w:p>
    <w:p w14:paraId="65403790" w14:textId="5D018BCE" w:rsidR="003F44B4" w:rsidRDefault="003F44B4" w:rsidP="003F44B4">
      <w:pPr>
        <w:ind w:right="283"/>
        <w:rPr>
          <w:noProof/>
        </w:rPr>
      </w:pPr>
      <w:r w:rsidRPr="00F40E95">
        <w:rPr>
          <w:noProof/>
        </w:rPr>
        <w:t>Rutubet tayini, TS</w:t>
      </w:r>
      <w:r w:rsidR="006A07D5">
        <w:rPr>
          <w:noProof/>
        </w:rPr>
        <w:t xml:space="preserve"> EN ISO</w:t>
      </w:r>
      <w:r w:rsidRPr="00F40E95">
        <w:rPr>
          <w:noProof/>
        </w:rPr>
        <w:t xml:space="preserve"> </w:t>
      </w:r>
      <w:r w:rsidR="006A07D5">
        <w:rPr>
          <w:noProof/>
        </w:rPr>
        <w:t>665’e</w:t>
      </w:r>
      <w:r w:rsidRPr="00F40E95">
        <w:rPr>
          <w:noProof/>
        </w:rPr>
        <w:t xml:space="preserve"> göre </w:t>
      </w:r>
      <w:r w:rsidR="009C7374" w:rsidRPr="00F40E95">
        <w:rPr>
          <w:noProof/>
        </w:rPr>
        <w:t xml:space="preserve">yapılır </w:t>
      </w:r>
      <w:r w:rsidRPr="00F40E95">
        <w:rPr>
          <w:noProof/>
        </w:rPr>
        <w:t>ve sonucun Madde 4.2.2'ye uygun olup olmadığına bakılır.</w:t>
      </w:r>
    </w:p>
    <w:p w14:paraId="0FB5B578" w14:textId="5D870994" w:rsidR="001B4B3E" w:rsidRDefault="001B4B3E" w:rsidP="00C86CF8">
      <w:pPr>
        <w:pStyle w:val="Balk3"/>
        <w:rPr>
          <w:noProof/>
        </w:rPr>
      </w:pPr>
      <w:r>
        <w:rPr>
          <w:noProof/>
        </w:rPr>
        <w:t>Mineral saflık tayini</w:t>
      </w:r>
    </w:p>
    <w:p w14:paraId="20876BED" w14:textId="47DA6CA2" w:rsidR="001B4B3E" w:rsidRPr="00C86CF8" w:rsidRDefault="001B4B3E" w:rsidP="00C86CF8">
      <w:r>
        <w:t>Mineral saflık (mineral madde) tayini TS ISO 763’e göre yapılır. Sonucun Madde 4.</w:t>
      </w:r>
      <w:r w:rsidR="0020649D">
        <w:t>2.2</w:t>
      </w:r>
      <w:r>
        <w:t>’</w:t>
      </w:r>
      <w:r w:rsidR="0020649D">
        <w:t>y</w:t>
      </w:r>
      <w:r>
        <w:t>e uygun olup olmadığına bakılır.</w:t>
      </w:r>
    </w:p>
    <w:p w14:paraId="0658443D" w14:textId="763C006E" w:rsidR="005E4E87" w:rsidRPr="00F40E95" w:rsidRDefault="005E4E87">
      <w:pPr>
        <w:pStyle w:val="Balk3"/>
      </w:pPr>
      <w:r w:rsidRPr="00F40E95">
        <w:rPr>
          <w:noProof/>
        </w:rPr>
        <w:lastRenderedPageBreak/>
        <w:t>Aflatoksin B</w:t>
      </w:r>
      <w:r w:rsidRPr="00F40E95">
        <w:rPr>
          <w:noProof/>
          <w:vertAlign w:val="subscript"/>
        </w:rPr>
        <w:t>1</w:t>
      </w:r>
      <w:r w:rsidRPr="00F40E95">
        <w:rPr>
          <w:noProof/>
        </w:rPr>
        <w:t xml:space="preserve"> </w:t>
      </w:r>
      <w:r w:rsidR="0020649D">
        <w:rPr>
          <w:noProof/>
        </w:rPr>
        <w:t xml:space="preserve">ve </w:t>
      </w:r>
      <w:proofErr w:type="spellStart"/>
      <w:r w:rsidR="0020649D" w:rsidRPr="00F40E95">
        <w:rPr>
          <w:rFonts w:cs="Arial"/>
          <w:spacing w:val="-1"/>
          <w:sz w:val="20"/>
          <w:szCs w:val="20"/>
        </w:rPr>
        <w:t>A</w:t>
      </w:r>
      <w:r w:rsidR="0020649D" w:rsidRPr="00F40E95">
        <w:rPr>
          <w:rFonts w:cs="Arial"/>
          <w:spacing w:val="2"/>
          <w:sz w:val="20"/>
          <w:szCs w:val="20"/>
        </w:rPr>
        <w:t>f</w:t>
      </w:r>
      <w:r w:rsidR="0020649D" w:rsidRPr="00F40E95">
        <w:rPr>
          <w:rFonts w:cs="Arial"/>
          <w:spacing w:val="-1"/>
          <w:sz w:val="20"/>
          <w:szCs w:val="20"/>
        </w:rPr>
        <w:t>lato</w:t>
      </w:r>
      <w:r w:rsidR="0020649D" w:rsidRPr="00F40E95">
        <w:rPr>
          <w:rFonts w:cs="Arial"/>
          <w:spacing w:val="3"/>
          <w:sz w:val="20"/>
          <w:szCs w:val="20"/>
        </w:rPr>
        <w:t>k</w:t>
      </w:r>
      <w:r w:rsidR="0020649D" w:rsidRPr="00F40E95">
        <w:rPr>
          <w:rFonts w:cs="Arial"/>
          <w:spacing w:val="1"/>
          <w:sz w:val="20"/>
          <w:szCs w:val="20"/>
        </w:rPr>
        <w:t>s</w:t>
      </w:r>
      <w:r w:rsidR="0020649D" w:rsidRPr="00F40E95">
        <w:rPr>
          <w:rFonts w:cs="Arial"/>
          <w:spacing w:val="-1"/>
          <w:sz w:val="20"/>
          <w:szCs w:val="20"/>
        </w:rPr>
        <w:t>i</w:t>
      </w:r>
      <w:r w:rsidR="0020649D" w:rsidRPr="00F40E95">
        <w:rPr>
          <w:rFonts w:cs="Arial"/>
          <w:sz w:val="20"/>
          <w:szCs w:val="20"/>
        </w:rPr>
        <w:t>n</w:t>
      </w:r>
      <w:proofErr w:type="spellEnd"/>
      <w:r w:rsidR="0020649D" w:rsidRPr="00F40E95">
        <w:rPr>
          <w:rFonts w:cs="Arial"/>
          <w:sz w:val="20"/>
          <w:szCs w:val="20"/>
        </w:rPr>
        <w:t xml:space="preserve"> toplam</w:t>
      </w:r>
      <w:r w:rsidR="0020649D" w:rsidRPr="00F40E95">
        <w:rPr>
          <w:rFonts w:cs="Arial"/>
          <w:spacing w:val="-5"/>
          <w:sz w:val="20"/>
          <w:szCs w:val="20"/>
        </w:rPr>
        <w:t xml:space="preserve"> (</w:t>
      </w:r>
      <w:r w:rsidR="0020649D" w:rsidRPr="00F40E95">
        <w:rPr>
          <w:rFonts w:cs="Arial"/>
          <w:spacing w:val="-2"/>
          <w:sz w:val="20"/>
          <w:szCs w:val="20"/>
        </w:rPr>
        <w:t>B</w:t>
      </w:r>
      <w:r w:rsidR="0020649D" w:rsidRPr="00F40E95">
        <w:rPr>
          <w:rFonts w:cs="Arial"/>
          <w:position w:val="-3"/>
          <w:sz w:val="13"/>
          <w:szCs w:val="13"/>
        </w:rPr>
        <w:t>1</w:t>
      </w:r>
      <w:r w:rsidR="0020649D" w:rsidRPr="00F40E95">
        <w:rPr>
          <w:rFonts w:cs="Arial"/>
          <w:spacing w:val="-3"/>
          <w:position w:val="-3"/>
          <w:sz w:val="13"/>
          <w:szCs w:val="13"/>
        </w:rPr>
        <w:t xml:space="preserve"> </w:t>
      </w:r>
      <w:r w:rsidR="0020649D" w:rsidRPr="00F40E95">
        <w:rPr>
          <w:rFonts w:cs="Arial"/>
          <w:sz w:val="20"/>
          <w:szCs w:val="20"/>
        </w:rPr>
        <w:t>+</w:t>
      </w:r>
      <w:r w:rsidR="0020649D" w:rsidRPr="00F40E95">
        <w:rPr>
          <w:rFonts w:cs="Arial"/>
          <w:spacing w:val="-4"/>
          <w:sz w:val="20"/>
          <w:szCs w:val="20"/>
        </w:rPr>
        <w:t xml:space="preserve"> </w:t>
      </w:r>
      <w:r w:rsidR="0020649D" w:rsidRPr="00F40E95">
        <w:rPr>
          <w:rFonts w:cs="Arial"/>
          <w:spacing w:val="-1"/>
          <w:sz w:val="20"/>
          <w:szCs w:val="20"/>
        </w:rPr>
        <w:t>B</w:t>
      </w:r>
      <w:r w:rsidR="0020649D" w:rsidRPr="00F40E95">
        <w:rPr>
          <w:rFonts w:cs="Arial"/>
          <w:position w:val="-3"/>
          <w:sz w:val="13"/>
          <w:szCs w:val="13"/>
        </w:rPr>
        <w:t>2</w:t>
      </w:r>
      <w:r w:rsidR="0020649D" w:rsidRPr="00F40E95">
        <w:rPr>
          <w:rFonts w:cs="Arial"/>
          <w:spacing w:val="-3"/>
          <w:position w:val="-3"/>
          <w:sz w:val="13"/>
          <w:szCs w:val="13"/>
        </w:rPr>
        <w:t xml:space="preserve"> </w:t>
      </w:r>
      <w:r w:rsidR="0020649D" w:rsidRPr="00F40E95">
        <w:rPr>
          <w:rFonts w:cs="Arial"/>
          <w:sz w:val="20"/>
          <w:szCs w:val="20"/>
        </w:rPr>
        <w:t>+</w:t>
      </w:r>
      <w:r w:rsidR="0020649D" w:rsidRPr="00F40E95">
        <w:rPr>
          <w:rFonts w:cs="Arial"/>
          <w:spacing w:val="-5"/>
          <w:sz w:val="20"/>
          <w:szCs w:val="20"/>
        </w:rPr>
        <w:t xml:space="preserve"> </w:t>
      </w:r>
      <w:r w:rsidR="0020649D" w:rsidRPr="00F40E95">
        <w:rPr>
          <w:rFonts w:cs="Arial"/>
          <w:spacing w:val="1"/>
          <w:sz w:val="20"/>
          <w:szCs w:val="20"/>
        </w:rPr>
        <w:t>G</w:t>
      </w:r>
      <w:r w:rsidR="0020649D" w:rsidRPr="00F40E95">
        <w:rPr>
          <w:rFonts w:cs="Arial"/>
          <w:position w:val="-3"/>
          <w:sz w:val="13"/>
          <w:szCs w:val="13"/>
        </w:rPr>
        <w:t>1</w:t>
      </w:r>
      <w:r w:rsidR="0020649D" w:rsidRPr="00F40E95">
        <w:rPr>
          <w:rFonts w:cs="Arial"/>
          <w:spacing w:val="-2"/>
          <w:position w:val="-3"/>
          <w:sz w:val="13"/>
          <w:szCs w:val="13"/>
        </w:rPr>
        <w:t xml:space="preserve"> </w:t>
      </w:r>
      <w:r w:rsidR="0020649D" w:rsidRPr="00F40E95">
        <w:rPr>
          <w:rFonts w:cs="Arial"/>
          <w:sz w:val="20"/>
          <w:szCs w:val="20"/>
        </w:rPr>
        <w:t xml:space="preserve">+ </w:t>
      </w:r>
      <w:r w:rsidR="0020649D" w:rsidRPr="00F40E95">
        <w:rPr>
          <w:rFonts w:cs="Arial"/>
          <w:spacing w:val="1"/>
          <w:sz w:val="20"/>
          <w:szCs w:val="20"/>
        </w:rPr>
        <w:t>G</w:t>
      </w:r>
      <w:proofErr w:type="gramStart"/>
      <w:r w:rsidR="0020649D" w:rsidRPr="00F40E95">
        <w:rPr>
          <w:rFonts w:cs="Arial"/>
          <w:position w:val="-3"/>
          <w:sz w:val="13"/>
          <w:szCs w:val="13"/>
        </w:rPr>
        <w:t>2</w:t>
      </w:r>
      <w:r w:rsidR="0020649D" w:rsidRPr="00F40E95">
        <w:rPr>
          <w:rFonts w:cs="Arial"/>
          <w:sz w:val="20"/>
          <w:szCs w:val="20"/>
        </w:rPr>
        <w:t xml:space="preserve"> )</w:t>
      </w:r>
      <w:proofErr w:type="gramEnd"/>
      <w:r w:rsidR="0020649D">
        <w:rPr>
          <w:rFonts w:cs="Arial"/>
          <w:sz w:val="20"/>
          <w:szCs w:val="20"/>
        </w:rPr>
        <w:t xml:space="preserve"> </w:t>
      </w:r>
      <w:r w:rsidRPr="00F40E95">
        <w:rPr>
          <w:noProof/>
        </w:rPr>
        <w:t>tayini</w:t>
      </w:r>
    </w:p>
    <w:p w14:paraId="5ACBD4C4" w14:textId="5E286705" w:rsidR="0010126D" w:rsidRPr="003672DA" w:rsidRDefault="005E4E87" w:rsidP="00735CB6">
      <w:pPr>
        <w:rPr>
          <w:noProof/>
          <w:lang w:eastAsia="tr-TR"/>
        </w:rPr>
      </w:pPr>
      <w:proofErr w:type="spellStart"/>
      <w:r w:rsidRPr="00F40E95">
        <w:t>Aflatoksin</w:t>
      </w:r>
      <w:proofErr w:type="spellEnd"/>
      <w:r w:rsidRPr="00F40E95">
        <w:t xml:space="preserve"> B</w:t>
      </w:r>
      <w:r w:rsidRPr="00F40E95">
        <w:rPr>
          <w:vertAlign w:val="subscript"/>
        </w:rPr>
        <w:t>1</w:t>
      </w:r>
      <w:r w:rsidRPr="00F40E95">
        <w:t xml:space="preserve"> </w:t>
      </w:r>
      <w:r w:rsidR="003672DA">
        <w:t xml:space="preserve">ve </w:t>
      </w:r>
      <w:proofErr w:type="spellStart"/>
      <w:r w:rsidR="003672DA" w:rsidRPr="00C86CF8">
        <w:rPr>
          <w:rFonts w:cs="Arial"/>
          <w:spacing w:val="-1"/>
        </w:rPr>
        <w:t>A</w:t>
      </w:r>
      <w:r w:rsidR="003672DA" w:rsidRPr="00C86CF8">
        <w:rPr>
          <w:rFonts w:cs="Arial"/>
          <w:spacing w:val="2"/>
        </w:rPr>
        <w:t>f</w:t>
      </w:r>
      <w:r w:rsidR="003672DA" w:rsidRPr="00C86CF8">
        <w:rPr>
          <w:rFonts w:cs="Arial"/>
          <w:spacing w:val="-1"/>
        </w:rPr>
        <w:t>lato</w:t>
      </w:r>
      <w:r w:rsidR="003672DA" w:rsidRPr="00C86CF8">
        <w:rPr>
          <w:rFonts w:cs="Arial"/>
          <w:spacing w:val="3"/>
        </w:rPr>
        <w:t>k</w:t>
      </w:r>
      <w:r w:rsidR="003672DA" w:rsidRPr="00C86CF8">
        <w:rPr>
          <w:rFonts w:cs="Arial"/>
          <w:spacing w:val="1"/>
        </w:rPr>
        <w:t>s</w:t>
      </w:r>
      <w:r w:rsidR="003672DA" w:rsidRPr="00C86CF8">
        <w:rPr>
          <w:rFonts w:cs="Arial"/>
          <w:spacing w:val="-1"/>
        </w:rPr>
        <w:t>i</w:t>
      </w:r>
      <w:r w:rsidR="003672DA" w:rsidRPr="00C86CF8">
        <w:rPr>
          <w:rFonts w:cs="Arial"/>
        </w:rPr>
        <w:t>n</w:t>
      </w:r>
      <w:proofErr w:type="spellEnd"/>
      <w:r w:rsidR="003672DA" w:rsidRPr="00C86CF8">
        <w:rPr>
          <w:rFonts w:cs="Arial"/>
        </w:rPr>
        <w:t xml:space="preserve"> toplam</w:t>
      </w:r>
      <w:r w:rsidR="003672DA" w:rsidRPr="00C86CF8">
        <w:rPr>
          <w:rFonts w:cs="Arial"/>
          <w:spacing w:val="-5"/>
        </w:rPr>
        <w:t xml:space="preserve"> (</w:t>
      </w:r>
      <w:r w:rsidR="003672DA" w:rsidRPr="00C86CF8">
        <w:rPr>
          <w:rFonts w:cs="Arial"/>
          <w:spacing w:val="-2"/>
        </w:rPr>
        <w:t>B</w:t>
      </w:r>
      <w:r w:rsidR="003672DA" w:rsidRPr="00C86CF8">
        <w:rPr>
          <w:rFonts w:cs="Arial"/>
          <w:position w:val="-3"/>
        </w:rPr>
        <w:t>1</w:t>
      </w:r>
      <w:r w:rsidR="003672DA" w:rsidRPr="00C86CF8">
        <w:rPr>
          <w:rFonts w:cs="Arial"/>
          <w:spacing w:val="-3"/>
          <w:position w:val="-3"/>
        </w:rPr>
        <w:t xml:space="preserve"> </w:t>
      </w:r>
      <w:r w:rsidR="003672DA" w:rsidRPr="00C86CF8">
        <w:rPr>
          <w:rFonts w:cs="Arial"/>
        </w:rPr>
        <w:t>+</w:t>
      </w:r>
      <w:r w:rsidR="003672DA" w:rsidRPr="00C86CF8">
        <w:rPr>
          <w:rFonts w:cs="Arial"/>
          <w:spacing w:val="-4"/>
        </w:rPr>
        <w:t xml:space="preserve"> </w:t>
      </w:r>
      <w:r w:rsidR="003672DA" w:rsidRPr="00C86CF8">
        <w:rPr>
          <w:rFonts w:cs="Arial"/>
          <w:spacing w:val="-1"/>
        </w:rPr>
        <w:t>B</w:t>
      </w:r>
      <w:r w:rsidR="003672DA" w:rsidRPr="00C86CF8">
        <w:rPr>
          <w:rFonts w:cs="Arial"/>
          <w:position w:val="-3"/>
        </w:rPr>
        <w:t>2</w:t>
      </w:r>
      <w:r w:rsidR="003672DA" w:rsidRPr="00C86CF8">
        <w:rPr>
          <w:rFonts w:cs="Arial"/>
          <w:spacing w:val="-3"/>
          <w:position w:val="-3"/>
        </w:rPr>
        <w:t xml:space="preserve"> </w:t>
      </w:r>
      <w:r w:rsidR="003672DA" w:rsidRPr="00C86CF8">
        <w:rPr>
          <w:rFonts w:cs="Arial"/>
        </w:rPr>
        <w:t>+</w:t>
      </w:r>
      <w:r w:rsidR="003672DA" w:rsidRPr="00C86CF8">
        <w:rPr>
          <w:rFonts w:cs="Arial"/>
          <w:spacing w:val="-5"/>
        </w:rPr>
        <w:t xml:space="preserve"> </w:t>
      </w:r>
      <w:r w:rsidR="003672DA" w:rsidRPr="00C86CF8">
        <w:rPr>
          <w:rFonts w:cs="Arial"/>
          <w:spacing w:val="1"/>
        </w:rPr>
        <w:t>G</w:t>
      </w:r>
      <w:r w:rsidR="003672DA" w:rsidRPr="00C86CF8">
        <w:rPr>
          <w:rFonts w:cs="Arial"/>
          <w:position w:val="-3"/>
        </w:rPr>
        <w:t>1</w:t>
      </w:r>
      <w:r w:rsidR="003672DA" w:rsidRPr="00C86CF8">
        <w:rPr>
          <w:rFonts w:cs="Arial"/>
          <w:spacing w:val="-2"/>
          <w:position w:val="-3"/>
        </w:rPr>
        <w:t xml:space="preserve"> </w:t>
      </w:r>
      <w:r w:rsidR="003672DA" w:rsidRPr="00C86CF8">
        <w:rPr>
          <w:rFonts w:cs="Arial"/>
        </w:rPr>
        <w:t xml:space="preserve">+ </w:t>
      </w:r>
      <w:r w:rsidR="003672DA" w:rsidRPr="00C86CF8">
        <w:rPr>
          <w:rFonts w:cs="Arial"/>
          <w:spacing w:val="1"/>
        </w:rPr>
        <w:t>G</w:t>
      </w:r>
      <w:proofErr w:type="gramStart"/>
      <w:r w:rsidR="003672DA" w:rsidRPr="00C86CF8">
        <w:rPr>
          <w:rFonts w:cs="Arial"/>
          <w:position w:val="-3"/>
        </w:rPr>
        <w:t>2</w:t>
      </w:r>
      <w:r w:rsidR="003672DA" w:rsidRPr="00C86CF8">
        <w:rPr>
          <w:rFonts w:cs="Arial"/>
        </w:rPr>
        <w:t xml:space="preserve"> )</w:t>
      </w:r>
      <w:proofErr w:type="gramEnd"/>
      <w:r w:rsidR="003672DA" w:rsidRPr="00C86CF8">
        <w:rPr>
          <w:rFonts w:cs="Arial"/>
        </w:rPr>
        <w:t xml:space="preserve"> </w:t>
      </w:r>
      <w:r w:rsidRPr="003672DA">
        <w:t xml:space="preserve">tayini, TS EN </w:t>
      </w:r>
      <w:r w:rsidR="003672DA">
        <w:t>14123</w:t>
      </w:r>
      <w:r w:rsidRPr="003672DA">
        <w:t>’e göre yapılır ve sonucun Madde 4.2.2'ye uygun olup olmadığına bakılır.</w:t>
      </w:r>
    </w:p>
    <w:p w14:paraId="0DC7F380" w14:textId="77777777" w:rsidR="003F44B4" w:rsidRPr="00F40E95" w:rsidRDefault="003F44B4">
      <w:pPr>
        <w:pStyle w:val="Balk2"/>
        <w:rPr>
          <w:snapToGrid w:val="0"/>
          <w:lang w:eastAsia="zh-CN"/>
        </w:rPr>
      </w:pPr>
      <w:bookmarkStart w:id="88" w:name="_Toc88469639"/>
      <w:bookmarkStart w:id="89" w:name="_Toc88670347"/>
      <w:bookmarkStart w:id="90" w:name="_Toc88469640"/>
      <w:bookmarkStart w:id="91" w:name="_Toc88670348"/>
      <w:bookmarkStart w:id="92" w:name="_Toc88469641"/>
      <w:bookmarkStart w:id="93" w:name="_Toc88670349"/>
      <w:bookmarkStart w:id="94" w:name="_Toc88469642"/>
      <w:bookmarkStart w:id="95" w:name="_Toc88670350"/>
      <w:bookmarkStart w:id="96" w:name="_Toc88469643"/>
      <w:bookmarkStart w:id="97" w:name="_Toc88670351"/>
      <w:bookmarkStart w:id="98" w:name="_Toc88469644"/>
      <w:bookmarkStart w:id="99" w:name="_Toc88670352"/>
      <w:bookmarkStart w:id="100" w:name="_Toc88469645"/>
      <w:bookmarkStart w:id="101" w:name="_Toc88670353"/>
      <w:bookmarkStart w:id="102" w:name="_Toc88469646"/>
      <w:bookmarkStart w:id="103" w:name="_Toc88670354"/>
      <w:bookmarkStart w:id="104" w:name="_Toc88469647"/>
      <w:bookmarkStart w:id="105" w:name="_Toc88670355"/>
      <w:bookmarkStart w:id="106" w:name="_Toc88469648"/>
      <w:bookmarkStart w:id="107" w:name="_Toc88670356"/>
      <w:bookmarkStart w:id="108" w:name="_Toc88469649"/>
      <w:bookmarkStart w:id="109" w:name="_Toc88670357"/>
      <w:bookmarkStart w:id="110" w:name="_Toc88469650"/>
      <w:bookmarkStart w:id="111" w:name="_Toc88670358"/>
      <w:bookmarkStart w:id="112" w:name="_Toc88469651"/>
      <w:bookmarkStart w:id="113" w:name="_Toc88670359"/>
      <w:bookmarkStart w:id="114" w:name="_Toc88469652"/>
      <w:bookmarkStart w:id="115" w:name="_Toc88670360"/>
      <w:bookmarkStart w:id="116" w:name="_Toc88469653"/>
      <w:bookmarkStart w:id="117" w:name="_Toc88670361"/>
      <w:bookmarkStart w:id="118" w:name="_Toc88469654"/>
      <w:bookmarkStart w:id="119" w:name="_Toc88670362"/>
      <w:bookmarkStart w:id="120" w:name="_Toc88469655"/>
      <w:bookmarkStart w:id="121" w:name="_Toc88670363"/>
      <w:bookmarkStart w:id="122" w:name="_Toc88469656"/>
      <w:bookmarkStart w:id="123" w:name="_Toc88670364"/>
      <w:bookmarkStart w:id="124" w:name="_Toc88469657"/>
      <w:bookmarkStart w:id="125" w:name="_Toc88670365"/>
      <w:bookmarkStart w:id="126" w:name="_Toc88469658"/>
      <w:bookmarkStart w:id="127" w:name="_Toc88670366"/>
      <w:bookmarkStart w:id="128" w:name="_Toc88469659"/>
      <w:bookmarkStart w:id="129" w:name="_Toc88670367"/>
      <w:bookmarkStart w:id="130" w:name="_Toc88469660"/>
      <w:bookmarkStart w:id="131" w:name="_Toc88670368"/>
      <w:bookmarkStart w:id="132" w:name="_Toc88469661"/>
      <w:bookmarkStart w:id="133" w:name="_Toc88670369"/>
      <w:bookmarkStart w:id="134" w:name="_Toc88469662"/>
      <w:bookmarkStart w:id="135" w:name="_Toc88670370"/>
      <w:bookmarkStart w:id="136" w:name="_Toc88469663"/>
      <w:bookmarkStart w:id="137" w:name="_Toc88670371"/>
      <w:bookmarkStart w:id="138" w:name="_Toc88469664"/>
      <w:bookmarkStart w:id="139" w:name="_Toc88670372"/>
      <w:bookmarkStart w:id="140" w:name="_Toc88469665"/>
      <w:bookmarkStart w:id="141" w:name="_Toc88670373"/>
      <w:bookmarkStart w:id="142" w:name="_Toc88469666"/>
      <w:bookmarkStart w:id="143" w:name="_Toc88670374"/>
      <w:bookmarkStart w:id="144" w:name="_Toc88469667"/>
      <w:bookmarkStart w:id="145" w:name="_Toc88670375"/>
      <w:bookmarkStart w:id="146" w:name="_Toc88469668"/>
      <w:bookmarkStart w:id="147" w:name="_Toc88670376"/>
      <w:bookmarkStart w:id="148" w:name="_Toc88469669"/>
      <w:bookmarkStart w:id="149" w:name="_Toc88670377"/>
      <w:bookmarkStart w:id="150" w:name="_Toc88469670"/>
      <w:bookmarkStart w:id="151" w:name="_Toc88670378"/>
      <w:bookmarkStart w:id="152" w:name="_Toc88469671"/>
      <w:bookmarkStart w:id="153" w:name="_Toc88670379"/>
      <w:bookmarkStart w:id="154" w:name="_Toc88469672"/>
      <w:bookmarkStart w:id="155" w:name="_Toc88670380"/>
      <w:bookmarkStart w:id="156" w:name="_Toc88469673"/>
      <w:bookmarkStart w:id="157" w:name="_Toc88670381"/>
      <w:bookmarkStart w:id="158" w:name="_Toc88469674"/>
      <w:bookmarkStart w:id="159" w:name="_Toc88670382"/>
      <w:bookmarkStart w:id="160" w:name="_Toc88469675"/>
      <w:bookmarkStart w:id="161" w:name="_Toc88670383"/>
      <w:bookmarkStart w:id="162" w:name="_Toc88469676"/>
      <w:bookmarkStart w:id="163" w:name="_Toc88670384"/>
      <w:bookmarkStart w:id="164" w:name="_Toc88469677"/>
      <w:bookmarkStart w:id="165" w:name="_Toc88670385"/>
      <w:bookmarkStart w:id="166" w:name="_Toc88469678"/>
      <w:bookmarkStart w:id="167" w:name="_Toc88670386"/>
      <w:bookmarkStart w:id="168" w:name="_Toc88469679"/>
      <w:bookmarkStart w:id="169" w:name="_Toc88670387"/>
      <w:bookmarkStart w:id="170" w:name="_Toc88469680"/>
      <w:bookmarkStart w:id="171" w:name="_Toc88670388"/>
      <w:bookmarkStart w:id="172" w:name="_Toc88469681"/>
      <w:bookmarkStart w:id="173" w:name="_Toc88670389"/>
      <w:bookmarkStart w:id="174" w:name="_Toc88469682"/>
      <w:bookmarkStart w:id="175" w:name="_Toc88670390"/>
      <w:bookmarkStart w:id="176" w:name="_Toc88469683"/>
      <w:bookmarkStart w:id="177" w:name="_Toc88670391"/>
      <w:bookmarkStart w:id="178" w:name="_Toc88469684"/>
      <w:bookmarkStart w:id="179" w:name="_Toc88670392"/>
      <w:bookmarkStart w:id="180" w:name="_Toc88469685"/>
      <w:bookmarkStart w:id="181" w:name="_Toc88670393"/>
      <w:bookmarkStart w:id="182" w:name="_Toc88469686"/>
      <w:bookmarkStart w:id="183" w:name="_Toc88670394"/>
      <w:bookmarkStart w:id="184" w:name="_Toc88469687"/>
      <w:bookmarkStart w:id="185" w:name="_Toc88670395"/>
      <w:bookmarkStart w:id="186" w:name="_Toc88469688"/>
      <w:bookmarkStart w:id="187" w:name="_Toc88670396"/>
      <w:bookmarkStart w:id="188" w:name="_Toc88469689"/>
      <w:bookmarkStart w:id="189" w:name="_Toc88670397"/>
      <w:bookmarkStart w:id="190" w:name="_Toc88469690"/>
      <w:bookmarkStart w:id="191" w:name="_Toc88670398"/>
      <w:bookmarkStart w:id="192" w:name="_Toc88469691"/>
      <w:bookmarkStart w:id="193" w:name="_Toc88670399"/>
      <w:bookmarkStart w:id="194" w:name="_Toc88469692"/>
      <w:bookmarkStart w:id="195" w:name="_Toc88670400"/>
      <w:bookmarkStart w:id="196" w:name="_Toc430000887"/>
      <w:bookmarkStart w:id="197" w:name="_Toc8925116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F40E95">
        <w:rPr>
          <w:snapToGrid w:val="0"/>
          <w:lang w:eastAsia="zh-CN"/>
        </w:rPr>
        <w:t>Değerlendirme</w:t>
      </w:r>
      <w:bookmarkEnd w:id="196"/>
      <w:bookmarkEnd w:id="197"/>
    </w:p>
    <w:p w14:paraId="4AD521EF" w14:textId="77777777" w:rsidR="003F44B4" w:rsidRPr="00F40E95" w:rsidRDefault="003F44B4" w:rsidP="003F44B4">
      <w:pPr>
        <w:shd w:val="clear" w:color="auto" w:fill="FFFFFF"/>
      </w:pPr>
      <w:r w:rsidRPr="00F40E95">
        <w:t>Standard kapsamında yer alan muayene ve deney sonuçları bu standarda uygunsa parti standarda uygun sayılır.</w:t>
      </w:r>
    </w:p>
    <w:p w14:paraId="6D839CA5" w14:textId="77777777" w:rsidR="003F44B4" w:rsidRPr="00F40E95" w:rsidRDefault="003F44B4" w:rsidP="00B44E6A">
      <w:pPr>
        <w:pStyle w:val="Balk2"/>
        <w:rPr>
          <w:snapToGrid w:val="0"/>
          <w:lang w:eastAsia="zh-CN"/>
        </w:rPr>
      </w:pPr>
      <w:bookmarkStart w:id="198" w:name="_Toc4225260"/>
      <w:bookmarkStart w:id="199" w:name="_Toc35918824"/>
      <w:bookmarkStart w:id="200" w:name="_Toc355089465"/>
      <w:bookmarkStart w:id="201" w:name="_Toc355090371"/>
      <w:bookmarkStart w:id="202" w:name="_Toc355091012"/>
      <w:bookmarkStart w:id="203" w:name="_Toc355717483"/>
      <w:bookmarkStart w:id="204" w:name="_Toc387690480"/>
      <w:bookmarkStart w:id="205" w:name="_Toc405882017"/>
      <w:bookmarkStart w:id="206" w:name="_Toc430000888"/>
      <w:bookmarkStart w:id="207" w:name="_Toc89251164"/>
      <w:r w:rsidRPr="00F40E95">
        <w:rPr>
          <w:snapToGrid w:val="0"/>
          <w:lang w:eastAsia="zh-CN"/>
        </w:rPr>
        <w:t xml:space="preserve">Muayene ve </w:t>
      </w:r>
      <w:bookmarkEnd w:id="198"/>
      <w:bookmarkEnd w:id="199"/>
      <w:r w:rsidRPr="00F40E95">
        <w:rPr>
          <w:snapToGrid w:val="0"/>
          <w:lang w:eastAsia="zh-CN"/>
        </w:rPr>
        <w:t>deney raporu</w:t>
      </w:r>
      <w:bookmarkEnd w:id="200"/>
      <w:bookmarkEnd w:id="201"/>
      <w:bookmarkEnd w:id="202"/>
      <w:bookmarkEnd w:id="203"/>
      <w:bookmarkEnd w:id="204"/>
      <w:bookmarkEnd w:id="205"/>
      <w:bookmarkEnd w:id="206"/>
      <w:bookmarkEnd w:id="207"/>
    </w:p>
    <w:p w14:paraId="6D1D6970" w14:textId="77777777" w:rsidR="003F44B4" w:rsidRPr="00F40E95" w:rsidRDefault="003F44B4" w:rsidP="003F44B4">
      <w:pPr>
        <w:tabs>
          <w:tab w:val="left" w:pos="2625"/>
        </w:tabs>
      </w:pPr>
      <w:r w:rsidRPr="00F40E95">
        <w:t>Muayene ve deney raporunda en az aşağıdaki bilgiler bulunmalıdır.</w:t>
      </w:r>
    </w:p>
    <w:p w14:paraId="1C62E580" w14:textId="68B5BC76" w:rsidR="003F44B4" w:rsidRPr="00EC5899" w:rsidRDefault="003F44B4">
      <w:pPr>
        <w:pStyle w:val="ListeMaddemi"/>
      </w:pPr>
      <w:r w:rsidRPr="00EC5899">
        <w:t>Muayenenin ve deneyin yapıldığı yerin ve laboratuvarın adı ile muayene ve deneyi yapanın ve/veya raporu imzalayan yetkililerin adları, görev ve meslekleri,</w:t>
      </w:r>
    </w:p>
    <w:p w14:paraId="190B2410" w14:textId="1B427AE2" w:rsidR="003F44B4" w:rsidRPr="00EC5899" w:rsidRDefault="003F44B4">
      <w:pPr>
        <w:pStyle w:val="ListeMaddemi"/>
      </w:pPr>
      <w:r w:rsidRPr="00EC5899">
        <w:t>Numunenin alındığı tarih</w:t>
      </w:r>
    </w:p>
    <w:p w14:paraId="5B733501" w14:textId="54BDD1BB" w:rsidR="003F44B4" w:rsidRPr="00EC5899" w:rsidRDefault="003F44B4">
      <w:pPr>
        <w:pStyle w:val="ListeMaddemi"/>
      </w:pPr>
      <w:r w:rsidRPr="00EC5899">
        <w:t>Muayene ve deney tarihi,</w:t>
      </w:r>
    </w:p>
    <w:p w14:paraId="6DC5543B" w14:textId="0A867ABE" w:rsidR="003F44B4" w:rsidRPr="00EC5899" w:rsidRDefault="003F44B4">
      <w:pPr>
        <w:pStyle w:val="ListeMaddemi"/>
      </w:pPr>
      <w:r w:rsidRPr="00EC5899">
        <w:t>Numunenin tanıtılması</w:t>
      </w:r>
    </w:p>
    <w:p w14:paraId="463D58B7" w14:textId="17D91A8B" w:rsidR="003F44B4" w:rsidRPr="00EC5899" w:rsidRDefault="003F44B4">
      <w:pPr>
        <w:pStyle w:val="ListeMaddemi"/>
      </w:pPr>
      <w:r w:rsidRPr="00EC5899">
        <w:t>Muayene ve deneyde uygulanan standar</w:t>
      </w:r>
      <w:r w:rsidR="00AD1076" w:rsidRPr="00EC5899">
        <w:t>t</w:t>
      </w:r>
      <w:r w:rsidRPr="00EC5899">
        <w:t>ların numaraları,</w:t>
      </w:r>
    </w:p>
    <w:p w14:paraId="3A8132EE" w14:textId="01B069FF" w:rsidR="003F44B4" w:rsidRPr="00EC5899" w:rsidRDefault="003F44B4">
      <w:pPr>
        <w:pStyle w:val="ListeMaddemi"/>
      </w:pPr>
      <w:r w:rsidRPr="00EC5899">
        <w:t>Sonuçların gösterilmesi,</w:t>
      </w:r>
    </w:p>
    <w:p w14:paraId="098BB51F" w14:textId="1A07946C" w:rsidR="003F44B4" w:rsidRPr="00EC5899" w:rsidRDefault="003F44B4">
      <w:pPr>
        <w:pStyle w:val="ListeMaddemi"/>
      </w:pPr>
      <w:r w:rsidRPr="00EC5899">
        <w:t>Muayene ve deney sonuçlarını değiştirebilecek faktörlerin mahzurlarını gidermek üzere alınan tedbirler,</w:t>
      </w:r>
    </w:p>
    <w:p w14:paraId="4FB025E0" w14:textId="54D3CEB1" w:rsidR="003F44B4" w:rsidRPr="00EC5899" w:rsidRDefault="003F44B4">
      <w:pPr>
        <w:pStyle w:val="ListeMaddemi"/>
      </w:pPr>
      <w:r w:rsidRPr="00EC5899">
        <w:t>Uygulanan muayene ve deney metotlarında belirtilmeyen veya mecburi görülmeyen, fakat muayene ve deneyde yer almış olan işlemler,</w:t>
      </w:r>
    </w:p>
    <w:p w14:paraId="33A9E462" w14:textId="7C90144A" w:rsidR="003F44B4" w:rsidRPr="00EC5899" w:rsidRDefault="003F44B4">
      <w:pPr>
        <w:pStyle w:val="ListeMaddemi"/>
      </w:pPr>
      <w:r w:rsidRPr="00EC5899">
        <w:t>Standarda uygun olup olmadığı,</w:t>
      </w:r>
    </w:p>
    <w:p w14:paraId="17AB4D8F" w14:textId="56ACF22A" w:rsidR="003F44B4" w:rsidRPr="00F40E95" w:rsidRDefault="003F44B4">
      <w:pPr>
        <w:pStyle w:val="ListeMaddemi"/>
      </w:pPr>
      <w:r w:rsidRPr="00EC5899">
        <w:t>Rapor tarih ve numarası</w:t>
      </w:r>
      <w:r w:rsidRPr="00F40E95">
        <w:t>.</w:t>
      </w:r>
    </w:p>
    <w:p w14:paraId="21CB2524" w14:textId="7EDC153E" w:rsidR="003F44B4" w:rsidRDefault="003F44B4" w:rsidP="00B44E6A">
      <w:pPr>
        <w:pStyle w:val="Balk1"/>
        <w:rPr>
          <w:lang w:val="en-US"/>
        </w:rPr>
      </w:pPr>
      <w:bookmarkStart w:id="208" w:name="_Toc355089466"/>
      <w:bookmarkStart w:id="209" w:name="_Toc355090372"/>
      <w:bookmarkStart w:id="210" w:name="_Toc355091013"/>
      <w:bookmarkStart w:id="211" w:name="_Toc355717484"/>
      <w:bookmarkStart w:id="212" w:name="_Toc387690481"/>
      <w:bookmarkStart w:id="213" w:name="_Toc405882018"/>
      <w:bookmarkStart w:id="214" w:name="_Toc430000889"/>
      <w:bookmarkStart w:id="215" w:name="_Toc89251165"/>
      <w:proofErr w:type="spellStart"/>
      <w:r w:rsidRPr="00F40E95">
        <w:rPr>
          <w:lang w:val="en-US"/>
        </w:rPr>
        <w:t>Pi</w:t>
      </w:r>
      <w:r w:rsidR="002E5B2A" w:rsidRPr="00F40E95">
        <w:rPr>
          <w:lang w:val="en-US"/>
        </w:rPr>
        <w:t>yasaya</w:t>
      </w:r>
      <w:proofErr w:type="spellEnd"/>
      <w:r w:rsidR="00EC5899">
        <w:rPr>
          <w:lang w:val="en-US"/>
        </w:rPr>
        <w:t xml:space="preserve"> </w:t>
      </w:r>
      <w:proofErr w:type="spellStart"/>
      <w:r w:rsidRPr="00F40E95">
        <w:rPr>
          <w:lang w:val="en-US"/>
        </w:rPr>
        <w:t>arz</w:t>
      </w:r>
      <w:bookmarkEnd w:id="208"/>
      <w:bookmarkEnd w:id="209"/>
      <w:bookmarkEnd w:id="210"/>
      <w:bookmarkEnd w:id="211"/>
      <w:bookmarkEnd w:id="212"/>
      <w:bookmarkEnd w:id="213"/>
      <w:bookmarkEnd w:id="214"/>
      <w:bookmarkEnd w:id="215"/>
      <w:proofErr w:type="spellEnd"/>
    </w:p>
    <w:p w14:paraId="34AD03AE" w14:textId="3B042846" w:rsidR="00EC5899" w:rsidRPr="00C86CF8" w:rsidRDefault="00EC5899" w:rsidP="00C86CF8">
      <w:pPr>
        <w:rPr>
          <w:lang w:val="en-US"/>
        </w:rPr>
      </w:pPr>
      <w:r>
        <w:t xml:space="preserve">Kabuklu fındıklar çuvallarda veya sağlam ambalajlarda piyasaya arz edilir. Her ambalaj içindeki küçük tüketici ambalajları aynı kütlede olmalıdır. Kabuklu fındıklar sevk edilecekleri yere bozulmadan ve uygun şartlarda ulaştırılmalıdır. </w:t>
      </w:r>
      <w:r>
        <w:rPr>
          <w:rFonts w:cs="Arial"/>
          <w:szCs w:val="20"/>
        </w:rPr>
        <w:t>Değişik yıllara ait ürünler birbiriyle karıştırılmış olmamalıdır.</w:t>
      </w:r>
    </w:p>
    <w:p w14:paraId="095CA6C8" w14:textId="577AE858" w:rsidR="003F44B4" w:rsidRDefault="003F44B4" w:rsidP="00B44E6A">
      <w:pPr>
        <w:pStyle w:val="Balk2"/>
        <w:rPr>
          <w:snapToGrid w:val="0"/>
          <w:lang w:eastAsia="zh-CN"/>
        </w:rPr>
      </w:pPr>
      <w:bookmarkStart w:id="216" w:name="_Toc430000890"/>
      <w:bookmarkStart w:id="217" w:name="_Toc89251166"/>
      <w:r w:rsidRPr="00F40E95">
        <w:rPr>
          <w:snapToGrid w:val="0"/>
          <w:lang w:eastAsia="zh-CN"/>
        </w:rPr>
        <w:t>Ambalajlama</w:t>
      </w:r>
      <w:bookmarkEnd w:id="216"/>
      <w:bookmarkEnd w:id="217"/>
    </w:p>
    <w:p w14:paraId="21305BDA" w14:textId="12A82B64" w:rsidR="00EC5899" w:rsidRDefault="00EC5899" w:rsidP="00C86CF8">
      <w:pPr>
        <w:pStyle w:val="Balk3"/>
        <w:rPr>
          <w:lang w:eastAsia="zh-CN"/>
        </w:rPr>
      </w:pPr>
      <w:r>
        <w:rPr>
          <w:lang w:eastAsia="zh-CN"/>
        </w:rPr>
        <w:t>Bir örneklik</w:t>
      </w:r>
    </w:p>
    <w:p w14:paraId="58955FF6" w14:textId="09E7DF9D" w:rsidR="00EC5899" w:rsidRPr="00C86CF8" w:rsidRDefault="00EC5899" w:rsidP="00C86CF8">
      <w:pPr>
        <w:rPr>
          <w:lang w:eastAsia="zh-CN"/>
        </w:rPr>
      </w:pPr>
      <w:r>
        <w:t xml:space="preserve">Her ambalajın içeriği birörnek olmalı, sadece aynı menşei, grup, </w:t>
      </w:r>
      <w:proofErr w:type="gramStart"/>
      <w:r>
        <w:t>sınıf,  boy</w:t>
      </w:r>
      <w:proofErr w:type="gramEnd"/>
      <w:r>
        <w:t xml:space="preserve"> ve ürün yılı fındıkları ihtiva etmelidir. Ambalaj içeriğinin görülebilir kısmı tüm muhteviyatı temsil etmelidir.</w:t>
      </w:r>
    </w:p>
    <w:p w14:paraId="4276EBD2" w14:textId="67CF17ED" w:rsidR="003F44B4" w:rsidRDefault="00EC5899" w:rsidP="00C86CF8">
      <w:pPr>
        <w:pStyle w:val="Balk3"/>
      </w:pPr>
      <w:r>
        <w:t>Ambalaj</w:t>
      </w:r>
    </w:p>
    <w:p w14:paraId="3FE66437" w14:textId="77777777" w:rsidR="00EC5899" w:rsidRDefault="00EC5899" w:rsidP="00EC5899">
      <w:pPr>
        <w:tabs>
          <w:tab w:val="left" w:pos="993"/>
        </w:tabs>
      </w:pPr>
      <w:r>
        <w:t xml:space="preserve">Kabuklu fındıklar ürünü iyi bir şekilde koruyacak tarzda ambalajlanmalıdır. Ambalajlama TS 4331’e göre yapılmalıdır. </w:t>
      </w:r>
    </w:p>
    <w:p w14:paraId="7425FB61" w14:textId="77777777" w:rsidR="00EC5899" w:rsidRDefault="00EC5899" w:rsidP="00EC5899">
      <w:pPr>
        <w:tabs>
          <w:tab w:val="left" w:pos="993"/>
        </w:tabs>
      </w:pPr>
      <w:r>
        <w:t xml:space="preserve">Ambalajın iç kısmında kullanılacak malzeme bulaşmayı önleyecek, sağlığa zararsız, yeni, temiz ve ürünün kalitesini iç ve dış zararlardan koruyacak nitelikleri taşımalıdır. Özellikle, kâğıt, damga veya etiketler için kullanılan malzeme ile baskı ve etiketleme toksik olmayan mürekkep ve zamklarla yapılmalıdır. </w:t>
      </w:r>
    </w:p>
    <w:p w14:paraId="0ED5D364" w14:textId="09E94C25" w:rsidR="00EC5899" w:rsidRPr="00EC5899" w:rsidRDefault="00EC5899" w:rsidP="00C86CF8">
      <w:r>
        <w:t>Ambalajlar her türlü yabancı maddeden ari olmalıdır</w:t>
      </w:r>
    </w:p>
    <w:p w14:paraId="5EBF0A73" w14:textId="1AE69E5B" w:rsidR="003F44B4" w:rsidRPr="00F40E95" w:rsidRDefault="003F44B4" w:rsidP="00B44E6A">
      <w:pPr>
        <w:pStyle w:val="Balk2"/>
        <w:rPr>
          <w:snapToGrid w:val="0"/>
          <w:lang w:eastAsia="zh-CN"/>
        </w:rPr>
      </w:pPr>
      <w:bookmarkStart w:id="218" w:name="_Toc355717486"/>
      <w:bookmarkStart w:id="219" w:name="_Toc387690483"/>
      <w:bookmarkStart w:id="220" w:name="_Toc405882020"/>
      <w:bookmarkStart w:id="221" w:name="_Toc430000891"/>
      <w:bookmarkStart w:id="222" w:name="_Toc89251167"/>
      <w:r w:rsidRPr="00F40E95">
        <w:rPr>
          <w:snapToGrid w:val="0"/>
          <w:lang w:eastAsia="zh-CN"/>
        </w:rPr>
        <w:lastRenderedPageBreak/>
        <w:t>İşaretleme</w:t>
      </w:r>
      <w:bookmarkEnd w:id="218"/>
      <w:bookmarkEnd w:id="219"/>
      <w:bookmarkEnd w:id="220"/>
      <w:bookmarkEnd w:id="221"/>
      <w:bookmarkEnd w:id="222"/>
      <w:r w:rsidRPr="00F40E95">
        <w:rPr>
          <w:snapToGrid w:val="0"/>
          <w:lang w:eastAsia="zh-CN"/>
        </w:rPr>
        <w:t xml:space="preserve"> </w:t>
      </w:r>
    </w:p>
    <w:p w14:paraId="5CB34A21" w14:textId="568EB0DF" w:rsidR="00742000" w:rsidRPr="00F40E95" w:rsidRDefault="00EC5899" w:rsidP="00E32AAE">
      <w:r>
        <w:t>Kabuklu</w:t>
      </w:r>
      <w:r w:rsidR="00E32AAE" w:rsidRPr="00F40E95">
        <w:t xml:space="preserve"> fındık ambalajları üzerine en az aşağıdaki bilgiler okunaklı olarak silinmeyecek ve bozulmayacak şekilde yazılır veya basılır. Ambalajın ağzı açıldığında tekrar kapatılmamalı veya tekrar kapatıldığında açılıp kapatıldığı belli olmalıdır.</w:t>
      </w:r>
    </w:p>
    <w:p w14:paraId="0E544CA1" w14:textId="77777777" w:rsidR="00742000" w:rsidRPr="002072CC" w:rsidRDefault="00742000" w:rsidP="00742000">
      <w:pPr>
        <w:numPr>
          <w:ilvl w:val="0"/>
          <w:numId w:val="85"/>
        </w:numPr>
        <w:spacing w:after="0" w:line="240" w:lineRule="auto"/>
        <w:ind w:left="284" w:hanging="284"/>
      </w:pPr>
      <w:r w:rsidRPr="002072CC">
        <w:t>İmalatçı, ihracatçı, ithalatçı firmalardan en az birinin ticari unvanı veya kısa adı, varsa tescilli markası (sadece ithalatçı firmanın ticari unvanı veya kısa adının yazılması durumunda, ambalajlar üzerine, “Türk Malı</w:t>
      </w:r>
      <w:r>
        <w:t>”</w:t>
      </w:r>
      <w:r w:rsidRPr="002072CC">
        <w:t xml:space="preserve"> </w:t>
      </w:r>
      <w:r>
        <w:t>ibaresinin</w:t>
      </w:r>
      <w:r w:rsidRPr="002072CC">
        <w:t xml:space="preserve"> yazılması),</w:t>
      </w:r>
    </w:p>
    <w:p w14:paraId="530C7EE0" w14:textId="77777777" w:rsidR="00742000" w:rsidRPr="00CB7CE3" w:rsidRDefault="00742000" w:rsidP="00742000">
      <w:pPr>
        <w:numPr>
          <w:ilvl w:val="0"/>
          <w:numId w:val="77"/>
        </w:numPr>
        <w:spacing w:after="0" w:line="240" w:lineRule="auto"/>
        <w:ind w:left="284" w:hanging="284"/>
        <w:jc w:val="left"/>
        <w:rPr>
          <w:lang w:val="en-AU"/>
        </w:rPr>
      </w:pPr>
      <w:r w:rsidRPr="00CB7CE3">
        <w:rPr>
          <w:lang w:val="en-AU"/>
        </w:rPr>
        <w:t xml:space="preserve">Bu </w:t>
      </w:r>
      <w:proofErr w:type="spellStart"/>
      <w:r w:rsidRPr="00CB7CE3">
        <w:rPr>
          <w:lang w:val="en-AU"/>
        </w:rPr>
        <w:t>standardın</w:t>
      </w:r>
      <w:proofErr w:type="spellEnd"/>
      <w:r w:rsidRPr="00CB7CE3">
        <w:rPr>
          <w:lang w:val="en-AU"/>
        </w:rPr>
        <w:t xml:space="preserve"> </w:t>
      </w:r>
      <w:proofErr w:type="spellStart"/>
      <w:r w:rsidRPr="00CB7CE3">
        <w:rPr>
          <w:lang w:val="en-AU"/>
        </w:rPr>
        <w:t>işaret</w:t>
      </w:r>
      <w:proofErr w:type="spellEnd"/>
      <w:r w:rsidRPr="00CB7CE3">
        <w:rPr>
          <w:lang w:val="en-AU"/>
        </w:rPr>
        <w:t xml:space="preserve"> </w:t>
      </w:r>
      <w:proofErr w:type="spellStart"/>
      <w:r w:rsidRPr="00CB7CE3">
        <w:rPr>
          <w:lang w:val="en-AU"/>
        </w:rPr>
        <w:t>ve</w:t>
      </w:r>
      <w:proofErr w:type="spellEnd"/>
      <w:r w:rsidRPr="00CB7CE3">
        <w:rPr>
          <w:lang w:val="en-AU"/>
        </w:rPr>
        <w:t xml:space="preserve"> </w:t>
      </w:r>
      <w:proofErr w:type="spellStart"/>
      <w:r w:rsidRPr="00CB7CE3">
        <w:rPr>
          <w:lang w:val="en-AU"/>
        </w:rPr>
        <w:t>numarası</w:t>
      </w:r>
      <w:proofErr w:type="spellEnd"/>
      <w:r w:rsidRPr="00CB7CE3">
        <w:rPr>
          <w:lang w:val="en-AU"/>
        </w:rPr>
        <w:t xml:space="preserve"> </w:t>
      </w:r>
      <w:proofErr w:type="gramStart"/>
      <w:r w:rsidRPr="00CB7CE3">
        <w:rPr>
          <w:lang w:val="en-AU"/>
        </w:rPr>
        <w:t>( TS</w:t>
      </w:r>
      <w:proofErr w:type="gramEnd"/>
      <w:r w:rsidRPr="00CB7CE3">
        <w:rPr>
          <w:lang w:val="en-AU"/>
        </w:rPr>
        <w:t xml:space="preserve"> 3074 </w:t>
      </w:r>
      <w:proofErr w:type="spellStart"/>
      <w:r w:rsidRPr="00CB7CE3">
        <w:rPr>
          <w:lang w:val="en-AU"/>
        </w:rPr>
        <w:t>şeklinde</w:t>
      </w:r>
      <w:proofErr w:type="spellEnd"/>
      <w:r w:rsidRPr="00CB7CE3">
        <w:rPr>
          <w:lang w:val="en-AU"/>
        </w:rPr>
        <w:t>),</w:t>
      </w:r>
    </w:p>
    <w:p w14:paraId="216C2EAB" w14:textId="7D65EFBA" w:rsidR="00742000" w:rsidRDefault="00742000" w:rsidP="00742000">
      <w:pPr>
        <w:numPr>
          <w:ilvl w:val="0"/>
          <w:numId w:val="77"/>
        </w:numPr>
        <w:spacing w:after="0" w:line="240" w:lineRule="auto"/>
        <w:ind w:left="284" w:hanging="284"/>
        <w:jc w:val="left"/>
        <w:rPr>
          <w:lang w:val="en-AU"/>
        </w:rPr>
      </w:pPr>
      <w:proofErr w:type="spellStart"/>
      <w:r>
        <w:rPr>
          <w:lang w:val="en-AU"/>
        </w:rPr>
        <w:t>Ürünün</w:t>
      </w:r>
      <w:proofErr w:type="spellEnd"/>
      <w:r>
        <w:rPr>
          <w:lang w:val="en-AU"/>
        </w:rPr>
        <w:t xml:space="preserve"> </w:t>
      </w:r>
      <w:proofErr w:type="spellStart"/>
      <w:r>
        <w:rPr>
          <w:lang w:val="en-AU"/>
        </w:rPr>
        <w:t>adı</w:t>
      </w:r>
      <w:proofErr w:type="spellEnd"/>
      <w:r>
        <w:rPr>
          <w:lang w:val="en-AU"/>
        </w:rPr>
        <w:t xml:space="preserve"> (</w:t>
      </w:r>
      <w:proofErr w:type="spellStart"/>
      <w:r>
        <w:rPr>
          <w:lang w:val="en-AU"/>
        </w:rPr>
        <w:t>Kabuklu</w:t>
      </w:r>
      <w:proofErr w:type="spellEnd"/>
      <w:r>
        <w:rPr>
          <w:lang w:val="en-AU"/>
        </w:rPr>
        <w:t xml:space="preserve"> </w:t>
      </w:r>
      <w:proofErr w:type="spellStart"/>
      <w:r>
        <w:rPr>
          <w:lang w:val="en-AU"/>
        </w:rPr>
        <w:t>fındık</w:t>
      </w:r>
      <w:proofErr w:type="spellEnd"/>
      <w:r>
        <w:rPr>
          <w:lang w:val="en-AU"/>
        </w:rPr>
        <w:t>),</w:t>
      </w:r>
    </w:p>
    <w:p w14:paraId="4E47210D" w14:textId="77777777" w:rsidR="00742000" w:rsidRPr="00CB7CE3" w:rsidRDefault="00742000" w:rsidP="00742000">
      <w:pPr>
        <w:numPr>
          <w:ilvl w:val="0"/>
          <w:numId w:val="77"/>
        </w:numPr>
        <w:spacing w:after="0" w:line="240" w:lineRule="auto"/>
        <w:ind w:left="284" w:hanging="284"/>
        <w:jc w:val="left"/>
        <w:rPr>
          <w:lang w:val="en-AU"/>
        </w:rPr>
      </w:pPr>
      <w:proofErr w:type="spellStart"/>
      <w:r>
        <w:rPr>
          <w:lang w:val="en-AU"/>
        </w:rPr>
        <w:t>Grubu</w:t>
      </w:r>
      <w:proofErr w:type="spellEnd"/>
      <w:r w:rsidRPr="00CB7CE3">
        <w:rPr>
          <w:lang w:val="en-AU"/>
        </w:rPr>
        <w:t>,</w:t>
      </w:r>
    </w:p>
    <w:p w14:paraId="19CBBBC7" w14:textId="77777777" w:rsidR="00742000" w:rsidRPr="00CB7CE3" w:rsidRDefault="00742000" w:rsidP="00742000">
      <w:pPr>
        <w:numPr>
          <w:ilvl w:val="0"/>
          <w:numId w:val="77"/>
        </w:numPr>
        <w:spacing w:after="0" w:line="240" w:lineRule="auto"/>
        <w:ind w:left="284" w:hanging="284"/>
        <w:jc w:val="left"/>
        <w:rPr>
          <w:lang w:val="en-AU"/>
        </w:rPr>
      </w:pPr>
      <w:proofErr w:type="spellStart"/>
      <w:r>
        <w:rPr>
          <w:lang w:val="en-AU"/>
        </w:rPr>
        <w:t>Sınıfı</w:t>
      </w:r>
      <w:proofErr w:type="spellEnd"/>
      <w:r w:rsidRPr="00CB7CE3">
        <w:rPr>
          <w:lang w:val="en-AU"/>
        </w:rPr>
        <w:t>,</w:t>
      </w:r>
    </w:p>
    <w:p w14:paraId="37EF82C8" w14:textId="77777777" w:rsidR="00742000" w:rsidRPr="00CB7CE3" w:rsidRDefault="00742000" w:rsidP="00742000">
      <w:pPr>
        <w:numPr>
          <w:ilvl w:val="0"/>
          <w:numId w:val="77"/>
        </w:numPr>
        <w:spacing w:after="0" w:line="240" w:lineRule="auto"/>
        <w:ind w:left="284" w:hanging="284"/>
        <w:rPr>
          <w:lang w:val="en-AU"/>
        </w:rPr>
      </w:pPr>
      <w:proofErr w:type="spellStart"/>
      <w:r w:rsidRPr="00CB7CE3">
        <w:rPr>
          <w:lang w:val="en-AU"/>
        </w:rPr>
        <w:t>Boyu</w:t>
      </w:r>
      <w:proofErr w:type="spellEnd"/>
      <w:r w:rsidRPr="00CB7CE3">
        <w:rPr>
          <w:lang w:val="en-AU"/>
        </w:rPr>
        <w:t>,</w:t>
      </w:r>
    </w:p>
    <w:p w14:paraId="7A79030D" w14:textId="77777777" w:rsidR="00742000" w:rsidRPr="00CB7CE3" w:rsidRDefault="00742000" w:rsidP="00742000">
      <w:pPr>
        <w:numPr>
          <w:ilvl w:val="0"/>
          <w:numId w:val="77"/>
        </w:numPr>
        <w:spacing w:after="0" w:line="240" w:lineRule="auto"/>
        <w:ind w:left="284" w:hanging="284"/>
        <w:jc w:val="left"/>
        <w:rPr>
          <w:lang w:val="en-AU"/>
        </w:rPr>
      </w:pPr>
      <w:proofErr w:type="spellStart"/>
      <w:r w:rsidRPr="00CB7CE3">
        <w:rPr>
          <w:lang w:val="en-AU"/>
        </w:rPr>
        <w:t>Üretim</w:t>
      </w:r>
      <w:proofErr w:type="spellEnd"/>
      <w:r w:rsidRPr="00CB7CE3">
        <w:rPr>
          <w:lang w:val="en-AU"/>
        </w:rPr>
        <w:t xml:space="preserve"> </w:t>
      </w:r>
      <w:proofErr w:type="spellStart"/>
      <w:r w:rsidRPr="00CB7CE3">
        <w:rPr>
          <w:lang w:val="en-AU"/>
        </w:rPr>
        <w:t>bölgesi</w:t>
      </w:r>
      <w:proofErr w:type="spellEnd"/>
      <w:r w:rsidRPr="00CB7CE3">
        <w:rPr>
          <w:lang w:val="en-AU"/>
        </w:rPr>
        <w:t xml:space="preserve"> </w:t>
      </w:r>
      <w:proofErr w:type="spellStart"/>
      <w:r w:rsidRPr="00CB7CE3">
        <w:rPr>
          <w:lang w:val="en-AU"/>
        </w:rPr>
        <w:t>veya</w:t>
      </w:r>
      <w:proofErr w:type="spellEnd"/>
      <w:r w:rsidRPr="00CB7CE3">
        <w:rPr>
          <w:lang w:val="en-AU"/>
        </w:rPr>
        <w:t xml:space="preserve"> </w:t>
      </w:r>
      <w:proofErr w:type="spellStart"/>
      <w:r w:rsidRPr="00CB7CE3">
        <w:rPr>
          <w:lang w:val="en-AU"/>
        </w:rPr>
        <w:t>yerel</w:t>
      </w:r>
      <w:proofErr w:type="spellEnd"/>
      <w:r w:rsidRPr="00CB7CE3">
        <w:rPr>
          <w:lang w:val="en-AU"/>
        </w:rPr>
        <w:t xml:space="preserve"> </w:t>
      </w:r>
      <w:proofErr w:type="spellStart"/>
      <w:r w:rsidRPr="00CB7CE3">
        <w:rPr>
          <w:lang w:val="en-AU"/>
        </w:rPr>
        <w:t>ismi</w:t>
      </w:r>
      <w:proofErr w:type="spellEnd"/>
      <w:r w:rsidRPr="00CB7CE3">
        <w:rPr>
          <w:lang w:val="en-AU"/>
        </w:rPr>
        <w:t xml:space="preserve"> (</w:t>
      </w:r>
      <w:proofErr w:type="spellStart"/>
      <w:r w:rsidRPr="00CB7CE3">
        <w:rPr>
          <w:lang w:val="en-AU"/>
        </w:rPr>
        <w:t>isteğe</w:t>
      </w:r>
      <w:proofErr w:type="spellEnd"/>
      <w:r w:rsidRPr="00CB7CE3">
        <w:rPr>
          <w:lang w:val="en-AU"/>
        </w:rPr>
        <w:t xml:space="preserve"> </w:t>
      </w:r>
      <w:proofErr w:type="spellStart"/>
      <w:r w:rsidRPr="00CB7CE3">
        <w:rPr>
          <w:lang w:val="en-AU"/>
        </w:rPr>
        <w:t>bağlı</w:t>
      </w:r>
      <w:proofErr w:type="spellEnd"/>
      <w:r w:rsidRPr="00CB7CE3">
        <w:rPr>
          <w:lang w:val="en-AU"/>
        </w:rPr>
        <w:t>),</w:t>
      </w:r>
    </w:p>
    <w:p w14:paraId="0F77061B" w14:textId="77777777" w:rsidR="00742000" w:rsidRPr="00CB7CE3" w:rsidRDefault="00742000" w:rsidP="00742000">
      <w:pPr>
        <w:numPr>
          <w:ilvl w:val="0"/>
          <w:numId w:val="77"/>
        </w:numPr>
        <w:spacing w:after="0" w:line="240" w:lineRule="auto"/>
        <w:ind w:left="284" w:hanging="284"/>
        <w:jc w:val="left"/>
        <w:rPr>
          <w:lang w:val="en-AU"/>
        </w:rPr>
      </w:pPr>
      <w:proofErr w:type="spellStart"/>
      <w:r w:rsidRPr="00CB7CE3">
        <w:rPr>
          <w:lang w:val="en-AU"/>
        </w:rPr>
        <w:t>Parti</w:t>
      </w:r>
      <w:proofErr w:type="spellEnd"/>
      <w:r w:rsidRPr="00CB7CE3">
        <w:rPr>
          <w:lang w:val="en-AU"/>
        </w:rPr>
        <w:t xml:space="preserve">, </w:t>
      </w:r>
      <w:proofErr w:type="spellStart"/>
      <w:r w:rsidRPr="00CB7CE3">
        <w:rPr>
          <w:lang w:val="en-AU"/>
        </w:rPr>
        <w:t>seri</w:t>
      </w:r>
      <w:proofErr w:type="spellEnd"/>
      <w:r w:rsidRPr="00CB7CE3">
        <w:rPr>
          <w:lang w:val="en-AU"/>
        </w:rPr>
        <w:t xml:space="preserve"> </w:t>
      </w:r>
      <w:proofErr w:type="spellStart"/>
      <w:r w:rsidRPr="00CB7CE3">
        <w:rPr>
          <w:lang w:val="en-AU"/>
        </w:rPr>
        <w:t>veya</w:t>
      </w:r>
      <w:proofErr w:type="spellEnd"/>
      <w:r w:rsidRPr="00CB7CE3">
        <w:rPr>
          <w:lang w:val="en-AU"/>
        </w:rPr>
        <w:t xml:space="preserve"> </w:t>
      </w:r>
      <w:proofErr w:type="spellStart"/>
      <w:r w:rsidRPr="00CB7CE3">
        <w:rPr>
          <w:lang w:val="en-AU"/>
        </w:rPr>
        <w:t>kod</w:t>
      </w:r>
      <w:proofErr w:type="spellEnd"/>
      <w:r w:rsidRPr="00CB7CE3">
        <w:rPr>
          <w:lang w:val="en-AU"/>
        </w:rPr>
        <w:t xml:space="preserve"> </w:t>
      </w:r>
      <w:proofErr w:type="spellStart"/>
      <w:r w:rsidRPr="00CB7CE3">
        <w:rPr>
          <w:lang w:val="en-AU"/>
        </w:rPr>
        <w:t>numaralarından</w:t>
      </w:r>
      <w:proofErr w:type="spellEnd"/>
      <w:r w:rsidRPr="00CB7CE3">
        <w:rPr>
          <w:lang w:val="en-AU"/>
        </w:rPr>
        <w:t xml:space="preserve"> </w:t>
      </w:r>
      <w:proofErr w:type="spellStart"/>
      <w:r w:rsidRPr="00CB7CE3">
        <w:rPr>
          <w:lang w:val="en-AU"/>
        </w:rPr>
        <w:t>en</w:t>
      </w:r>
      <w:proofErr w:type="spellEnd"/>
      <w:r w:rsidRPr="00CB7CE3">
        <w:rPr>
          <w:lang w:val="en-AU"/>
        </w:rPr>
        <w:t xml:space="preserve"> </w:t>
      </w:r>
      <w:proofErr w:type="spellStart"/>
      <w:r w:rsidRPr="00CB7CE3">
        <w:rPr>
          <w:lang w:val="en-AU"/>
        </w:rPr>
        <w:t>az</w:t>
      </w:r>
      <w:proofErr w:type="spellEnd"/>
      <w:r w:rsidRPr="00CB7CE3">
        <w:rPr>
          <w:lang w:val="en-AU"/>
        </w:rPr>
        <w:t xml:space="preserve"> </w:t>
      </w:r>
      <w:proofErr w:type="spellStart"/>
      <w:r w:rsidRPr="00CB7CE3">
        <w:rPr>
          <w:lang w:val="en-AU"/>
        </w:rPr>
        <w:t>biri</w:t>
      </w:r>
      <w:proofErr w:type="spellEnd"/>
      <w:r w:rsidRPr="00CB7CE3">
        <w:rPr>
          <w:lang w:val="en-AU"/>
        </w:rPr>
        <w:t>,</w:t>
      </w:r>
    </w:p>
    <w:p w14:paraId="6432015D" w14:textId="77777777" w:rsidR="00742000" w:rsidRPr="00CB7CE3" w:rsidRDefault="00742000" w:rsidP="00742000">
      <w:pPr>
        <w:numPr>
          <w:ilvl w:val="0"/>
          <w:numId w:val="77"/>
        </w:numPr>
        <w:spacing w:after="0" w:line="240" w:lineRule="auto"/>
        <w:ind w:left="284" w:hanging="284"/>
        <w:jc w:val="left"/>
        <w:rPr>
          <w:lang w:val="en-AU"/>
        </w:rPr>
      </w:pPr>
      <w:r w:rsidRPr="00CB7CE3">
        <w:rPr>
          <w:lang w:val="en-AU"/>
        </w:rPr>
        <w:t xml:space="preserve">Net </w:t>
      </w:r>
      <w:proofErr w:type="spellStart"/>
      <w:proofErr w:type="gramStart"/>
      <w:r w:rsidRPr="00CB7CE3">
        <w:rPr>
          <w:lang w:val="en-AU"/>
        </w:rPr>
        <w:t>kütlesi</w:t>
      </w:r>
      <w:proofErr w:type="spellEnd"/>
      <w:r w:rsidRPr="00CB7CE3">
        <w:rPr>
          <w:lang w:val="en-AU"/>
        </w:rPr>
        <w:t xml:space="preserve">  (</w:t>
      </w:r>
      <w:proofErr w:type="spellStart"/>
      <w:proofErr w:type="gramEnd"/>
      <w:r w:rsidRPr="00CB7CE3">
        <w:rPr>
          <w:lang w:val="en-AU"/>
        </w:rPr>
        <w:t>en</w:t>
      </w:r>
      <w:proofErr w:type="spellEnd"/>
      <w:r w:rsidRPr="00CB7CE3">
        <w:rPr>
          <w:lang w:val="en-AU"/>
        </w:rPr>
        <w:t xml:space="preserve"> </w:t>
      </w:r>
      <w:proofErr w:type="spellStart"/>
      <w:r w:rsidRPr="00CB7CE3">
        <w:rPr>
          <w:lang w:val="en-AU"/>
        </w:rPr>
        <w:t>az</w:t>
      </w:r>
      <w:proofErr w:type="spellEnd"/>
      <w:r w:rsidRPr="00CB7CE3">
        <w:rPr>
          <w:lang w:val="en-AU"/>
        </w:rPr>
        <w:t xml:space="preserve"> g </w:t>
      </w:r>
      <w:proofErr w:type="spellStart"/>
      <w:r w:rsidRPr="00CB7CE3">
        <w:rPr>
          <w:lang w:val="en-AU"/>
        </w:rPr>
        <w:t>veya</w:t>
      </w:r>
      <w:proofErr w:type="spellEnd"/>
      <w:r w:rsidRPr="00CB7CE3">
        <w:rPr>
          <w:lang w:val="en-AU"/>
        </w:rPr>
        <w:t xml:space="preserve"> kg </w:t>
      </w:r>
      <w:proofErr w:type="spellStart"/>
      <w:r w:rsidRPr="00CB7CE3">
        <w:rPr>
          <w:lang w:val="en-AU"/>
        </w:rPr>
        <w:t>olarak</w:t>
      </w:r>
      <w:proofErr w:type="spellEnd"/>
      <w:r w:rsidRPr="00CB7CE3">
        <w:rPr>
          <w:lang w:val="en-AU"/>
        </w:rPr>
        <w:t>),</w:t>
      </w:r>
    </w:p>
    <w:p w14:paraId="6D6B3888" w14:textId="77777777" w:rsidR="00742000" w:rsidRPr="00CB7CE3" w:rsidRDefault="00742000" w:rsidP="00742000">
      <w:pPr>
        <w:numPr>
          <w:ilvl w:val="0"/>
          <w:numId w:val="77"/>
        </w:numPr>
        <w:spacing w:after="0" w:line="240" w:lineRule="auto"/>
        <w:ind w:left="284" w:hanging="284"/>
        <w:jc w:val="left"/>
        <w:rPr>
          <w:lang w:val="en-AU"/>
        </w:rPr>
      </w:pPr>
      <w:proofErr w:type="spellStart"/>
      <w:r w:rsidRPr="00CB7CE3">
        <w:rPr>
          <w:lang w:val="en-AU"/>
        </w:rPr>
        <w:t>Ürün</w:t>
      </w:r>
      <w:proofErr w:type="spellEnd"/>
      <w:r w:rsidRPr="00CB7CE3">
        <w:rPr>
          <w:lang w:val="en-AU"/>
        </w:rPr>
        <w:t xml:space="preserve"> </w:t>
      </w:r>
      <w:proofErr w:type="spellStart"/>
      <w:r w:rsidRPr="00CB7CE3">
        <w:rPr>
          <w:lang w:val="en-AU"/>
        </w:rPr>
        <w:t>yılı</w:t>
      </w:r>
      <w:proofErr w:type="spellEnd"/>
      <w:r w:rsidRPr="00CB7CE3">
        <w:rPr>
          <w:lang w:val="en-AU"/>
        </w:rPr>
        <w:t xml:space="preserve"> (</w:t>
      </w:r>
      <w:proofErr w:type="spellStart"/>
      <w:r w:rsidRPr="00CB7CE3">
        <w:rPr>
          <w:lang w:val="en-AU"/>
        </w:rPr>
        <w:t>isteğe</w:t>
      </w:r>
      <w:proofErr w:type="spellEnd"/>
      <w:r w:rsidRPr="00CB7CE3">
        <w:rPr>
          <w:lang w:val="en-AU"/>
        </w:rPr>
        <w:t xml:space="preserve"> </w:t>
      </w:r>
      <w:proofErr w:type="spellStart"/>
      <w:r w:rsidRPr="00CB7CE3">
        <w:rPr>
          <w:lang w:val="en-AU"/>
        </w:rPr>
        <w:t>bağlı</w:t>
      </w:r>
      <w:proofErr w:type="spellEnd"/>
      <w:r w:rsidRPr="00CB7CE3">
        <w:rPr>
          <w:lang w:val="en-AU"/>
        </w:rPr>
        <w:t>),</w:t>
      </w:r>
    </w:p>
    <w:p w14:paraId="45649AE3" w14:textId="77777777" w:rsidR="00742000" w:rsidRPr="00CB7CE3" w:rsidRDefault="00742000" w:rsidP="00742000">
      <w:pPr>
        <w:numPr>
          <w:ilvl w:val="0"/>
          <w:numId w:val="77"/>
        </w:numPr>
        <w:spacing w:after="0" w:line="240" w:lineRule="auto"/>
        <w:ind w:left="284" w:hanging="284"/>
        <w:jc w:val="left"/>
        <w:rPr>
          <w:lang w:val="en-AU"/>
        </w:rPr>
      </w:pPr>
      <w:proofErr w:type="spellStart"/>
      <w:r w:rsidRPr="00CB7CE3">
        <w:rPr>
          <w:lang w:val="en-AU"/>
        </w:rPr>
        <w:t>Firmaca</w:t>
      </w:r>
      <w:proofErr w:type="spellEnd"/>
      <w:r w:rsidRPr="00CB7CE3">
        <w:rPr>
          <w:lang w:val="en-AU"/>
        </w:rPr>
        <w:t xml:space="preserve"> </w:t>
      </w:r>
      <w:proofErr w:type="spellStart"/>
      <w:r w:rsidRPr="00CB7CE3">
        <w:rPr>
          <w:lang w:val="en-AU"/>
        </w:rPr>
        <w:t>tavsiye</w:t>
      </w:r>
      <w:proofErr w:type="spellEnd"/>
      <w:r w:rsidRPr="00CB7CE3">
        <w:rPr>
          <w:lang w:val="en-AU"/>
        </w:rPr>
        <w:t xml:space="preserve"> </w:t>
      </w:r>
      <w:proofErr w:type="spellStart"/>
      <w:r w:rsidRPr="00CB7CE3">
        <w:rPr>
          <w:lang w:val="en-AU"/>
        </w:rPr>
        <w:t>edilen</w:t>
      </w:r>
      <w:proofErr w:type="spellEnd"/>
      <w:r w:rsidRPr="00CB7CE3">
        <w:rPr>
          <w:lang w:val="en-AU"/>
        </w:rPr>
        <w:t xml:space="preserve"> son </w:t>
      </w:r>
      <w:proofErr w:type="spellStart"/>
      <w:r w:rsidRPr="00CB7CE3">
        <w:rPr>
          <w:lang w:val="en-AU"/>
        </w:rPr>
        <w:t>tüketim</w:t>
      </w:r>
      <w:proofErr w:type="spellEnd"/>
      <w:r w:rsidRPr="00CB7CE3">
        <w:rPr>
          <w:lang w:val="en-AU"/>
        </w:rPr>
        <w:t xml:space="preserve"> </w:t>
      </w:r>
      <w:proofErr w:type="spellStart"/>
      <w:r w:rsidRPr="00CB7CE3">
        <w:rPr>
          <w:lang w:val="en-AU"/>
        </w:rPr>
        <w:t>tarihi</w:t>
      </w:r>
      <w:proofErr w:type="spellEnd"/>
      <w:r>
        <w:rPr>
          <w:lang w:val="en-AU"/>
        </w:rPr>
        <w:t xml:space="preserve"> </w:t>
      </w:r>
      <w:proofErr w:type="spellStart"/>
      <w:r>
        <w:rPr>
          <w:lang w:val="en-AU"/>
        </w:rPr>
        <w:t>veya</w:t>
      </w:r>
      <w:proofErr w:type="spellEnd"/>
      <w:r>
        <w:rPr>
          <w:lang w:val="en-AU"/>
        </w:rPr>
        <w:t xml:space="preserve"> </w:t>
      </w:r>
      <w:proofErr w:type="spellStart"/>
      <w:r>
        <w:rPr>
          <w:lang w:val="en-AU"/>
        </w:rPr>
        <w:t>raf</w:t>
      </w:r>
      <w:proofErr w:type="spellEnd"/>
      <w:r>
        <w:rPr>
          <w:lang w:val="en-AU"/>
        </w:rPr>
        <w:t xml:space="preserve"> </w:t>
      </w:r>
      <w:proofErr w:type="spellStart"/>
      <w:r>
        <w:rPr>
          <w:lang w:val="en-AU"/>
        </w:rPr>
        <w:t>ömrü</w:t>
      </w:r>
      <w:proofErr w:type="spellEnd"/>
      <w:r w:rsidRPr="00CB7CE3">
        <w:rPr>
          <w:lang w:val="en-AU"/>
        </w:rPr>
        <w:t>,</w:t>
      </w:r>
    </w:p>
    <w:p w14:paraId="3F96DC71" w14:textId="77777777" w:rsidR="00742000" w:rsidRDefault="00742000" w:rsidP="00742000">
      <w:pPr>
        <w:numPr>
          <w:ilvl w:val="0"/>
          <w:numId w:val="77"/>
        </w:numPr>
        <w:spacing w:after="0" w:line="240" w:lineRule="auto"/>
        <w:ind w:left="284" w:hanging="284"/>
        <w:jc w:val="left"/>
        <w:rPr>
          <w:lang w:val="en-AU"/>
        </w:rPr>
      </w:pPr>
      <w:proofErr w:type="spellStart"/>
      <w:r w:rsidRPr="00CB7CE3">
        <w:rPr>
          <w:lang w:val="en-AU"/>
        </w:rPr>
        <w:t>Büyük</w:t>
      </w:r>
      <w:proofErr w:type="spellEnd"/>
      <w:r w:rsidRPr="00CB7CE3">
        <w:rPr>
          <w:lang w:val="en-AU"/>
        </w:rPr>
        <w:t xml:space="preserve"> </w:t>
      </w:r>
      <w:proofErr w:type="spellStart"/>
      <w:r w:rsidRPr="00CB7CE3">
        <w:rPr>
          <w:lang w:val="en-AU"/>
        </w:rPr>
        <w:t>ambalajlardaki</w:t>
      </w:r>
      <w:proofErr w:type="spellEnd"/>
      <w:r w:rsidRPr="00CB7CE3">
        <w:rPr>
          <w:lang w:val="en-AU"/>
        </w:rPr>
        <w:t xml:space="preserve"> </w:t>
      </w:r>
      <w:proofErr w:type="spellStart"/>
      <w:r w:rsidRPr="00CB7CE3">
        <w:rPr>
          <w:lang w:val="en-AU"/>
        </w:rPr>
        <w:t>küçük</w:t>
      </w:r>
      <w:proofErr w:type="spellEnd"/>
      <w:r w:rsidRPr="00CB7CE3">
        <w:rPr>
          <w:lang w:val="en-AU"/>
        </w:rPr>
        <w:t xml:space="preserve"> </w:t>
      </w:r>
      <w:proofErr w:type="spellStart"/>
      <w:r w:rsidRPr="00CB7CE3">
        <w:rPr>
          <w:lang w:val="en-AU"/>
        </w:rPr>
        <w:t>tüketici</w:t>
      </w:r>
      <w:proofErr w:type="spellEnd"/>
      <w:r w:rsidRPr="00CB7CE3">
        <w:rPr>
          <w:lang w:val="en-AU"/>
        </w:rPr>
        <w:t xml:space="preserve"> </w:t>
      </w:r>
      <w:proofErr w:type="spellStart"/>
      <w:r w:rsidRPr="00CB7CE3">
        <w:rPr>
          <w:lang w:val="en-AU"/>
        </w:rPr>
        <w:t>ambalajların</w:t>
      </w:r>
      <w:proofErr w:type="spellEnd"/>
      <w:r w:rsidRPr="00CB7CE3">
        <w:rPr>
          <w:lang w:val="en-AU"/>
        </w:rPr>
        <w:t xml:space="preserve"> </w:t>
      </w:r>
      <w:proofErr w:type="spellStart"/>
      <w:r w:rsidRPr="00CB7CE3">
        <w:rPr>
          <w:lang w:val="en-AU"/>
        </w:rPr>
        <w:t>sayısı</w:t>
      </w:r>
      <w:proofErr w:type="spellEnd"/>
      <w:r w:rsidRPr="00CB7CE3">
        <w:rPr>
          <w:lang w:val="en-AU"/>
        </w:rPr>
        <w:t xml:space="preserve"> </w:t>
      </w:r>
      <w:proofErr w:type="spellStart"/>
      <w:r w:rsidRPr="00CB7CE3">
        <w:rPr>
          <w:lang w:val="en-AU"/>
        </w:rPr>
        <w:t>ve</w:t>
      </w:r>
      <w:proofErr w:type="spellEnd"/>
      <w:r w:rsidRPr="00CB7CE3">
        <w:rPr>
          <w:lang w:val="en-AU"/>
        </w:rPr>
        <w:t xml:space="preserve"> </w:t>
      </w:r>
      <w:proofErr w:type="spellStart"/>
      <w:r w:rsidRPr="00CB7CE3">
        <w:rPr>
          <w:lang w:val="en-AU"/>
        </w:rPr>
        <w:t>kütlesi</w:t>
      </w:r>
      <w:proofErr w:type="spellEnd"/>
      <w:r w:rsidRPr="00CB7CE3">
        <w:rPr>
          <w:lang w:val="en-AU"/>
        </w:rPr>
        <w:t xml:space="preserve"> (</w:t>
      </w:r>
      <w:proofErr w:type="spellStart"/>
      <w:r w:rsidRPr="00CB7CE3">
        <w:rPr>
          <w:lang w:val="en-AU"/>
        </w:rPr>
        <w:t>isteğe</w:t>
      </w:r>
      <w:proofErr w:type="spellEnd"/>
      <w:r w:rsidRPr="00CB7CE3">
        <w:rPr>
          <w:lang w:val="en-AU"/>
        </w:rPr>
        <w:t xml:space="preserve"> </w:t>
      </w:r>
      <w:proofErr w:type="spellStart"/>
      <w:r w:rsidRPr="00CB7CE3">
        <w:rPr>
          <w:lang w:val="en-AU"/>
        </w:rPr>
        <w:t>bağlı</w:t>
      </w:r>
      <w:proofErr w:type="spellEnd"/>
      <w:r w:rsidRPr="00CB7CE3">
        <w:rPr>
          <w:lang w:val="en-AU"/>
        </w:rPr>
        <w:t>).</w:t>
      </w:r>
    </w:p>
    <w:p w14:paraId="4560F093" w14:textId="77777777" w:rsidR="00742000" w:rsidRDefault="00742000" w:rsidP="00742000">
      <w:pPr>
        <w:jc w:val="left"/>
        <w:rPr>
          <w:lang w:val="en-AU"/>
        </w:rPr>
      </w:pPr>
    </w:p>
    <w:p w14:paraId="53C8B267" w14:textId="2C68A3CE" w:rsidR="00742000" w:rsidRDefault="00742000" w:rsidP="00742000">
      <w:pPr>
        <w:jc w:val="left"/>
        <w:rPr>
          <w:lang w:val="en-AU"/>
        </w:rPr>
      </w:pPr>
      <w:proofErr w:type="spellStart"/>
      <w:r w:rsidRPr="00CB7CE3">
        <w:rPr>
          <w:lang w:val="en-AU"/>
        </w:rPr>
        <w:t>Büyük</w:t>
      </w:r>
      <w:proofErr w:type="spellEnd"/>
      <w:r w:rsidRPr="00CB7CE3">
        <w:rPr>
          <w:lang w:val="en-AU"/>
        </w:rPr>
        <w:t xml:space="preserve"> </w:t>
      </w:r>
      <w:proofErr w:type="spellStart"/>
      <w:r w:rsidRPr="00CB7CE3">
        <w:rPr>
          <w:lang w:val="en-AU"/>
        </w:rPr>
        <w:t>ambalajlardaki</w:t>
      </w:r>
      <w:proofErr w:type="spellEnd"/>
      <w:r w:rsidRPr="00CB7CE3">
        <w:rPr>
          <w:lang w:val="en-AU"/>
        </w:rPr>
        <w:t xml:space="preserve"> </w:t>
      </w:r>
      <w:proofErr w:type="spellStart"/>
      <w:r w:rsidRPr="00CB7CE3">
        <w:rPr>
          <w:lang w:val="en-AU"/>
        </w:rPr>
        <w:t>küçük</w:t>
      </w:r>
      <w:proofErr w:type="spellEnd"/>
      <w:r w:rsidRPr="00CB7CE3">
        <w:rPr>
          <w:lang w:val="en-AU"/>
        </w:rPr>
        <w:t xml:space="preserve"> </w:t>
      </w:r>
      <w:proofErr w:type="spellStart"/>
      <w:r w:rsidRPr="00CB7CE3">
        <w:rPr>
          <w:lang w:val="en-AU"/>
        </w:rPr>
        <w:t>tüketici</w:t>
      </w:r>
      <w:proofErr w:type="spellEnd"/>
      <w:r w:rsidRPr="00CB7CE3">
        <w:rPr>
          <w:lang w:val="en-AU"/>
        </w:rPr>
        <w:t xml:space="preserve"> </w:t>
      </w:r>
      <w:proofErr w:type="spellStart"/>
      <w:r w:rsidRPr="00CB7CE3">
        <w:rPr>
          <w:lang w:val="en-AU"/>
        </w:rPr>
        <w:t>ambalajların</w:t>
      </w:r>
      <w:proofErr w:type="spellEnd"/>
      <w:r w:rsidRPr="00CB7CE3">
        <w:rPr>
          <w:lang w:val="en-AU"/>
        </w:rPr>
        <w:t xml:space="preserve"> </w:t>
      </w:r>
      <w:proofErr w:type="spellStart"/>
      <w:r>
        <w:rPr>
          <w:lang w:val="en-AU"/>
        </w:rPr>
        <w:t>üzerine</w:t>
      </w:r>
      <w:proofErr w:type="spellEnd"/>
      <w:r>
        <w:rPr>
          <w:lang w:val="en-AU"/>
        </w:rPr>
        <w:t xml:space="preserve">, </w:t>
      </w:r>
      <w:proofErr w:type="spellStart"/>
      <w:r>
        <w:rPr>
          <w:lang w:val="en-AU"/>
        </w:rPr>
        <w:t>yukarıdaki</w:t>
      </w:r>
      <w:proofErr w:type="spellEnd"/>
      <w:r>
        <w:rPr>
          <w:lang w:val="en-AU"/>
        </w:rPr>
        <w:t xml:space="preserve"> </w:t>
      </w:r>
      <w:proofErr w:type="spellStart"/>
      <w:r>
        <w:rPr>
          <w:lang w:val="en-AU"/>
        </w:rPr>
        <w:t>işaretleme</w:t>
      </w:r>
      <w:proofErr w:type="spellEnd"/>
      <w:r>
        <w:rPr>
          <w:lang w:val="en-AU"/>
        </w:rPr>
        <w:t xml:space="preserve"> </w:t>
      </w:r>
      <w:proofErr w:type="spellStart"/>
      <w:r>
        <w:rPr>
          <w:lang w:val="en-AU"/>
        </w:rPr>
        <w:t>bilgilerinden</w:t>
      </w:r>
      <w:proofErr w:type="spellEnd"/>
      <w:r>
        <w:rPr>
          <w:lang w:val="en-AU"/>
        </w:rPr>
        <w:t xml:space="preserve"> </w:t>
      </w:r>
      <w:proofErr w:type="spellStart"/>
      <w:r>
        <w:rPr>
          <w:lang w:val="en-AU"/>
        </w:rPr>
        <w:t>en</w:t>
      </w:r>
      <w:proofErr w:type="spellEnd"/>
      <w:r>
        <w:rPr>
          <w:lang w:val="en-AU"/>
        </w:rPr>
        <w:t xml:space="preserve"> </w:t>
      </w:r>
      <w:proofErr w:type="spellStart"/>
      <w:r>
        <w:rPr>
          <w:lang w:val="en-AU"/>
        </w:rPr>
        <w:t>az</w:t>
      </w:r>
      <w:proofErr w:type="spellEnd"/>
      <w:r>
        <w:rPr>
          <w:lang w:val="en-AU"/>
        </w:rPr>
        <w:t>;</w:t>
      </w:r>
    </w:p>
    <w:p w14:paraId="5570FDF9" w14:textId="77777777" w:rsidR="00742000" w:rsidRDefault="00742000" w:rsidP="00742000">
      <w:pPr>
        <w:numPr>
          <w:ilvl w:val="0"/>
          <w:numId w:val="77"/>
        </w:numPr>
        <w:spacing w:after="0" w:line="240" w:lineRule="auto"/>
        <w:ind w:left="284" w:hanging="284"/>
        <w:jc w:val="left"/>
        <w:rPr>
          <w:lang w:val="en-AU"/>
        </w:rPr>
      </w:pPr>
      <w:proofErr w:type="spellStart"/>
      <w:r>
        <w:rPr>
          <w:lang w:val="en-AU"/>
        </w:rPr>
        <w:t>Ürünün</w:t>
      </w:r>
      <w:proofErr w:type="spellEnd"/>
      <w:r w:rsidRPr="00CB7CE3">
        <w:rPr>
          <w:lang w:val="en-AU"/>
        </w:rPr>
        <w:t xml:space="preserve"> </w:t>
      </w:r>
      <w:proofErr w:type="spellStart"/>
      <w:r w:rsidRPr="00CB7CE3">
        <w:rPr>
          <w:lang w:val="en-AU"/>
        </w:rPr>
        <w:t>adı</w:t>
      </w:r>
      <w:proofErr w:type="spellEnd"/>
      <w:r w:rsidRPr="00CB7CE3">
        <w:rPr>
          <w:lang w:val="en-AU"/>
        </w:rPr>
        <w:t>,</w:t>
      </w:r>
    </w:p>
    <w:p w14:paraId="6ACC0A27" w14:textId="77777777" w:rsidR="00742000" w:rsidRPr="00CB7CE3" w:rsidRDefault="00742000" w:rsidP="00742000">
      <w:pPr>
        <w:numPr>
          <w:ilvl w:val="0"/>
          <w:numId w:val="77"/>
        </w:numPr>
        <w:spacing w:after="0" w:line="240" w:lineRule="auto"/>
        <w:ind w:left="284" w:hanging="284"/>
        <w:jc w:val="left"/>
        <w:rPr>
          <w:lang w:val="en-AU"/>
        </w:rPr>
      </w:pPr>
      <w:r w:rsidRPr="00CB7CE3">
        <w:rPr>
          <w:lang w:val="en-AU"/>
        </w:rPr>
        <w:t xml:space="preserve">Net </w:t>
      </w:r>
      <w:proofErr w:type="spellStart"/>
      <w:proofErr w:type="gramStart"/>
      <w:r w:rsidRPr="00CB7CE3">
        <w:rPr>
          <w:lang w:val="en-AU"/>
        </w:rPr>
        <w:t>kütlesi</w:t>
      </w:r>
      <w:proofErr w:type="spellEnd"/>
      <w:r w:rsidRPr="00CB7CE3">
        <w:rPr>
          <w:lang w:val="en-AU"/>
        </w:rPr>
        <w:t xml:space="preserve">  (</w:t>
      </w:r>
      <w:proofErr w:type="spellStart"/>
      <w:proofErr w:type="gramEnd"/>
      <w:r w:rsidRPr="00CB7CE3">
        <w:rPr>
          <w:lang w:val="en-AU"/>
        </w:rPr>
        <w:t>en</w:t>
      </w:r>
      <w:proofErr w:type="spellEnd"/>
      <w:r w:rsidRPr="00CB7CE3">
        <w:rPr>
          <w:lang w:val="en-AU"/>
        </w:rPr>
        <w:t xml:space="preserve"> </w:t>
      </w:r>
      <w:proofErr w:type="spellStart"/>
      <w:r w:rsidRPr="00CB7CE3">
        <w:rPr>
          <w:lang w:val="en-AU"/>
        </w:rPr>
        <w:t>az</w:t>
      </w:r>
      <w:proofErr w:type="spellEnd"/>
      <w:r w:rsidRPr="00CB7CE3">
        <w:rPr>
          <w:lang w:val="en-AU"/>
        </w:rPr>
        <w:t xml:space="preserve"> g </w:t>
      </w:r>
      <w:proofErr w:type="spellStart"/>
      <w:r w:rsidRPr="00CB7CE3">
        <w:rPr>
          <w:lang w:val="en-AU"/>
        </w:rPr>
        <w:t>veya</w:t>
      </w:r>
      <w:proofErr w:type="spellEnd"/>
      <w:r w:rsidRPr="00CB7CE3">
        <w:rPr>
          <w:lang w:val="en-AU"/>
        </w:rPr>
        <w:t xml:space="preserve"> kg </w:t>
      </w:r>
      <w:proofErr w:type="spellStart"/>
      <w:r w:rsidRPr="00CB7CE3">
        <w:rPr>
          <w:lang w:val="en-AU"/>
        </w:rPr>
        <w:t>olarak</w:t>
      </w:r>
      <w:proofErr w:type="spellEnd"/>
      <w:r w:rsidRPr="00CB7CE3">
        <w:rPr>
          <w:lang w:val="en-AU"/>
        </w:rPr>
        <w:t>),</w:t>
      </w:r>
    </w:p>
    <w:p w14:paraId="30AE6C0F" w14:textId="1CB9E0B2" w:rsidR="00742000" w:rsidRDefault="00742000" w:rsidP="00742000">
      <w:pPr>
        <w:numPr>
          <w:ilvl w:val="0"/>
          <w:numId w:val="77"/>
        </w:numPr>
        <w:spacing w:after="0" w:line="240" w:lineRule="auto"/>
        <w:ind w:left="284" w:hanging="284"/>
        <w:jc w:val="left"/>
        <w:rPr>
          <w:lang w:val="en-AU"/>
        </w:rPr>
      </w:pPr>
      <w:proofErr w:type="spellStart"/>
      <w:r w:rsidRPr="00CB7CE3">
        <w:rPr>
          <w:lang w:val="en-AU"/>
        </w:rPr>
        <w:t>Firmaca</w:t>
      </w:r>
      <w:proofErr w:type="spellEnd"/>
      <w:r w:rsidRPr="00CB7CE3">
        <w:rPr>
          <w:lang w:val="en-AU"/>
        </w:rPr>
        <w:t xml:space="preserve"> </w:t>
      </w:r>
      <w:proofErr w:type="spellStart"/>
      <w:r w:rsidRPr="00CB7CE3">
        <w:rPr>
          <w:lang w:val="en-AU"/>
        </w:rPr>
        <w:t>tavsiye</w:t>
      </w:r>
      <w:proofErr w:type="spellEnd"/>
      <w:r w:rsidRPr="00CB7CE3">
        <w:rPr>
          <w:lang w:val="en-AU"/>
        </w:rPr>
        <w:t xml:space="preserve"> </w:t>
      </w:r>
      <w:proofErr w:type="spellStart"/>
      <w:r w:rsidRPr="00CB7CE3">
        <w:rPr>
          <w:lang w:val="en-AU"/>
        </w:rPr>
        <w:t>edilen</w:t>
      </w:r>
      <w:proofErr w:type="spellEnd"/>
      <w:r w:rsidRPr="00CB7CE3">
        <w:rPr>
          <w:lang w:val="en-AU"/>
        </w:rPr>
        <w:t xml:space="preserve"> son</w:t>
      </w:r>
      <w:r w:rsidRPr="006D3870">
        <w:rPr>
          <w:lang w:val="en-AU"/>
        </w:rPr>
        <w:t xml:space="preserve"> </w:t>
      </w:r>
      <w:proofErr w:type="spellStart"/>
      <w:r w:rsidRPr="006D3870">
        <w:rPr>
          <w:lang w:val="en-AU"/>
        </w:rPr>
        <w:t>tüketim</w:t>
      </w:r>
      <w:proofErr w:type="spellEnd"/>
      <w:r w:rsidRPr="006D3870">
        <w:rPr>
          <w:lang w:val="en-AU"/>
        </w:rPr>
        <w:t xml:space="preserve"> </w:t>
      </w:r>
      <w:proofErr w:type="spellStart"/>
      <w:r w:rsidRPr="006D3870">
        <w:rPr>
          <w:lang w:val="en-AU"/>
        </w:rPr>
        <w:t>tarihi</w:t>
      </w:r>
      <w:proofErr w:type="spellEnd"/>
      <w:r>
        <w:rPr>
          <w:lang w:val="en-AU"/>
        </w:rPr>
        <w:t xml:space="preserve"> </w:t>
      </w:r>
      <w:proofErr w:type="spellStart"/>
      <w:r>
        <w:rPr>
          <w:lang w:val="en-AU"/>
        </w:rPr>
        <w:t>veya</w:t>
      </w:r>
      <w:proofErr w:type="spellEnd"/>
      <w:r>
        <w:rPr>
          <w:lang w:val="en-AU"/>
        </w:rPr>
        <w:t xml:space="preserve"> </w:t>
      </w:r>
      <w:proofErr w:type="spellStart"/>
      <w:r>
        <w:rPr>
          <w:lang w:val="en-AU"/>
        </w:rPr>
        <w:t>raf</w:t>
      </w:r>
      <w:proofErr w:type="spellEnd"/>
      <w:r>
        <w:rPr>
          <w:lang w:val="en-AU"/>
        </w:rPr>
        <w:t xml:space="preserve"> </w:t>
      </w:r>
      <w:proofErr w:type="spellStart"/>
      <w:r>
        <w:rPr>
          <w:lang w:val="en-AU"/>
        </w:rPr>
        <w:t>ömrü</w:t>
      </w:r>
      <w:proofErr w:type="spellEnd"/>
    </w:p>
    <w:p w14:paraId="21EDC4DD" w14:textId="77777777" w:rsidR="00CA083F" w:rsidRDefault="00CA083F" w:rsidP="00C86CF8">
      <w:pPr>
        <w:spacing w:after="0" w:line="240" w:lineRule="auto"/>
        <w:jc w:val="left"/>
        <w:rPr>
          <w:lang w:val="en-AU"/>
        </w:rPr>
      </w:pPr>
    </w:p>
    <w:p w14:paraId="2E7458E3" w14:textId="77777777" w:rsidR="00742000" w:rsidRPr="006D3870" w:rsidRDefault="00742000" w:rsidP="00742000">
      <w:pPr>
        <w:jc w:val="left"/>
        <w:rPr>
          <w:lang w:val="en-AU"/>
        </w:rPr>
      </w:pPr>
      <w:proofErr w:type="spellStart"/>
      <w:r>
        <w:rPr>
          <w:lang w:val="en-AU"/>
        </w:rPr>
        <w:t>bilgileri</w:t>
      </w:r>
      <w:proofErr w:type="spellEnd"/>
      <w:r>
        <w:rPr>
          <w:lang w:val="en-AU"/>
        </w:rPr>
        <w:t xml:space="preserve"> </w:t>
      </w:r>
      <w:proofErr w:type="spellStart"/>
      <w:r>
        <w:rPr>
          <w:lang w:val="en-AU"/>
        </w:rPr>
        <w:t>okunaklı</w:t>
      </w:r>
      <w:proofErr w:type="spellEnd"/>
      <w:r>
        <w:rPr>
          <w:lang w:val="en-AU"/>
        </w:rPr>
        <w:t xml:space="preserve"> </w:t>
      </w:r>
      <w:proofErr w:type="spellStart"/>
      <w:r>
        <w:rPr>
          <w:lang w:val="en-AU"/>
        </w:rPr>
        <w:t>olarak</w:t>
      </w:r>
      <w:proofErr w:type="spellEnd"/>
      <w:r>
        <w:rPr>
          <w:lang w:val="en-AU"/>
        </w:rPr>
        <w:t xml:space="preserve">, </w:t>
      </w:r>
      <w:proofErr w:type="spellStart"/>
      <w:r>
        <w:rPr>
          <w:lang w:val="en-AU"/>
        </w:rPr>
        <w:t>silinmeyecek</w:t>
      </w:r>
      <w:proofErr w:type="spellEnd"/>
      <w:r>
        <w:rPr>
          <w:lang w:val="en-AU"/>
        </w:rPr>
        <w:t xml:space="preserve"> </w:t>
      </w:r>
      <w:proofErr w:type="spellStart"/>
      <w:r>
        <w:rPr>
          <w:lang w:val="en-AU"/>
        </w:rPr>
        <w:t>ve</w:t>
      </w:r>
      <w:proofErr w:type="spellEnd"/>
      <w:r>
        <w:rPr>
          <w:lang w:val="en-AU"/>
        </w:rPr>
        <w:t xml:space="preserve"> </w:t>
      </w:r>
      <w:proofErr w:type="spellStart"/>
      <w:r>
        <w:rPr>
          <w:lang w:val="en-AU"/>
        </w:rPr>
        <w:t>bozulmayacak</w:t>
      </w:r>
      <w:proofErr w:type="spellEnd"/>
      <w:r>
        <w:rPr>
          <w:lang w:val="en-AU"/>
        </w:rPr>
        <w:t xml:space="preserve"> </w:t>
      </w:r>
      <w:proofErr w:type="spellStart"/>
      <w:r>
        <w:rPr>
          <w:lang w:val="en-AU"/>
        </w:rPr>
        <w:t>şekilde</w:t>
      </w:r>
      <w:proofErr w:type="spellEnd"/>
      <w:r>
        <w:rPr>
          <w:lang w:val="en-AU"/>
        </w:rPr>
        <w:t xml:space="preserve"> </w:t>
      </w:r>
      <w:proofErr w:type="spellStart"/>
      <w:r>
        <w:rPr>
          <w:lang w:val="en-AU"/>
        </w:rPr>
        <w:t>yazılmalı</w:t>
      </w:r>
      <w:proofErr w:type="spellEnd"/>
      <w:r>
        <w:rPr>
          <w:lang w:val="en-AU"/>
        </w:rPr>
        <w:t xml:space="preserve"> </w:t>
      </w:r>
      <w:proofErr w:type="spellStart"/>
      <w:r>
        <w:rPr>
          <w:lang w:val="en-AU"/>
        </w:rPr>
        <w:t>ve</w:t>
      </w:r>
      <w:proofErr w:type="spellEnd"/>
      <w:r>
        <w:rPr>
          <w:lang w:val="en-AU"/>
        </w:rPr>
        <w:t xml:space="preserve"> </w:t>
      </w:r>
      <w:proofErr w:type="spellStart"/>
      <w:r>
        <w:rPr>
          <w:lang w:val="en-AU"/>
        </w:rPr>
        <w:t>basılmalıdır</w:t>
      </w:r>
      <w:proofErr w:type="spellEnd"/>
      <w:r>
        <w:rPr>
          <w:lang w:val="en-AU"/>
        </w:rPr>
        <w:t>.</w:t>
      </w:r>
    </w:p>
    <w:p w14:paraId="738D00B9" w14:textId="77777777" w:rsidR="00742000" w:rsidRPr="00CB7CE3" w:rsidRDefault="00742000" w:rsidP="00742000">
      <w:r w:rsidRPr="00CB7CE3">
        <w:t xml:space="preserve">Gerektiğinde bu bilgiler Türkçe’nin yanı sıra yabancı dilde de yazılabilir. </w:t>
      </w:r>
    </w:p>
    <w:p w14:paraId="698FCF17" w14:textId="66CBAFBA" w:rsidR="003F44B4" w:rsidRPr="00F40E95" w:rsidRDefault="00742000" w:rsidP="00C86CF8">
      <w:r w:rsidRPr="009767F9">
        <w:t xml:space="preserve">Yukarıdaki bilgiler, çuvalların ağzının makina ile dikilmesi durumunda, yırtılmayacak sağlamlıkta en az 10 cm x 14 cm ebadında </w:t>
      </w:r>
      <w:proofErr w:type="gramStart"/>
      <w:r w:rsidRPr="009767F9">
        <w:t>kağıt</w:t>
      </w:r>
      <w:proofErr w:type="gramEnd"/>
      <w:r w:rsidRPr="009767F9">
        <w:t xml:space="preserve"> veya bez etiketlere basılarak çuval ağzına dikilebilir.</w:t>
      </w:r>
      <w:r w:rsidR="003F44B4" w:rsidRPr="00F40E95">
        <w:t xml:space="preserve"> </w:t>
      </w:r>
    </w:p>
    <w:p w14:paraId="4D08850A" w14:textId="77777777" w:rsidR="003F44B4" w:rsidRPr="00F40E95" w:rsidRDefault="003F44B4" w:rsidP="00B44E6A">
      <w:pPr>
        <w:pStyle w:val="Balk2"/>
        <w:rPr>
          <w:snapToGrid w:val="0"/>
          <w:lang w:eastAsia="zh-CN"/>
        </w:rPr>
      </w:pPr>
      <w:bookmarkStart w:id="223" w:name="_Toc355089469"/>
      <w:bookmarkStart w:id="224" w:name="_Toc355090375"/>
      <w:bookmarkStart w:id="225" w:name="_Toc355091016"/>
      <w:bookmarkStart w:id="226" w:name="_Toc355717487"/>
      <w:bookmarkStart w:id="227" w:name="_Toc387690484"/>
      <w:bookmarkStart w:id="228" w:name="_Toc405882021"/>
      <w:bookmarkStart w:id="229" w:name="_Toc430000892"/>
      <w:bookmarkStart w:id="230" w:name="_Toc89251168"/>
      <w:r w:rsidRPr="00F40E95">
        <w:rPr>
          <w:snapToGrid w:val="0"/>
          <w:lang w:eastAsia="zh-CN"/>
        </w:rPr>
        <w:t>Muhafaza ve nakliye</w:t>
      </w:r>
      <w:bookmarkEnd w:id="223"/>
      <w:bookmarkEnd w:id="224"/>
      <w:bookmarkEnd w:id="225"/>
      <w:bookmarkEnd w:id="226"/>
      <w:bookmarkEnd w:id="227"/>
      <w:bookmarkEnd w:id="228"/>
      <w:bookmarkEnd w:id="229"/>
      <w:bookmarkEnd w:id="230"/>
      <w:r w:rsidRPr="00F40E95">
        <w:rPr>
          <w:snapToGrid w:val="0"/>
          <w:lang w:eastAsia="zh-CN"/>
        </w:rPr>
        <w:t xml:space="preserve"> </w:t>
      </w:r>
    </w:p>
    <w:p w14:paraId="251ED5E2" w14:textId="77777777" w:rsidR="00742000" w:rsidRDefault="00742000" w:rsidP="00742000">
      <w:pPr>
        <w:tabs>
          <w:tab w:val="left" w:pos="993"/>
        </w:tabs>
      </w:pPr>
      <w:r>
        <w:t xml:space="preserve">İçinde kabuklu fındık bulunan ambalajlar, işleme yerlerinde, depolarda ve taşıtlarda fena koku yayan ve bunları kirleten maddelerle bir arada bulundurulmamalıdır. </w:t>
      </w:r>
    </w:p>
    <w:p w14:paraId="2AFFF820" w14:textId="77777777" w:rsidR="00742000" w:rsidRDefault="00742000" w:rsidP="00742000">
      <w:pPr>
        <w:numPr>
          <w:ilvl w:val="0"/>
          <w:numId w:val="86"/>
        </w:numPr>
        <w:tabs>
          <w:tab w:val="left" w:pos="993"/>
        </w:tabs>
        <w:spacing w:after="0" w:line="240" w:lineRule="auto"/>
      </w:pPr>
      <w:r>
        <w:t xml:space="preserve">Ambalajlar rutubetli olmayan, sağlık riski oluşturmayacak şekilde, havadar, serin yerlerde tutulmalı, yağmur altında bırakılmamalı, doğrudan güneş ışığı almamalı ve bu şartlarda depolanmalı, yüklenip, boşaltılmalıdır. </w:t>
      </w:r>
    </w:p>
    <w:p w14:paraId="38DE9FDE" w14:textId="77777777" w:rsidR="00742000" w:rsidRDefault="00742000" w:rsidP="00742000">
      <w:pPr>
        <w:numPr>
          <w:ilvl w:val="0"/>
          <w:numId w:val="86"/>
        </w:numPr>
        <w:tabs>
          <w:tab w:val="left" w:pos="993"/>
        </w:tabs>
        <w:spacing w:after="0" w:line="240" w:lineRule="auto"/>
      </w:pPr>
      <w:r>
        <w:t xml:space="preserve">Depolarda bulundurulacak kabuklu fındık ambalajları, ahşap ızgaralar vb. malzeme üzerine üst üste 10 ambalajdan fazla konulmamalı ve istiflerin sıraları arasında havalandırmanın temini için boşluk bırakılmalıdır. </w:t>
      </w:r>
    </w:p>
    <w:p w14:paraId="5AE4A8BF" w14:textId="352CEAFF" w:rsidR="003F44B4" w:rsidRPr="00F40E95" w:rsidRDefault="00742000" w:rsidP="00C86CF8">
      <w:pPr>
        <w:pStyle w:val="ListeMaddemi"/>
      </w:pPr>
      <w:r>
        <w:t>Çuvalların yükleme ve boşaltmalarında kanca kullanılmamalıdır</w:t>
      </w:r>
    </w:p>
    <w:p w14:paraId="112A989B" w14:textId="77777777" w:rsidR="003F44B4" w:rsidRPr="00F40E95" w:rsidRDefault="00467C99" w:rsidP="00B44E6A">
      <w:pPr>
        <w:pStyle w:val="Balk1"/>
        <w:rPr>
          <w:lang w:val="en-US"/>
        </w:rPr>
      </w:pPr>
      <w:bookmarkStart w:id="231" w:name="_Toc355089470"/>
      <w:bookmarkStart w:id="232" w:name="_Toc355090376"/>
      <w:bookmarkStart w:id="233" w:name="_Toc355091017"/>
      <w:bookmarkStart w:id="234" w:name="_Toc355717488"/>
      <w:bookmarkStart w:id="235" w:name="_Toc387690485"/>
      <w:bookmarkStart w:id="236" w:name="_Toc405882022"/>
      <w:bookmarkStart w:id="237" w:name="_Toc430000893"/>
      <w:bookmarkStart w:id="238" w:name="_Toc89251169"/>
      <w:proofErr w:type="spellStart"/>
      <w:r w:rsidRPr="00F40E95">
        <w:rPr>
          <w:lang w:val="en-US"/>
        </w:rPr>
        <w:t>Ç</w:t>
      </w:r>
      <w:r w:rsidR="003F44B4" w:rsidRPr="00F40E95">
        <w:rPr>
          <w:lang w:val="en-US"/>
        </w:rPr>
        <w:t>eşitli</w:t>
      </w:r>
      <w:proofErr w:type="spellEnd"/>
      <w:r w:rsidR="003F44B4" w:rsidRPr="00F40E95">
        <w:rPr>
          <w:lang w:val="en-US"/>
        </w:rPr>
        <w:t xml:space="preserve"> </w:t>
      </w:r>
      <w:proofErr w:type="spellStart"/>
      <w:r w:rsidR="003F44B4" w:rsidRPr="00F40E95">
        <w:rPr>
          <w:lang w:val="en-US"/>
        </w:rPr>
        <w:t>hükümler</w:t>
      </w:r>
      <w:bookmarkEnd w:id="231"/>
      <w:bookmarkEnd w:id="232"/>
      <w:bookmarkEnd w:id="233"/>
      <w:bookmarkEnd w:id="234"/>
      <w:bookmarkEnd w:id="235"/>
      <w:bookmarkEnd w:id="236"/>
      <w:bookmarkEnd w:id="237"/>
      <w:bookmarkEnd w:id="238"/>
      <w:proofErr w:type="spellEnd"/>
    </w:p>
    <w:p w14:paraId="2A2D3765" w14:textId="0E095B67" w:rsidR="003F44B4" w:rsidRPr="00F40E95" w:rsidRDefault="003F44B4" w:rsidP="003F44B4">
      <w:r w:rsidRPr="00F40E95">
        <w:t>İmalatçı veya satıcı, bu standarda uygun olarak imal edildiğini beyan ettiği</w:t>
      </w:r>
      <w:r w:rsidR="002570BC" w:rsidRPr="00F40E95">
        <w:t xml:space="preserve"> </w:t>
      </w:r>
      <w:r w:rsidR="00742000">
        <w:t>kabuklu</w:t>
      </w:r>
      <w:r w:rsidR="002570BC" w:rsidRPr="00F40E95">
        <w:t xml:space="preserve"> fındık</w:t>
      </w:r>
      <w:r w:rsidRPr="00F40E95">
        <w:t xml:space="preserve"> için istendiğinde, standarda uygunluk beyannamesi vermek veya göstermek mecburiyetindedir. Bu beyannamede satış konusu </w:t>
      </w:r>
      <w:r w:rsidR="00742000">
        <w:t>kabuklu</w:t>
      </w:r>
      <w:r w:rsidR="002570BC" w:rsidRPr="00F40E95">
        <w:t xml:space="preserve"> fındığın</w:t>
      </w:r>
      <w:r w:rsidRPr="00F40E95">
        <w:t>:</w:t>
      </w:r>
    </w:p>
    <w:p w14:paraId="23B2E34D" w14:textId="77777777" w:rsidR="003F44B4" w:rsidRPr="00F40E95" w:rsidRDefault="003F44B4" w:rsidP="003F44B4">
      <w:pPr>
        <w:ind w:left="284" w:hanging="284"/>
      </w:pPr>
      <w:r w:rsidRPr="00F40E95">
        <w:t xml:space="preserve">- </w:t>
      </w:r>
      <w:r w:rsidRPr="00F40E95">
        <w:tab/>
        <w:t>Madde 4’teki özelliklere uygun olduğunun,</w:t>
      </w:r>
    </w:p>
    <w:p w14:paraId="064CA02E" w14:textId="155A4416" w:rsidR="00F961D6" w:rsidRPr="00F40E95" w:rsidRDefault="003F44B4" w:rsidP="007D7860">
      <w:pPr>
        <w:ind w:left="284" w:hanging="284"/>
      </w:pPr>
      <w:r w:rsidRPr="00F40E95">
        <w:t xml:space="preserve">- </w:t>
      </w:r>
      <w:r w:rsidRPr="00F40E95">
        <w:tab/>
        <w:t>Madde 5’deki muayene ve deneylerin yapılmış ve uygun sonuç alınmış bulunduğunun belirtilmesi gerekir.</w:t>
      </w:r>
    </w:p>
    <w:p w14:paraId="44A9BA82" w14:textId="77777777" w:rsidR="008821B3" w:rsidRPr="00F40E95" w:rsidRDefault="008821B3" w:rsidP="008821B3">
      <w:pPr>
        <w:pStyle w:val="zzBiblio"/>
      </w:pPr>
      <w:bookmarkStart w:id="239" w:name="_Toc404105406"/>
      <w:bookmarkStart w:id="240" w:name="_Toc475177354"/>
      <w:bookmarkStart w:id="241" w:name="_Toc89251170"/>
      <w:bookmarkEnd w:id="19"/>
      <w:r w:rsidRPr="00F40E95">
        <w:lastRenderedPageBreak/>
        <w:t>Kaynaklar</w:t>
      </w:r>
      <w:bookmarkEnd w:id="239"/>
      <w:bookmarkEnd w:id="240"/>
      <w:bookmarkEnd w:id="241"/>
    </w:p>
    <w:p w14:paraId="049D7A40" w14:textId="7529CCB6" w:rsidR="002570BC" w:rsidRPr="00F40E95" w:rsidRDefault="00742000" w:rsidP="00C86CF8">
      <w:pPr>
        <w:pStyle w:val="BiblioEntry"/>
        <w:spacing w:after="0"/>
      </w:pPr>
      <w:bookmarkStart w:id="242" w:name="_Toc494100341"/>
      <w:bookmarkStart w:id="243" w:name="_Toc512702203"/>
      <w:bookmarkStart w:id="244" w:name="_Toc515349322"/>
      <w:bookmarkStart w:id="245" w:name="_Toc517688583"/>
      <w:bookmarkStart w:id="246" w:name="_Toc517772090"/>
      <w:bookmarkStart w:id="247" w:name="_Toc519619821"/>
      <w:r>
        <w:t>BM/AEK TRADE/AGR/DRY/DDP-Standards/03/2007</w:t>
      </w:r>
    </w:p>
    <w:p w14:paraId="19400929" w14:textId="7AE5B2E1" w:rsidR="002C5788" w:rsidRPr="00C86CF8" w:rsidRDefault="003F44B4" w:rsidP="0052536D">
      <w:pPr>
        <w:pStyle w:val="BiblioEntry"/>
        <w:rPr>
          <w:b/>
        </w:rPr>
      </w:pPr>
      <w:proofErr w:type="spellStart"/>
      <w:r w:rsidRPr="00F40E95">
        <w:t>Türk</w:t>
      </w:r>
      <w:proofErr w:type="spellEnd"/>
      <w:r w:rsidRPr="00F40E95">
        <w:t xml:space="preserve"> </w:t>
      </w:r>
      <w:proofErr w:type="spellStart"/>
      <w:r w:rsidRPr="00F40E95">
        <w:t>Gıda</w:t>
      </w:r>
      <w:proofErr w:type="spellEnd"/>
      <w:r w:rsidRPr="00F40E95">
        <w:t xml:space="preserve"> </w:t>
      </w:r>
      <w:proofErr w:type="spellStart"/>
      <w:r w:rsidRPr="00F40E95">
        <w:t>Kodeksi</w:t>
      </w:r>
      <w:proofErr w:type="spellEnd"/>
      <w:r w:rsidR="000F2755">
        <w:t xml:space="preserve"> </w:t>
      </w:r>
      <w:proofErr w:type="spellStart"/>
      <w:r w:rsidR="000F2755">
        <w:t>Gıda</w:t>
      </w:r>
      <w:proofErr w:type="spellEnd"/>
      <w:r w:rsidR="000F2755">
        <w:t xml:space="preserve"> </w:t>
      </w:r>
      <w:proofErr w:type="spellStart"/>
      <w:r w:rsidR="000F2755">
        <w:t>Etiketleme</w:t>
      </w:r>
      <w:proofErr w:type="spellEnd"/>
      <w:r w:rsidR="000F2755">
        <w:t xml:space="preserve"> </w:t>
      </w:r>
      <w:proofErr w:type="spellStart"/>
      <w:r w:rsidR="000F2755">
        <w:t>ve</w:t>
      </w:r>
      <w:proofErr w:type="spellEnd"/>
      <w:r w:rsidR="000F2755">
        <w:t xml:space="preserve"> </w:t>
      </w:r>
      <w:proofErr w:type="spellStart"/>
      <w:r w:rsidR="000F2755">
        <w:t>Tüketicileri</w:t>
      </w:r>
      <w:proofErr w:type="spellEnd"/>
      <w:r w:rsidR="000F2755">
        <w:t xml:space="preserve"> </w:t>
      </w:r>
      <w:proofErr w:type="spellStart"/>
      <w:r w:rsidR="000F2755">
        <w:t>Bilgilendirme</w:t>
      </w:r>
      <w:proofErr w:type="spellEnd"/>
      <w:r w:rsidRPr="00F40E95">
        <w:t xml:space="preserve"> </w:t>
      </w:r>
      <w:proofErr w:type="spellStart"/>
      <w:r w:rsidRPr="00F40E95">
        <w:t>Yönetmeliği</w:t>
      </w:r>
      <w:proofErr w:type="spellEnd"/>
      <w:r w:rsidRPr="00F40E95">
        <w:t xml:space="preserve"> 2</w:t>
      </w:r>
      <w:r w:rsidR="000F2755">
        <w:t>6</w:t>
      </w:r>
      <w:r w:rsidRPr="00F40E95">
        <w:t>.</w:t>
      </w:r>
      <w:r w:rsidR="000F2755">
        <w:t>0</w:t>
      </w:r>
      <w:r w:rsidRPr="00F40E95">
        <w:t>1.201</w:t>
      </w:r>
      <w:r w:rsidR="000F2755">
        <w:t>7</w:t>
      </w:r>
      <w:r w:rsidRPr="00F40E95">
        <w:t>-2</w:t>
      </w:r>
      <w:r w:rsidR="000F2755">
        <w:t>9960</w:t>
      </w:r>
      <w:bookmarkEnd w:id="242"/>
      <w:bookmarkEnd w:id="243"/>
      <w:bookmarkEnd w:id="244"/>
      <w:bookmarkEnd w:id="245"/>
      <w:bookmarkEnd w:id="246"/>
      <w:bookmarkEnd w:id="247"/>
    </w:p>
    <w:p w14:paraId="2DC2D6B7" w14:textId="5154F4E7" w:rsidR="000F2755" w:rsidRPr="00C86CF8" w:rsidRDefault="000F2755">
      <w:pPr>
        <w:pStyle w:val="BiblioEntry"/>
      </w:pPr>
      <w:proofErr w:type="spellStart"/>
      <w:r w:rsidRPr="00C86CF8">
        <w:t>Türk</w:t>
      </w:r>
      <w:proofErr w:type="spellEnd"/>
      <w:r w:rsidRPr="00C86CF8">
        <w:t xml:space="preserve"> </w:t>
      </w:r>
      <w:proofErr w:type="spellStart"/>
      <w:r w:rsidRPr="00C86CF8">
        <w:t>Gıda</w:t>
      </w:r>
      <w:proofErr w:type="spellEnd"/>
      <w:r w:rsidRPr="00C86CF8">
        <w:t xml:space="preserve"> </w:t>
      </w:r>
      <w:proofErr w:type="spellStart"/>
      <w:r w:rsidRPr="00C86CF8">
        <w:t>Kodeksi</w:t>
      </w:r>
      <w:proofErr w:type="spellEnd"/>
      <w:r w:rsidRPr="00C86CF8">
        <w:t xml:space="preserve"> </w:t>
      </w:r>
      <w:proofErr w:type="spellStart"/>
      <w:r w:rsidRPr="00C86CF8">
        <w:t>Bulaşanlar</w:t>
      </w:r>
      <w:proofErr w:type="spellEnd"/>
      <w:r w:rsidRPr="00C86CF8">
        <w:t xml:space="preserve"> </w:t>
      </w:r>
      <w:proofErr w:type="spellStart"/>
      <w:r w:rsidRPr="00C86CF8">
        <w:t>Yönetmeliği</w:t>
      </w:r>
      <w:proofErr w:type="spellEnd"/>
      <w:r>
        <w:t xml:space="preserve">. </w:t>
      </w:r>
      <w:r w:rsidRPr="00415891">
        <w:t>29</w:t>
      </w:r>
      <w:r>
        <w:t>.01.</w:t>
      </w:r>
      <w:r w:rsidRPr="00415891">
        <w:t xml:space="preserve">2011 – 28157 (3. </w:t>
      </w:r>
      <w:proofErr w:type="spellStart"/>
      <w:r w:rsidRPr="00415891">
        <w:t>mükerrer</w:t>
      </w:r>
      <w:proofErr w:type="spellEnd"/>
      <w:r w:rsidRPr="00415891">
        <w:t>)</w:t>
      </w:r>
    </w:p>
    <w:sectPr w:rsidR="000F2755" w:rsidRPr="00C86CF8" w:rsidSect="00FB1246">
      <w:headerReference w:type="even" r:id="rId25"/>
      <w:headerReference w:type="default" r:id="rId26"/>
      <w:footerReference w:type="even" r:id="rId27"/>
      <w:footerReference w:type="default" r:id="rId28"/>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E7662" w14:textId="77777777" w:rsidR="00C8731A" w:rsidRDefault="00C8731A" w:rsidP="00334A77">
      <w:pPr>
        <w:spacing w:after="0" w:line="240" w:lineRule="auto"/>
      </w:pPr>
      <w:r>
        <w:separator/>
      </w:r>
    </w:p>
  </w:endnote>
  <w:endnote w:type="continuationSeparator" w:id="0">
    <w:p w14:paraId="6CDD82BD" w14:textId="77777777" w:rsidR="00C8731A" w:rsidRDefault="00C8731A"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305" w14:textId="77777777" w:rsidR="00C86CF8" w:rsidRDefault="00C86CF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CCC3" w14:textId="537FD8C8" w:rsidR="00870AE8" w:rsidRDefault="00870AE8">
    <w:pPr>
      <w:pStyle w:val="AltBilgi"/>
    </w:pPr>
    <w:r>
      <w:t>© TSE – Tüm hakları saklıdır.</w:t>
    </w:r>
    <w:r>
      <w:tab/>
    </w:r>
    <w:r>
      <w:fldChar w:fldCharType="begin"/>
    </w:r>
    <w:r>
      <w:instrText xml:space="preserve"> PAGE  \* roman  \* MERGEFORMAT </w:instrText>
    </w:r>
    <w:r>
      <w:fldChar w:fldCharType="separate"/>
    </w:r>
    <w:r w:rsidR="00043E87">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EADA" w14:textId="44A93391" w:rsidR="00870AE8" w:rsidRDefault="00870AE8" w:rsidP="00B2012B">
    <w:pPr>
      <w:pStyle w:val="AltBilgi"/>
      <w:rPr>
        <w:color w:val="0000FF"/>
      </w:rPr>
    </w:pPr>
    <w:r>
      <w:rPr>
        <w:color w:val="FF0000"/>
      </w:rPr>
      <w:t xml:space="preserve">Kaynak: </w:t>
    </w:r>
    <w:r>
      <w:rPr>
        <w:color w:val="0000FF"/>
      </w:rPr>
      <w:fldChar w:fldCharType="begin"/>
    </w:r>
    <w:r>
      <w:rPr>
        <w:color w:val="0000FF"/>
      </w:rPr>
      <w:instrText xml:space="preserve"> DOCPROPERTY KAYNAK_STANDART_NUMARASI \* MERGEFORMAT </w:instrText>
    </w:r>
    <w:r>
      <w:rPr>
        <w:color w:val="0000FF"/>
      </w:rPr>
      <w:fldChar w:fldCharType="separate"/>
    </w:r>
    <w:r w:rsidR="00C86CF8">
      <w:rPr>
        <w:color w:val="0000FF"/>
      </w:rPr>
      <w:t>TÜRK STANDARDI TASARISI</w:t>
    </w:r>
    <w:r>
      <w:rPr>
        <w:color w:val="0000FF"/>
      </w:rPr>
      <w:fldChar w:fldCharType="end"/>
    </w:r>
  </w:p>
  <w:p w14:paraId="0A8668B2" w14:textId="7739FEDE" w:rsidR="00870AE8" w:rsidRDefault="00870AE8" w:rsidP="00B2012B">
    <w:pPr>
      <w:pStyle w:val="AltBilgi"/>
      <w:rPr>
        <w:color w:val="0000FF"/>
      </w:rPr>
    </w:pPr>
    <w:r>
      <w:rPr>
        <w:color w:val="FF0000"/>
      </w:rPr>
      <w:t xml:space="preserve">İş Program Numarası: </w:t>
    </w:r>
    <w:r>
      <w:rPr>
        <w:color w:val="0000FF"/>
      </w:rPr>
      <w:fldChar w:fldCharType="begin"/>
    </w:r>
    <w:r>
      <w:rPr>
        <w:color w:val="0000FF"/>
      </w:rPr>
      <w:instrText xml:space="preserve"> DOCPROPERTY IS_PROGRAM_NUMARASI \* MERGEFORMAT </w:instrText>
    </w:r>
    <w:r>
      <w:rPr>
        <w:color w:val="0000FF"/>
      </w:rPr>
      <w:fldChar w:fldCharType="separate"/>
    </w:r>
    <w:r w:rsidR="00C86CF8">
      <w:rPr>
        <w:color w:val="0000FF"/>
      </w:rPr>
      <w:t xml:space="preserve"> 2022/156229</w:t>
    </w:r>
    <w:r>
      <w:rPr>
        <w:color w:val="0000FF"/>
      </w:rPr>
      <w:fldChar w:fldCharType="end"/>
    </w:r>
  </w:p>
  <w:p w14:paraId="616B2152" w14:textId="450F0261" w:rsidR="00870AE8" w:rsidRPr="00CD6F28" w:rsidRDefault="00870AE8" w:rsidP="00B2012B">
    <w:pPr>
      <w:pStyle w:val="AltBilgi"/>
      <w:rPr>
        <w:color w:val="0000FF"/>
      </w:rPr>
    </w:pPr>
    <w:r>
      <w:rPr>
        <w:color w:val="FF0000"/>
      </w:rPr>
      <w:t xml:space="preserve">Doküman Tipi: </w:t>
    </w:r>
    <w:r>
      <w:rPr>
        <w:color w:val="0000FF"/>
      </w:rPr>
      <w:fldChar w:fldCharType="begin"/>
    </w:r>
    <w:r>
      <w:rPr>
        <w:color w:val="0000FF"/>
      </w:rPr>
      <w:instrText xml:space="preserve"> DOCPROPERTY DOKUMAN_TIPI \* MERGEFORMAT </w:instrText>
    </w:r>
    <w:r>
      <w:rPr>
        <w:color w:val="0000FF"/>
      </w:rPr>
      <w:fldChar w:fldCharType="separate"/>
    </w:r>
    <w:r w:rsidR="00C86CF8">
      <w:rPr>
        <w:color w:val="0000FF"/>
      </w:rPr>
      <w:t>Standart</w:t>
    </w:r>
    <w:r>
      <w:rPr>
        <w:color w:val="0000F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0116" w14:textId="77777777" w:rsidR="00870AE8" w:rsidRDefault="00870AE8" w:rsidP="00EE3A3A">
    <w:pPr>
      <w:pStyle w:val="AltBilgi"/>
    </w:pPr>
    <w:r>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E5B6" w14:textId="42B624DC" w:rsidR="00870AE8" w:rsidRPr="00EE3A3A" w:rsidRDefault="00870AE8" w:rsidP="00EE3A3A">
    <w:pPr>
      <w:pStyle w:val="AltBilgi"/>
    </w:pPr>
    <w:r>
      <w:fldChar w:fldCharType="begin"/>
    </w:r>
    <w:r>
      <w:instrText xml:space="preserve"> PAGE  \* roman  \* MERGEFORMAT </w:instrText>
    </w:r>
    <w:r>
      <w:fldChar w:fldCharType="separate"/>
    </w:r>
    <w:r w:rsidR="00043E87">
      <w:rPr>
        <w:noProof/>
      </w:rPr>
      <w:t>iv</w:t>
    </w:r>
    <w: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EA73" w14:textId="463F1E56" w:rsidR="00870AE8" w:rsidRDefault="00870AE8">
    <w:pPr>
      <w:pStyle w:val="AltBilgi"/>
    </w:pPr>
    <w:r>
      <w:fldChar w:fldCharType="begin"/>
    </w:r>
    <w:r>
      <w:instrText xml:space="preserve"> PAGE  \* roman  \* MERGEFORMAT </w:instrText>
    </w:r>
    <w:r>
      <w:fldChar w:fldCharType="separate"/>
    </w:r>
    <w:r w:rsidR="00043E87">
      <w:rPr>
        <w:noProof/>
      </w:rPr>
      <w:t>ii</w:t>
    </w:r>
    <w: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24CB" w14:textId="0744E076" w:rsidR="00870AE8" w:rsidRDefault="00870AE8" w:rsidP="00F40E95">
    <w:pPr>
      <w:pStyle w:val="AltBilgi"/>
      <w:tabs>
        <w:tab w:val="clear" w:pos="9752"/>
        <w:tab w:val="left" w:pos="0"/>
        <w:tab w:val="right" w:pos="9780"/>
      </w:tabs>
    </w:pPr>
    <w:r>
      <w:fldChar w:fldCharType="begin"/>
    </w:r>
    <w:r>
      <w:instrText xml:space="preserve"> PAGE  \* ARABIC \* CHARFORMAT </w:instrText>
    </w:r>
    <w:r>
      <w:fldChar w:fldCharType="separate"/>
    </w:r>
    <w:r w:rsidR="004C75B9">
      <w:rPr>
        <w:noProof/>
      </w:rPr>
      <w:t>8</w:t>
    </w:r>
    <w:r>
      <w:fldChar w:fldCharType="end"/>
    </w:r>
    <w:r>
      <w:tab/>
      <w:t>© TSE - Tüm hakları saklıdır.</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06BC" w14:textId="6195E67C" w:rsidR="00870AE8" w:rsidRDefault="00870AE8" w:rsidP="00F40E95">
    <w:pPr>
      <w:pStyle w:val="AltBilgi"/>
      <w:tabs>
        <w:tab w:val="clear" w:pos="9752"/>
        <w:tab w:val="left" w:pos="0"/>
        <w:tab w:val="right" w:pos="9780"/>
      </w:tabs>
      <w:spacing w:before="240"/>
    </w:pPr>
    <w:r>
      <w:t>© TSE - Tüm hakları saklıdır.</w:t>
    </w:r>
    <w:r>
      <w:tab/>
    </w:r>
    <w:r>
      <w:fldChar w:fldCharType="begin"/>
    </w:r>
    <w:r>
      <w:instrText xml:space="preserve"> PAGE  \* ARABIC \* CHARFORMAT </w:instrText>
    </w:r>
    <w:r>
      <w:fldChar w:fldCharType="separate"/>
    </w:r>
    <w:r w:rsidR="004C75B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831C" w14:textId="77777777" w:rsidR="00C8731A" w:rsidRDefault="00C8731A" w:rsidP="00334A77">
      <w:pPr>
        <w:spacing w:after="0" w:line="240" w:lineRule="auto"/>
      </w:pPr>
      <w:r>
        <w:separator/>
      </w:r>
    </w:p>
  </w:footnote>
  <w:footnote w:type="continuationSeparator" w:id="0">
    <w:p w14:paraId="5BD580D2" w14:textId="77777777" w:rsidR="00C8731A" w:rsidRDefault="00C8731A" w:rsidP="00334A77">
      <w:pPr>
        <w:spacing w:after="0" w:line="240" w:lineRule="auto"/>
      </w:pPr>
      <w:r>
        <w:continuationSeparator/>
      </w:r>
    </w:p>
  </w:footnote>
  <w:footnote w:id="1">
    <w:p w14:paraId="3808D507" w14:textId="388892BB" w:rsidR="00870AE8" w:rsidRDefault="00870AE8">
      <w:pPr>
        <w:pStyle w:val="DipnotMetni"/>
      </w:pPr>
      <w:r>
        <w:rPr>
          <w:rStyle w:val="DipnotBavurusu"/>
        </w:rPr>
        <w:footnoteRef/>
      </w:r>
      <w:r>
        <w:t xml:space="preserve"> Tatda bir değişme oluşturmuyorsa kotiledonlarda hafif ayrılma ile birlikte olan kahverengi veya koyu kahverengi göbek boşluklarının bulunuşu zarar olarak kabul edilmez.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ADB1" w14:textId="77777777" w:rsidR="00C86CF8" w:rsidRDefault="00C86CF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CFC2" w14:textId="77777777" w:rsidR="00C86CF8" w:rsidRDefault="00C86CF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313C" w14:textId="77777777" w:rsidR="00C86CF8" w:rsidRDefault="00C86CF8">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0182" w14:textId="2C71ADAF" w:rsidR="00870AE8" w:rsidRDefault="00870AE8" w:rsidP="009F16C3">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sidR="00C86CF8">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sidR="00C86CF8">
      <w:rPr>
        <w:b w:val="0"/>
        <w:sz w:val="22"/>
      </w:rPr>
      <w:t>tst</w:t>
    </w:r>
    <w:proofErr w:type="spellEnd"/>
    <w:r w:rsidR="00C86CF8">
      <w:rPr>
        <w:b w:val="0"/>
        <w:sz w:val="22"/>
      </w:rPr>
      <w:t xml:space="preserve"> 3074</w:t>
    </w:r>
    <w:r>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7334" w14:textId="6B841304" w:rsidR="00870AE8" w:rsidRPr="004C316B" w:rsidRDefault="00870AE8" w:rsidP="00B2012B">
    <w:pPr>
      <w:pStyle w:val="stBilgi"/>
      <w:pBdr>
        <w:bottom w:val="single" w:sz="4" w:space="1" w:color="auto"/>
      </w:pBdr>
      <w:tabs>
        <w:tab w:val="right" w:pos="9781"/>
      </w:tabs>
      <w:rPr>
        <w:b w:val="0"/>
        <w:sz w:val="22"/>
      </w:rPr>
    </w:pPr>
    <w:r>
      <w:rPr>
        <w:b w:val="0"/>
        <w:sz w:val="22"/>
      </w:rPr>
      <w:fldChar w:fldCharType="begin"/>
    </w:r>
    <w:r>
      <w:rPr>
        <w:b w:val="0"/>
        <w:sz w:val="22"/>
      </w:rPr>
      <w:instrText xml:space="preserve"> DOCPROPERTY KAYNAK_STANDART_NUMARASI \* MERGEFORMAT </w:instrText>
    </w:r>
    <w:r>
      <w:rPr>
        <w:b w:val="0"/>
        <w:sz w:val="22"/>
      </w:rPr>
      <w:fldChar w:fldCharType="separate"/>
    </w:r>
    <w:r w:rsidR="00C86CF8">
      <w:rPr>
        <w:b w:val="0"/>
        <w:sz w:val="22"/>
      </w:rPr>
      <w:t>TÜRK STANDARDI TASARISI</w:t>
    </w:r>
    <w:r>
      <w:rPr>
        <w:b w:val="0"/>
        <w:sz w:val="22"/>
      </w:rPr>
      <w:fldChar w:fldCharType="end"/>
    </w:r>
    <w:r>
      <w:rPr>
        <w:b w:val="0"/>
        <w:sz w:val="22"/>
      </w:rPr>
      <w:tab/>
    </w:r>
    <w:r>
      <w:rPr>
        <w:b w:val="0"/>
      </w:rPr>
      <w:fldChar w:fldCharType="begin"/>
    </w:r>
    <w:r>
      <w:rPr>
        <w:b w:val="0"/>
      </w:rPr>
      <w:instrText xml:space="preserve"> DOCPROPERTY STANDART_NUMARASI \* MERGEFORMAT </w:instrText>
    </w:r>
    <w:r>
      <w:rPr>
        <w:b w:val="0"/>
      </w:rPr>
      <w:fldChar w:fldCharType="separate"/>
    </w:r>
    <w:proofErr w:type="spellStart"/>
    <w:r w:rsidR="00C86CF8">
      <w:rPr>
        <w:b w:val="0"/>
      </w:rPr>
      <w:t>tst</w:t>
    </w:r>
    <w:proofErr w:type="spellEnd"/>
    <w:r w:rsidR="00C86CF8">
      <w:rPr>
        <w:b w:val="0"/>
      </w:rPr>
      <w:t xml:space="preserve"> 3074</w:t>
    </w:r>
    <w:r>
      <w:rPr>
        <w:b w:val="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E150" w14:textId="0AA43531" w:rsidR="00870AE8" w:rsidRPr="00EE3A3A" w:rsidRDefault="00870AE8"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sidR="00C86CF8">
      <w:rPr>
        <w:b w:val="0"/>
        <w:sz w:val="22"/>
      </w:rPr>
      <w:t>tst</w:t>
    </w:r>
    <w:proofErr w:type="spellEnd"/>
    <w:proofErr w:type="gramEnd"/>
    <w:r w:rsidR="00C86CF8">
      <w:rPr>
        <w:b w:val="0"/>
        <w:sz w:val="22"/>
      </w:rPr>
      <w:t xml:space="preserve"> 3074</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sidR="00C86CF8">
      <w:rPr>
        <w:b w:val="0"/>
        <w:sz w:val="22"/>
      </w:rPr>
      <w:t>TÜRK STANDARDI TASARISI</w:t>
    </w:r>
    <w:r>
      <w:rPr>
        <w:b w:val="0"/>
        <w:sz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9BDE" w14:textId="305A3F21" w:rsidR="00870AE8" w:rsidRDefault="00870AE8" w:rsidP="00735CB6">
    <w:pPr>
      <w:pStyle w:val="stBilgi"/>
      <w:pBdr>
        <w:bottom w:val="single" w:sz="4" w:space="1" w:color="auto"/>
      </w:pBdr>
      <w:tabs>
        <w:tab w:val="left" w:pos="0"/>
        <w:tab w:val="right" w:pos="9780"/>
      </w:tabs>
      <w:spacing w:line="276" w:lineRule="auto"/>
    </w:pPr>
    <w:r>
      <w:rPr>
        <w:b w:val="0"/>
      </w:rPr>
      <w:fldChar w:fldCharType="begin"/>
    </w:r>
    <w:r>
      <w:rPr>
        <w:b w:val="0"/>
        <w:sz w:val="22"/>
      </w:rPr>
      <w:instrText xml:space="preserve"> DOCPROPERTY  KAYNAK_STANDART_NUMARASI \* MERGEFORMAT </w:instrText>
    </w:r>
    <w:r>
      <w:rPr>
        <w:b w:val="0"/>
      </w:rPr>
      <w:fldChar w:fldCharType="separate"/>
    </w:r>
    <w:r w:rsidR="00C86CF8">
      <w:rPr>
        <w:b w:val="0"/>
        <w:sz w:val="22"/>
      </w:rPr>
      <w:t>TÜRK STANDARDI TASARISI</w:t>
    </w:r>
    <w:r>
      <w:rPr>
        <w:b w:val="0"/>
      </w:rPr>
      <w:fldChar w:fldCharType="end"/>
    </w:r>
    <w:r>
      <w:rPr>
        <w:b w:val="0"/>
        <w:sz w:val="22"/>
      </w:rPr>
      <w:tab/>
    </w:r>
    <w:r>
      <w:rPr>
        <w:b w:val="0"/>
      </w:rPr>
      <w:fldChar w:fldCharType="begin"/>
    </w:r>
    <w:r>
      <w:rPr>
        <w:b w:val="0"/>
        <w:sz w:val="22"/>
      </w:rPr>
      <w:instrText xml:space="preserve"> DOCPROPERTY  STANDART_NUMARASI \* MERGEFORMAT </w:instrText>
    </w:r>
    <w:r>
      <w:rPr>
        <w:b w:val="0"/>
      </w:rPr>
      <w:fldChar w:fldCharType="separate"/>
    </w:r>
    <w:proofErr w:type="spellStart"/>
    <w:r w:rsidR="00C86CF8">
      <w:rPr>
        <w:b w:val="0"/>
        <w:sz w:val="22"/>
      </w:rPr>
      <w:t>tst</w:t>
    </w:r>
    <w:proofErr w:type="spellEnd"/>
    <w:r w:rsidR="00C86CF8">
      <w:rPr>
        <w:b w:val="0"/>
        <w:sz w:val="22"/>
      </w:rPr>
      <w:t xml:space="preserve"> 3074</w:t>
    </w:r>
    <w:r>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0000402"/>
    <w:multiLevelType w:val="multilevel"/>
    <w:tmpl w:val="00000885"/>
    <w:lvl w:ilvl="0">
      <w:numFmt w:val="bullet"/>
      <w:lvlText w:val="–"/>
      <w:lvlJc w:val="left"/>
      <w:pPr>
        <w:ind w:hanging="360"/>
      </w:pPr>
      <w:rPr>
        <w:rFonts w:ascii="Arial" w:hAnsi="Arial"/>
        <w:b w:val="0"/>
        <w:w w:val="94"/>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3"/>
    <w:multiLevelType w:val="multilevel"/>
    <w:tmpl w:val="00000886"/>
    <w:lvl w:ilvl="0">
      <w:start w:val="1"/>
      <w:numFmt w:val="decimal"/>
      <w:lvlText w:val="%1"/>
      <w:lvlJc w:val="left"/>
      <w:pPr>
        <w:ind w:hanging="368"/>
      </w:pPr>
      <w:rPr>
        <w:rFonts w:cs="Times New Roman"/>
      </w:rPr>
    </w:lvl>
    <w:lvl w:ilvl="1">
      <w:start w:val="1"/>
      <w:numFmt w:val="decimal"/>
      <w:lvlText w:val="%1.%2"/>
      <w:lvlJc w:val="left"/>
      <w:pPr>
        <w:ind w:hanging="368"/>
      </w:pPr>
      <w:rPr>
        <w:rFonts w:ascii="Arial" w:hAnsi="Arial" w:cs="Arial"/>
        <w:b w:val="0"/>
        <w:bCs w:val="0"/>
        <w:spacing w:val="-1"/>
        <w:sz w:val="22"/>
        <w:szCs w:val="22"/>
      </w:rPr>
    </w:lvl>
    <w:lvl w:ilvl="2">
      <w:start w:val="1"/>
      <w:numFmt w:val="decimal"/>
      <w:lvlText w:val="%1.%2.%3"/>
      <w:lvlJc w:val="left"/>
      <w:pPr>
        <w:ind w:hanging="500"/>
      </w:pPr>
      <w:rPr>
        <w:rFonts w:ascii="Arial" w:hAnsi="Arial" w:cs="Arial"/>
        <w:b w:val="0"/>
        <w:bCs w:val="0"/>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4"/>
    <w:multiLevelType w:val="multilevel"/>
    <w:tmpl w:val="00000887"/>
    <w:lvl w:ilvl="0">
      <w:start w:val="1"/>
      <w:numFmt w:val="decimal"/>
      <w:lvlText w:val="%1"/>
      <w:lvlJc w:val="left"/>
      <w:pPr>
        <w:ind w:hanging="202"/>
      </w:pPr>
      <w:rPr>
        <w:rFonts w:ascii="Arial" w:hAnsi="Arial" w:cs="Arial"/>
        <w:b/>
        <w:bCs/>
        <w:sz w:val="24"/>
        <w:szCs w:val="24"/>
      </w:rPr>
    </w:lvl>
    <w:lvl w:ilvl="1">
      <w:start w:val="1"/>
      <w:numFmt w:val="decimal"/>
      <w:lvlText w:val="%1.%2"/>
      <w:lvlJc w:val="left"/>
      <w:pPr>
        <w:ind w:hanging="368"/>
      </w:pPr>
      <w:rPr>
        <w:rFonts w:ascii="Arial" w:hAnsi="Arial" w:cs="Arial"/>
        <w:b w:val="0"/>
        <w:bCs w:val="0"/>
        <w:spacing w:val="-1"/>
        <w:sz w:val="22"/>
        <w:szCs w:val="22"/>
      </w:rPr>
    </w:lvl>
    <w:lvl w:ilvl="2">
      <w:start w:val="1"/>
      <w:numFmt w:val="decimal"/>
      <w:lvlText w:val="%1.%2.%3"/>
      <w:lvlJc w:val="left"/>
      <w:pPr>
        <w:ind w:hanging="500"/>
      </w:pPr>
      <w:rPr>
        <w:rFonts w:ascii="Arial" w:hAnsi="Arial" w:cs="Arial"/>
        <w:b w:val="0"/>
        <w:bCs w:val="0"/>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5"/>
    <w:multiLevelType w:val="multilevel"/>
    <w:tmpl w:val="00000888"/>
    <w:lvl w:ilvl="0">
      <w:start w:val="2"/>
      <w:numFmt w:val="decimal"/>
      <w:lvlText w:val="%1"/>
      <w:lvlJc w:val="left"/>
      <w:pPr>
        <w:ind w:hanging="202"/>
      </w:pPr>
      <w:rPr>
        <w:rFonts w:ascii="Arial" w:hAnsi="Arial" w:cs="Arial"/>
        <w:b/>
        <w:bCs/>
        <w:sz w:val="24"/>
        <w:szCs w:val="24"/>
      </w:rPr>
    </w:lvl>
    <w:lvl w:ilvl="1">
      <w:start w:val="1"/>
      <w:numFmt w:val="decimal"/>
      <w:lvlText w:val="%1.%2"/>
      <w:lvlJc w:val="left"/>
      <w:pPr>
        <w:ind w:hanging="368"/>
      </w:pPr>
      <w:rPr>
        <w:rFonts w:ascii="Arial" w:hAnsi="Arial" w:cs="Arial"/>
        <w:b w:val="0"/>
        <w:bCs w:val="0"/>
        <w:spacing w:val="-1"/>
        <w:sz w:val="22"/>
        <w:szCs w:val="22"/>
      </w:rPr>
    </w:lvl>
    <w:lvl w:ilvl="2">
      <w:start w:val="1"/>
      <w:numFmt w:val="decimal"/>
      <w:lvlText w:val="%1.%2.%3"/>
      <w:lvlJc w:val="left"/>
      <w:pPr>
        <w:ind w:hanging="499"/>
      </w:pPr>
      <w:rPr>
        <w:rFonts w:ascii="Arial" w:hAnsi="Arial" w:cs="Arial"/>
        <w:b w:val="0"/>
        <w:bCs w:val="0"/>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6"/>
    <w:multiLevelType w:val="multilevel"/>
    <w:tmpl w:val="00000889"/>
    <w:lvl w:ilvl="0">
      <w:start w:val="3"/>
      <w:numFmt w:val="decimal"/>
      <w:lvlText w:val="%1"/>
      <w:lvlJc w:val="left"/>
      <w:pPr>
        <w:ind w:hanging="368"/>
      </w:pPr>
      <w:rPr>
        <w:rFonts w:cs="Times New Roman"/>
      </w:rPr>
    </w:lvl>
    <w:lvl w:ilvl="1">
      <w:start w:val="1"/>
      <w:numFmt w:val="decimal"/>
      <w:lvlText w:val="%1.%2"/>
      <w:lvlJc w:val="left"/>
      <w:pPr>
        <w:ind w:hanging="368"/>
      </w:pPr>
      <w:rPr>
        <w:rFonts w:ascii="Arial" w:hAnsi="Arial" w:cs="Arial"/>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7"/>
    <w:multiLevelType w:val="multilevel"/>
    <w:tmpl w:val="0000088A"/>
    <w:lvl w:ilvl="0">
      <w:start w:val="15"/>
      <w:numFmt w:val="upperLetter"/>
      <w:lvlText w:val="%1"/>
      <w:lvlJc w:val="left"/>
      <w:pPr>
        <w:ind w:hanging="404"/>
      </w:pPr>
      <w:rPr>
        <w:rFonts w:cs="Times New Roman"/>
      </w:rPr>
    </w:lvl>
    <w:lvl w:ilvl="1">
      <w:start w:val="1"/>
      <w:numFmt w:val="decimal"/>
      <w:lvlText w:val="%1.%2"/>
      <w:lvlJc w:val="left"/>
      <w:pPr>
        <w:ind w:hanging="404"/>
      </w:pPr>
      <w:rPr>
        <w:rFonts w:ascii="Arial" w:hAnsi="Arial" w:cs="Arial"/>
        <w:b/>
        <w:bCs/>
        <w:w w:val="78"/>
        <w:sz w:val="24"/>
        <w:szCs w:val="24"/>
      </w:rPr>
    </w:lvl>
    <w:lvl w:ilvl="2">
      <w:start w:val="1"/>
      <w:numFmt w:val="decimal"/>
      <w:lvlText w:val="%1.%2.%3"/>
      <w:lvlJc w:val="left"/>
      <w:pPr>
        <w:ind w:hanging="555"/>
      </w:pPr>
      <w:rPr>
        <w:rFonts w:ascii="Arial" w:hAnsi="Arial" w:cs="Arial"/>
        <w:b/>
        <w:bCs/>
        <w:spacing w:val="-1"/>
        <w:w w:val="79"/>
        <w:sz w:val="22"/>
        <w:szCs w:val="22"/>
      </w:rPr>
    </w:lvl>
    <w:lvl w:ilvl="3">
      <w:start w:val="1"/>
      <w:numFmt w:val="decimal"/>
      <w:lvlText w:val="%1.%2.%3.%4"/>
      <w:lvlJc w:val="left"/>
      <w:pPr>
        <w:ind w:hanging="663"/>
      </w:pPr>
      <w:rPr>
        <w:rFonts w:ascii="Arial" w:hAnsi="Arial" w:cs="Arial"/>
        <w:b/>
        <w:bCs/>
        <w:spacing w:val="-1"/>
        <w:w w:val="87"/>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8"/>
    <w:multiLevelType w:val="multilevel"/>
    <w:tmpl w:val="0000088B"/>
    <w:lvl w:ilvl="0">
      <w:start w:val="1"/>
      <w:numFmt w:val="decimal"/>
      <w:lvlText w:val="%1)"/>
      <w:lvlJc w:val="left"/>
      <w:pPr>
        <w:ind w:hanging="394"/>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9"/>
    <w:multiLevelType w:val="multilevel"/>
    <w:tmpl w:val="0000088C"/>
    <w:lvl w:ilvl="0">
      <w:start w:val="15"/>
      <w:numFmt w:val="upperLetter"/>
      <w:lvlText w:val="%1"/>
      <w:lvlJc w:val="left"/>
      <w:pPr>
        <w:ind w:hanging="555"/>
      </w:pPr>
      <w:rPr>
        <w:rFonts w:cs="Times New Roman"/>
      </w:rPr>
    </w:lvl>
    <w:lvl w:ilvl="1">
      <w:start w:val="2"/>
      <w:numFmt w:val="decimal"/>
      <w:lvlText w:val="%1.%2"/>
      <w:lvlJc w:val="left"/>
      <w:pPr>
        <w:ind w:hanging="555"/>
      </w:pPr>
      <w:rPr>
        <w:rFonts w:cs="Times New Roman"/>
      </w:rPr>
    </w:lvl>
    <w:lvl w:ilvl="2">
      <w:start w:val="2"/>
      <w:numFmt w:val="decimal"/>
      <w:lvlText w:val="%1.%2.%3"/>
      <w:lvlJc w:val="left"/>
      <w:pPr>
        <w:ind w:hanging="555"/>
      </w:pPr>
      <w:rPr>
        <w:rFonts w:ascii="Arial" w:hAnsi="Arial" w:cs="Arial"/>
        <w:b/>
        <w:bCs/>
        <w:spacing w:val="-1"/>
        <w:w w:val="79"/>
        <w:sz w:val="22"/>
        <w:szCs w:val="22"/>
      </w:rPr>
    </w:lvl>
    <w:lvl w:ilvl="3">
      <w:start w:val="1"/>
      <w:numFmt w:val="decimal"/>
      <w:lvlText w:val="%1.%2.%3.%4"/>
      <w:lvlJc w:val="left"/>
      <w:pPr>
        <w:ind w:hanging="663"/>
      </w:pPr>
      <w:rPr>
        <w:rFonts w:ascii="Arial" w:hAnsi="Arial" w:cs="Arial"/>
        <w:b/>
        <w:bCs/>
        <w:spacing w:val="-1"/>
        <w:w w:val="91"/>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A"/>
    <w:multiLevelType w:val="multilevel"/>
    <w:tmpl w:val="0000088D"/>
    <w:lvl w:ilvl="0">
      <w:start w:val="15"/>
      <w:numFmt w:val="upperLetter"/>
      <w:lvlText w:val="%1"/>
      <w:lvlJc w:val="left"/>
      <w:pPr>
        <w:ind w:hanging="773"/>
      </w:pPr>
      <w:rPr>
        <w:rFonts w:cs="Times New Roman"/>
      </w:rPr>
    </w:lvl>
    <w:lvl w:ilvl="1">
      <w:start w:val="2"/>
      <w:numFmt w:val="decimal"/>
      <w:lvlText w:val="%1.%2"/>
      <w:lvlJc w:val="left"/>
      <w:pPr>
        <w:ind w:hanging="773"/>
      </w:pPr>
      <w:rPr>
        <w:rFonts w:cs="Times New Roman"/>
      </w:rPr>
    </w:lvl>
    <w:lvl w:ilvl="2">
      <w:start w:val="2"/>
      <w:numFmt w:val="decimal"/>
      <w:lvlText w:val="%1.%2.%3"/>
      <w:lvlJc w:val="left"/>
      <w:pPr>
        <w:ind w:hanging="773"/>
      </w:pPr>
      <w:rPr>
        <w:rFonts w:cs="Times New Roman"/>
      </w:rPr>
    </w:lvl>
    <w:lvl w:ilvl="3">
      <w:start w:val="11"/>
      <w:numFmt w:val="decimal"/>
      <w:lvlText w:val="%1.%2.%3.%4"/>
      <w:lvlJc w:val="left"/>
      <w:pPr>
        <w:ind w:hanging="773"/>
      </w:pPr>
      <w:rPr>
        <w:rFonts w:ascii="Arial" w:hAnsi="Arial" w:cs="Arial"/>
        <w:b/>
        <w:bCs/>
        <w:spacing w:val="-1"/>
        <w:w w:val="91"/>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B"/>
    <w:multiLevelType w:val="multilevel"/>
    <w:tmpl w:val="0000088E"/>
    <w:lvl w:ilvl="0">
      <w:start w:val="15"/>
      <w:numFmt w:val="upperLetter"/>
      <w:lvlText w:val="%1"/>
      <w:lvlJc w:val="left"/>
      <w:pPr>
        <w:ind w:hanging="497"/>
      </w:pPr>
      <w:rPr>
        <w:rFonts w:cs="Times New Roman"/>
      </w:rPr>
    </w:lvl>
    <w:lvl w:ilvl="1">
      <w:start w:val="2"/>
      <w:numFmt w:val="decimal"/>
      <w:lvlText w:val="%1.%2"/>
      <w:lvlJc w:val="left"/>
      <w:pPr>
        <w:ind w:hanging="497"/>
      </w:pPr>
      <w:rPr>
        <w:rFonts w:cs="Times New Roman"/>
      </w:rPr>
    </w:lvl>
    <w:lvl w:ilvl="2">
      <w:start w:val="3"/>
      <w:numFmt w:val="decimal"/>
      <w:lvlText w:val="%1.%2.%3"/>
      <w:lvlJc w:val="left"/>
      <w:pPr>
        <w:ind w:hanging="497"/>
      </w:pPr>
      <w:rPr>
        <w:rFonts w:ascii="Arial" w:hAnsi="Arial" w:cs="Arial"/>
        <w:b/>
        <w:bCs/>
        <w:spacing w:val="-1"/>
        <w:w w:val="90"/>
        <w:sz w:val="20"/>
        <w:szCs w:val="20"/>
      </w:rPr>
    </w:lvl>
    <w:lvl w:ilvl="3">
      <w:start w:val="1"/>
      <w:numFmt w:val="decimal"/>
      <w:lvlText w:val="%1.%2.%3.%4"/>
      <w:lvlJc w:val="left"/>
      <w:pPr>
        <w:ind w:hanging="663"/>
      </w:pPr>
      <w:rPr>
        <w:rFonts w:ascii="Arial" w:hAnsi="Arial" w:cs="Arial"/>
        <w:b/>
        <w:bCs/>
        <w:spacing w:val="-1"/>
        <w:w w:val="91"/>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C"/>
    <w:multiLevelType w:val="multilevel"/>
    <w:tmpl w:val="0000088F"/>
    <w:lvl w:ilvl="0">
      <w:start w:val="1"/>
      <w:numFmt w:val="decimal"/>
      <w:lvlText w:val="%1"/>
      <w:lvlJc w:val="left"/>
      <w:pPr>
        <w:ind w:hanging="236"/>
      </w:pPr>
      <w:rPr>
        <w:rFonts w:ascii="Arial" w:hAnsi="Arial" w:cs="Arial"/>
        <w:b/>
        <w:bCs/>
        <w:sz w:val="28"/>
        <w:szCs w:val="28"/>
      </w:rPr>
    </w:lvl>
    <w:lvl w:ilvl="1">
      <w:start w:val="1"/>
      <w:numFmt w:val="decimal"/>
      <w:lvlText w:val="%1.%2"/>
      <w:lvlJc w:val="left"/>
      <w:pPr>
        <w:ind w:hanging="404"/>
      </w:pPr>
      <w:rPr>
        <w:rFonts w:ascii="Arial" w:hAnsi="Arial" w:cs="Arial"/>
        <w:b/>
        <w:bCs/>
        <w:sz w:val="24"/>
        <w:szCs w:val="24"/>
      </w:rPr>
    </w:lvl>
    <w:lvl w:ilvl="2">
      <w:start w:val="1"/>
      <w:numFmt w:val="decimal"/>
      <w:lvlText w:val="%1.%2.%3"/>
      <w:lvlJc w:val="left"/>
      <w:pPr>
        <w:ind w:hanging="555"/>
      </w:pPr>
      <w:rPr>
        <w:rFonts w:ascii="Arial" w:hAnsi="Arial" w:cs="Arial"/>
        <w:b/>
        <w:bCs/>
        <w:spacing w:val="-1"/>
        <w:sz w:val="22"/>
        <w:szCs w:val="22"/>
      </w:rPr>
    </w:lvl>
    <w:lvl w:ilvl="3">
      <w:start w:val="1"/>
      <w:numFmt w:val="decimal"/>
      <w:lvlText w:val="%1.%2.%3.%4"/>
      <w:lvlJc w:val="left"/>
      <w:pPr>
        <w:ind w:hanging="752"/>
      </w:pPr>
      <w:rPr>
        <w:rFonts w:ascii="Arial" w:hAnsi="Arial" w:cs="Arial"/>
        <w:b/>
        <w:bCs/>
        <w:spacing w:val="-1"/>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D"/>
    <w:multiLevelType w:val="multilevel"/>
    <w:tmpl w:val="00000890"/>
    <w:lvl w:ilvl="0">
      <w:numFmt w:val="bullet"/>
      <w:lvlText w:val="-"/>
      <w:lvlJc w:val="left"/>
      <w:pPr>
        <w:ind w:hanging="123"/>
      </w:pPr>
      <w:rPr>
        <w:rFonts w:ascii="Arial" w:hAnsi="Aria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E"/>
    <w:multiLevelType w:val="multilevel"/>
    <w:tmpl w:val="00000891"/>
    <w:lvl w:ilvl="0">
      <w:numFmt w:val="bullet"/>
      <w:lvlText w:val="-"/>
      <w:lvlJc w:val="left"/>
      <w:pPr>
        <w:ind w:hanging="284"/>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0F"/>
    <w:multiLevelType w:val="multilevel"/>
    <w:tmpl w:val="00000892"/>
    <w:lvl w:ilvl="0">
      <w:start w:val="1"/>
      <w:numFmt w:val="decimal"/>
      <w:lvlText w:val="%1"/>
      <w:lvlJc w:val="left"/>
      <w:pPr>
        <w:ind w:hanging="403"/>
      </w:pPr>
      <w:rPr>
        <w:rFonts w:cs="Times New Roman"/>
      </w:rPr>
    </w:lvl>
    <w:lvl w:ilvl="1">
      <w:start w:val="2"/>
      <w:numFmt w:val="decimal"/>
      <w:lvlText w:val="%1.%2"/>
      <w:lvlJc w:val="left"/>
      <w:pPr>
        <w:ind w:hanging="403"/>
      </w:pPr>
      <w:rPr>
        <w:rFonts w:ascii="Arial" w:hAnsi="Arial" w:cs="Arial"/>
        <w:b/>
        <w:bCs/>
        <w:sz w:val="24"/>
        <w:szCs w:val="24"/>
      </w:rPr>
    </w:lvl>
    <w:lvl w:ilvl="2">
      <w:start w:val="1"/>
      <w:numFmt w:val="decimal"/>
      <w:lvlText w:val="%1.%2.%3"/>
      <w:lvlJc w:val="left"/>
      <w:pPr>
        <w:ind w:hanging="555"/>
      </w:pPr>
      <w:rPr>
        <w:rFonts w:ascii="Arial" w:hAnsi="Arial" w:cs="Arial"/>
        <w:b/>
        <w:bCs/>
        <w:spacing w:val="-1"/>
        <w:sz w:val="22"/>
        <w:szCs w:val="22"/>
      </w:rPr>
    </w:lvl>
    <w:lvl w:ilvl="3">
      <w:start w:val="1"/>
      <w:numFmt w:val="decimal"/>
      <w:lvlText w:val="%1.%2.%3.%4"/>
      <w:lvlJc w:val="left"/>
      <w:pPr>
        <w:ind w:hanging="663"/>
      </w:pPr>
      <w:rPr>
        <w:rFonts w:ascii="Arial" w:hAnsi="Arial" w:cs="Arial"/>
        <w:b/>
        <w:bCs/>
        <w:spacing w:val="-1"/>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0"/>
    <w:multiLevelType w:val="multilevel"/>
    <w:tmpl w:val="00000893"/>
    <w:lvl w:ilvl="0">
      <w:numFmt w:val="bullet"/>
      <w:lvlText w:val="-"/>
      <w:lvlJc w:val="left"/>
      <w:pPr>
        <w:ind w:hanging="284"/>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1"/>
    <w:multiLevelType w:val="multilevel"/>
    <w:tmpl w:val="00000894"/>
    <w:lvl w:ilvl="0">
      <w:numFmt w:val="bullet"/>
      <w:lvlText w:val="-"/>
      <w:lvlJc w:val="left"/>
      <w:pPr>
        <w:ind w:hanging="123"/>
      </w:pPr>
      <w:rPr>
        <w:rFonts w:ascii="Arial" w:hAnsi="Aria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2"/>
    <w:multiLevelType w:val="multilevel"/>
    <w:tmpl w:val="00000895"/>
    <w:lvl w:ilvl="0">
      <w:start w:val="1"/>
      <w:numFmt w:val="decimal"/>
      <w:lvlText w:val="%1"/>
      <w:lvlJc w:val="left"/>
      <w:pPr>
        <w:ind w:hanging="555"/>
      </w:pPr>
      <w:rPr>
        <w:rFonts w:cs="Times New Roman"/>
      </w:rPr>
    </w:lvl>
    <w:lvl w:ilvl="1">
      <w:start w:val="2"/>
      <w:numFmt w:val="decimal"/>
      <w:lvlText w:val="%1.%2"/>
      <w:lvlJc w:val="left"/>
      <w:pPr>
        <w:ind w:hanging="555"/>
      </w:pPr>
      <w:rPr>
        <w:rFonts w:cs="Times New Roman"/>
      </w:rPr>
    </w:lvl>
    <w:lvl w:ilvl="2">
      <w:start w:val="2"/>
      <w:numFmt w:val="decimal"/>
      <w:lvlText w:val="%1.%2.%3"/>
      <w:lvlJc w:val="left"/>
      <w:pPr>
        <w:ind w:hanging="555"/>
      </w:pPr>
      <w:rPr>
        <w:rFonts w:ascii="Arial" w:hAnsi="Arial" w:cs="Arial"/>
        <w:b/>
        <w:bCs/>
        <w:spacing w:val="-1"/>
        <w:sz w:val="22"/>
        <w:szCs w:val="22"/>
      </w:rPr>
    </w:lvl>
    <w:lvl w:ilvl="3">
      <w:start w:val="1"/>
      <w:numFmt w:val="decimal"/>
      <w:lvlText w:val="%1.%2.%3.%4"/>
      <w:lvlJc w:val="left"/>
      <w:pPr>
        <w:ind w:hanging="663"/>
      </w:pPr>
      <w:rPr>
        <w:rFonts w:ascii="Arial" w:hAnsi="Arial" w:cs="Arial"/>
        <w:b/>
        <w:bCs/>
        <w:spacing w:val="-1"/>
        <w:w w:val="99"/>
        <w:sz w:val="20"/>
        <w:szCs w:val="20"/>
      </w:rPr>
    </w:lvl>
    <w:lvl w:ilvl="4">
      <w:start w:val="1"/>
      <w:numFmt w:val="decimal"/>
      <w:lvlText w:val="%1.%2.%3.%4.%5"/>
      <w:lvlJc w:val="left"/>
      <w:pPr>
        <w:ind w:hanging="829"/>
      </w:pPr>
      <w:rPr>
        <w:rFonts w:ascii="Arial" w:hAnsi="Arial" w:cs="Arial"/>
        <w:b/>
        <w:bCs/>
        <w:spacing w:val="-1"/>
        <w:w w:val="99"/>
        <w:sz w:val="20"/>
        <w:szCs w:val="20"/>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3"/>
    <w:multiLevelType w:val="multilevel"/>
    <w:tmpl w:val="00000896"/>
    <w:lvl w:ilvl="0">
      <w:numFmt w:val="bullet"/>
      <w:lvlText w:val="-"/>
      <w:lvlJc w:val="left"/>
      <w:pPr>
        <w:ind w:hanging="122"/>
      </w:pPr>
      <w:rPr>
        <w:rFonts w:ascii="Arial" w:hAnsi="Aria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4"/>
    <w:multiLevelType w:val="multilevel"/>
    <w:tmpl w:val="00000897"/>
    <w:lvl w:ilvl="0">
      <w:start w:val="1"/>
      <w:numFmt w:val="decimal"/>
      <w:lvlText w:val="%1"/>
      <w:lvlJc w:val="left"/>
      <w:pPr>
        <w:ind w:hanging="665"/>
      </w:pPr>
      <w:rPr>
        <w:rFonts w:cs="Times New Roman"/>
      </w:rPr>
    </w:lvl>
    <w:lvl w:ilvl="1">
      <w:start w:val="2"/>
      <w:numFmt w:val="decimal"/>
      <w:lvlText w:val="%1.%2"/>
      <w:lvlJc w:val="left"/>
      <w:pPr>
        <w:ind w:hanging="665"/>
      </w:pPr>
      <w:rPr>
        <w:rFonts w:cs="Times New Roman"/>
      </w:rPr>
    </w:lvl>
    <w:lvl w:ilvl="2">
      <w:start w:val="4"/>
      <w:numFmt w:val="decimal"/>
      <w:lvlText w:val="%1.%2.%3"/>
      <w:lvlJc w:val="left"/>
      <w:pPr>
        <w:ind w:hanging="665"/>
      </w:pPr>
      <w:rPr>
        <w:rFonts w:cs="Times New Roman"/>
      </w:rPr>
    </w:lvl>
    <w:lvl w:ilvl="3">
      <w:start w:val="2"/>
      <w:numFmt w:val="decimal"/>
      <w:lvlText w:val="%1.%2.%3.%4"/>
      <w:lvlJc w:val="left"/>
      <w:pPr>
        <w:ind w:hanging="665"/>
      </w:pPr>
      <w:rPr>
        <w:rFonts w:ascii="Arial" w:hAnsi="Arial" w:cs="Arial"/>
        <w:b/>
        <w:bCs/>
        <w:spacing w:val="-1"/>
        <w:w w:val="99"/>
        <w:sz w:val="20"/>
        <w:szCs w:val="20"/>
      </w:rPr>
    </w:lvl>
    <w:lvl w:ilvl="4">
      <w:start w:val="1"/>
      <w:numFmt w:val="decimal"/>
      <w:lvlText w:val="%1.%2.%3.%4.%5"/>
      <w:lvlJc w:val="left"/>
      <w:pPr>
        <w:ind w:hanging="829"/>
      </w:pPr>
      <w:rPr>
        <w:rFonts w:ascii="Arial" w:hAnsi="Arial" w:cs="Arial"/>
        <w:b/>
        <w:bCs/>
        <w:spacing w:val="-1"/>
        <w:w w:val="99"/>
        <w:sz w:val="20"/>
        <w:szCs w:val="20"/>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5"/>
    <w:multiLevelType w:val="multilevel"/>
    <w:tmpl w:val="00000898"/>
    <w:lvl w:ilvl="0">
      <w:start w:val="1"/>
      <w:numFmt w:val="decimal"/>
      <w:lvlText w:val="%1"/>
      <w:lvlJc w:val="left"/>
      <w:pPr>
        <w:ind w:hanging="403"/>
      </w:pPr>
      <w:rPr>
        <w:rFonts w:cs="Times New Roman"/>
      </w:rPr>
    </w:lvl>
    <w:lvl w:ilvl="1">
      <w:start w:val="3"/>
      <w:numFmt w:val="decimal"/>
      <w:lvlText w:val="%1.%2"/>
      <w:lvlJc w:val="left"/>
      <w:pPr>
        <w:ind w:hanging="403"/>
      </w:pPr>
      <w:rPr>
        <w:rFonts w:ascii="Arial" w:hAnsi="Arial" w:cs="Arial"/>
        <w:b/>
        <w:bCs/>
        <w:sz w:val="24"/>
        <w:szCs w:val="24"/>
      </w:rPr>
    </w:lvl>
    <w:lvl w:ilvl="2">
      <w:start w:val="1"/>
      <w:numFmt w:val="decimal"/>
      <w:lvlText w:val="%1.%2.%3"/>
      <w:lvlJc w:val="left"/>
      <w:pPr>
        <w:ind w:hanging="497"/>
      </w:pPr>
      <w:rPr>
        <w:rFonts w:ascii="Arial" w:hAnsi="Arial" w:cs="Arial"/>
        <w:b/>
        <w:b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6"/>
    <w:multiLevelType w:val="multilevel"/>
    <w:tmpl w:val="00000899"/>
    <w:lvl w:ilvl="0">
      <w:start w:val="2"/>
      <w:numFmt w:val="decimal"/>
      <w:lvlText w:val="%1"/>
      <w:lvlJc w:val="left"/>
      <w:pPr>
        <w:ind w:hanging="236"/>
      </w:pPr>
      <w:rPr>
        <w:rFonts w:ascii="Arial" w:hAnsi="Arial" w:cs="Arial"/>
        <w:b/>
        <w:bCs/>
        <w:sz w:val="28"/>
        <w:szCs w:val="28"/>
      </w:rPr>
    </w:lvl>
    <w:lvl w:ilvl="1">
      <w:start w:val="1"/>
      <w:numFmt w:val="decimal"/>
      <w:lvlText w:val="%1.%2"/>
      <w:lvlJc w:val="left"/>
      <w:pPr>
        <w:ind w:hanging="404"/>
      </w:pPr>
      <w:rPr>
        <w:rFonts w:ascii="Arial" w:hAnsi="Arial" w:cs="Arial"/>
        <w:b/>
        <w:bCs/>
        <w:w w:val="99"/>
        <w:sz w:val="24"/>
        <w:szCs w:val="24"/>
      </w:rPr>
    </w:lvl>
    <w:lvl w:ilvl="2">
      <w:start w:val="1"/>
      <w:numFmt w:val="decimal"/>
      <w:lvlText w:val="%1.%2.%3"/>
      <w:lvlJc w:val="left"/>
      <w:pPr>
        <w:ind w:hanging="555"/>
      </w:pPr>
      <w:rPr>
        <w:rFonts w:ascii="Arial" w:hAnsi="Arial" w:cs="Arial"/>
        <w:b/>
        <w:bCs/>
        <w:spacing w:val="-1"/>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7"/>
    <w:multiLevelType w:val="multilevel"/>
    <w:tmpl w:val="0000089A"/>
    <w:lvl w:ilvl="0">
      <w:start w:val="2"/>
      <w:numFmt w:val="decimal"/>
      <w:lvlText w:val="%1"/>
      <w:lvlJc w:val="left"/>
      <w:pPr>
        <w:ind w:hanging="403"/>
      </w:pPr>
      <w:rPr>
        <w:rFonts w:cs="Times New Roman"/>
      </w:rPr>
    </w:lvl>
    <w:lvl w:ilvl="1">
      <w:start w:val="2"/>
      <w:numFmt w:val="decimal"/>
      <w:lvlText w:val="%1.%2"/>
      <w:lvlJc w:val="left"/>
      <w:pPr>
        <w:ind w:hanging="403"/>
      </w:pPr>
      <w:rPr>
        <w:rFonts w:ascii="Arial" w:hAnsi="Arial" w:cs="Arial"/>
        <w:b/>
        <w:bCs/>
        <w:sz w:val="24"/>
        <w:szCs w:val="24"/>
      </w:rPr>
    </w:lvl>
    <w:lvl w:ilvl="2">
      <w:start w:val="1"/>
      <w:numFmt w:val="decimal"/>
      <w:lvlText w:val="%1.%2.%3"/>
      <w:lvlJc w:val="left"/>
      <w:pPr>
        <w:ind w:hanging="555"/>
      </w:pPr>
      <w:rPr>
        <w:rFonts w:ascii="Arial" w:hAnsi="Arial" w:cs="Arial"/>
        <w:b/>
        <w:bCs/>
        <w:spacing w:val="-1"/>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00000418"/>
    <w:multiLevelType w:val="multilevel"/>
    <w:tmpl w:val="0000089B"/>
    <w:lvl w:ilvl="0">
      <w:start w:val="2"/>
      <w:numFmt w:val="decimal"/>
      <w:lvlText w:val="%1"/>
      <w:lvlJc w:val="left"/>
      <w:pPr>
        <w:ind w:hanging="677"/>
      </w:pPr>
      <w:rPr>
        <w:rFonts w:cs="Times New Roman"/>
      </w:rPr>
    </w:lvl>
    <w:lvl w:ilvl="1">
      <w:start w:val="3"/>
      <w:numFmt w:val="decimal"/>
      <w:lvlText w:val="%1.%2"/>
      <w:lvlJc w:val="left"/>
      <w:pPr>
        <w:ind w:hanging="677"/>
      </w:pPr>
      <w:rPr>
        <w:rFonts w:cs="Times New Roman"/>
      </w:rPr>
    </w:lvl>
    <w:lvl w:ilvl="2">
      <w:start w:val="11"/>
      <w:numFmt w:val="decimal"/>
      <w:lvlText w:val="%1.%2.%3"/>
      <w:lvlJc w:val="left"/>
      <w:pPr>
        <w:ind w:hanging="677"/>
      </w:pPr>
      <w:rPr>
        <w:rFonts w:ascii="Arial" w:hAnsi="Arial" w:cs="Arial"/>
        <w:b/>
        <w:bCs/>
        <w:spacing w:val="-1"/>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00000419"/>
    <w:multiLevelType w:val="multilevel"/>
    <w:tmpl w:val="0000089C"/>
    <w:lvl w:ilvl="0">
      <w:start w:val="2"/>
      <w:numFmt w:val="decimal"/>
      <w:lvlText w:val="%1"/>
      <w:lvlJc w:val="left"/>
      <w:pPr>
        <w:ind w:hanging="404"/>
      </w:pPr>
      <w:rPr>
        <w:rFonts w:cs="Times New Roman"/>
      </w:rPr>
    </w:lvl>
    <w:lvl w:ilvl="1">
      <w:start w:val="4"/>
      <w:numFmt w:val="decimal"/>
      <w:lvlText w:val="%1.%2"/>
      <w:lvlJc w:val="left"/>
      <w:pPr>
        <w:ind w:hanging="404"/>
      </w:pPr>
      <w:rPr>
        <w:rFonts w:ascii="Arial" w:hAnsi="Arial" w:cs="Arial"/>
        <w:b/>
        <w:bCs/>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6" w15:restartNumberingAfterBreak="0">
    <w:nsid w:val="0000041A"/>
    <w:multiLevelType w:val="multilevel"/>
    <w:tmpl w:val="0000089D"/>
    <w:lvl w:ilvl="0">
      <w:start w:val="3"/>
      <w:numFmt w:val="decimal"/>
      <w:lvlText w:val="%1"/>
      <w:lvlJc w:val="left"/>
      <w:pPr>
        <w:ind w:hanging="236"/>
      </w:pPr>
      <w:rPr>
        <w:rFonts w:ascii="Arial" w:hAnsi="Arial" w:cs="Arial"/>
        <w:b/>
        <w:bCs/>
        <w:sz w:val="28"/>
        <w:szCs w:val="28"/>
      </w:rPr>
    </w:lvl>
    <w:lvl w:ilvl="1">
      <w:start w:val="1"/>
      <w:numFmt w:val="decimal"/>
      <w:lvlText w:val="%1.%2"/>
      <w:lvlJc w:val="left"/>
      <w:pPr>
        <w:ind w:hanging="404"/>
      </w:pPr>
      <w:rPr>
        <w:rFonts w:ascii="Arial" w:hAnsi="Arial" w:cs="Arial"/>
        <w:b/>
        <w:bCs/>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7" w15:restartNumberingAfterBreak="0">
    <w:nsid w:val="0000041B"/>
    <w:multiLevelType w:val="multilevel"/>
    <w:tmpl w:val="0000089E"/>
    <w:lvl w:ilvl="0">
      <w:numFmt w:val="bullet"/>
      <w:lvlText w:val="-"/>
      <w:lvlJc w:val="left"/>
      <w:pPr>
        <w:ind w:hanging="284"/>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0000041C"/>
    <w:multiLevelType w:val="multilevel"/>
    <w:tmpl w:val="0000089F"/>
    <w:lvl w:ilvl="0">
      <w:numFmt w:val="bullet"/>
      <w:lvlText w:val="-"/>
      <w:lvlJc w:val="left"/>
      <w:pPr>
        <w:ind w:hanging="284"/>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0000041D"/>
    <w:multiLevelType w:val="multilevel"/>
    <w:tmpl w:val="000008A0"/>
    <w:lvl w:ilvl="0">
      <w:numFmt w:val="bullet"/>
      <w:lvlText w:val="-"/>
      <w:lvlJc w:val="left"/>
      <w:pPr>
        <w:ind w:hanging="284"/>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0000041E"/>
    <w:multiLevelType w:val="multilevel"/>
    <w:tmpl w:val="000008A1"/>
    <w:lvl w:ilvl="0">
      <w:start w:val="1"/>
      <w:numFmt w:val="decimal"/>
      <w:lvlText w:val="%1)"/>
      <w:lvlJc w:val="left"/>
      <w:pPr>
        <w:ind w:hanging="284"/>
      </w:pPr>
      <w:rPr>
        <w:rFonts w:ascii="Arial" w:hAnsi="Arial" w:cs="Arial"/>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05F252BD"/>
    <w:multiLevelType w:val="singleLevel"/>
    <w:tmpl w:val="B282BC1C"/>
    <w:lvl w:ilvl="0">
      <w:start w:val="1"/>
      <w:numFmt w:val="decimal"/>
      <w:pStyle w:val="BiblioEntry"/>
      <w:lvlText w:val="[%1]"/>
      <w:lvlJc w:val="left"/>
      <w:pPr>
        <w:ind w:left="663" w:hanging="663"/>
      </w:pPr>
      <w:rPr>
        <w:rFonts w:hint="default"/>
        <w:b w:val="0"/>
      </w:rPr>
    </w:lvl>
  </w:abstractNum>
  <w:abstractNum w:abstractNumId="32" w15:restartNumberingAfterBreak="0">
    <w:nsid w:val="06FA5E6E"/>
    <w:multiLevelType w:val="hybridMultilevel"/>
    <w:tmpl w:val="D8BAF4E0"/>
    <w:lvl w:ilvl="0" w:tplc="84AC5128">
      <w:start w:val="3"/>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07127808"/>
    <w:multiLevelType w:val="hybridMultilevel"/>
    <w:tmpl w:val="31EC7674"/>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3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0C8573EF"/>
    <w:multiLevelType w:val="singleLevel"/>
    <w:tmpl w:val="EF785D2A"/>
    <w:lvl w:ilvl="0">
      <w:numFmt w:val="bullet"/>
      <w:lvlText w:val="-"/>
      <w:lvlJc w:val="left"/>
      <w:pPr>
        <w:tabs>
          <w:tab w:val="num" w:pos="360"/>
        </w:tabs>
        <w:ind w:left="360" w:hanging="360"/>
      </w:pPr>
      <w:rPr>
        <w:rFonts w:hint="default"/>
        <w:b/>
      </w:rPr>
    </w:lvl>
  </w:abstractNum>
  <w:abstractNum w:abstractNumId="37" w15:restartNumberingAfterBreak="0">
    <w:nsid w:val="131E2420"/>
    <w:multiLevelType w:val="hybridMultilevel"/>
    <w:tmpl w:val="ADCCE7FC"/>
    <w:lvl w:ilvl="0" w:tplc="7A1043C8">
      <w:start w:val="5"/>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1AE74B0A"/>
    <w:multiLevelType w:val="singleLevel"/>
    <w:tmpl w:val="0AEC773A"/>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4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2"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CC3DC4"/>
    <w:multiLevelType w:val="hybridMultilevel"/>
    <w:tmpl w:val="6742CF0E"/>
    <w:lvl w:ilvl="0" w:tplc="DAE88C1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5" w15:restartNumberingAfterBreak="0">
    <w:nsid w:val="2DF97191"/>
    <w:multiLevelType w:val="hybridMultilevel"/>
    <w:tmpl w:val="CEEAA52E"/>
    <w:lvl w:ilvl="0" w:tplc="12C0A8C2">
      <w:start w:val="1"/>
      <w:numFmt w:val="decimal"/>
      <w:lvlText w:val="%1)"/>
      <w:lvlJc w:val="left"/>
      <w:pPr>
        <w:ind w:left="423" w:hanging="360"/>
      </w:pPr>
      <w:rPr>
        <w:rFonts w:ascii="Arial" w:hAnsi="Arial" w:cs="Arial" w:hint="default"/>
        <w:sz w:val="20"/>
      </w:rPr>
    </w:lvl>
    <w:lvl w:ilvl="1" w:tplc="041F0019" w:tentative="1">
      <w:start w:val="1"/>
      <w:numFmt w:val="lowerLetter"/>
      <w:lvlText w:val="%2."/>
      <w:lvlJc w:val="left"/>
      <w:pPr>
        <w:ind w:left="1143" w:hanging="360"/>
      </w:pPr>
    </w:lvl>
    <w:lvl w:ilvl="2" w:tplc="041F001B" w:tentative="1">
      <w:start w:val="1"/>
      <w:numFmt w:val="lowerRoman"/>
      <w:lvlText w:val="%3."/>
      <w:lvlJc w:val="right"/>
      <w:pPr>
        <w:ind w:left="1863" w:hanging="180"/>
      </w:pPr>
    </w:lvl>
    <w:lvl w:ilvl="3" w:tplc="041F000F" w:tentative="1">
      <w:start w:val="1"/>
      <w:numFmt w:val="decimal"/>
      <w:lvlText w:val="%4."/>
      <w:lvlJc w:val="left"/>
      <w:pPr>
        <w:ind w:left="2583" w:hanging="360"/>
      </w:pPr>
    </w:lvl>
    <w:lvl w:ilvl="4" w:tplc="041F0019" w:tentative="1">
      <w:start w:val="1"/>
      <w:numFmt w:val="lowerLetter"/>
      <w:lvlText w:val="%5."/>
      <w:lvlJc w:val="left"/>
      <w:pPr>
        <w:ind w:left="3303" w:hanging="360"/>
      </w:pPr>
    </w:lvl>
    <w:lvl w:ilvl="5" w:tplc="041F001B" w:tentative="1">
      <w:start w:val="1"/>
      <w:numFmt w:val="lowerRoman"/>
      <w:lvlText w:val="%6."/>
      <w:lvlJc w:val="right"/>
      <w:pPr>
        <w:ind w:left="4023" w:hanging="180"/>
      </w:pPr>
    </w:lvl>
    <w:lvl w:ilvl="6" w:tplc="041F000F" w:tentative="1">
      <w:start w:val="1"/>
      <w:numFmt w:val="decimal"/>
      <w:lvlText w:val="%7."/>
      <w:lvlJc w:val="left"/>
      <w:pPr>
        <w:ind w:left="4743" w:hanging="360"/>
      </w:pPr>
    </w:lvl>
    <w:lvl w:ilvl="7" w:tplc="041F0019" w:tentative="1">
      <w:start w:val="1"/>
      <w:numFmt w:val="lowerLetter"/>
      <w:lvlText w:val="%8."/>
      <w:lvlJc w:val="left"/>
      <w:pPr>
        <w:ind w:left="5463" w:hanging="360"/>
      </w:pPr>
    </w:lvl>
    <w:lvl w:ilvl="8" w:tplc="041F001B" w:tentative="1">
      <w:start w:val="1"/>
      <w:numFmt w:val="lowerRoman"/>
      <w:lvlText w:val="%9."/>
      <w:lvlJc w:val="right"/>
      <w:pPr>
        <w:ind w:left="6183" w:hanging="180"/>
      </w:pPr>
    </w:lvl>
  </w:abstractNum>
  <w:abstractNum w:abstractNumId="4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8" w15:restartNumberingAfterBreak="0">
    <w:nsid w:val="337958E7"/>
    <w:multiLevelType w:val="multilevel"/>
    <w:tmpl w:val="CB32B80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5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3" w15:restartNumberingAfterBreak="0">
    <w:nsid w:val="42B84AC0"/>
    <w:multiLevelType w:val="singleLevel"/>
    <w:tmpl w:val="3932C3DA"/>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6" w15:restartNumberingAfterBreak="0">
    <w:nsid w:val="4A8E60D3"/>
    <w:multiLevelType w:val="hybridMultilevel"/>
    <w:tmpl w:val="25E048A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4E3636BB"/>
    <w:multiLevelType w:val="hybridMultilevel"/>
    <w:tmpl w:val="E95AE86E"/>
    <w:lvl w:ilvl="0" w:tplc="70E0CA8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9" w15:restartNumberingAfterBreak="0">
    <w:nsid w:val="544104A7"/>
    <w:multiLevelType w:val="hybridMultilevel"/>
    <w:tmpl w:val="3A7AC12A"/>
    <w:lvl w:ilvl="0" w:tplc="08447F7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61"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63" w15:restartNumberingAfterBreak="0">
    <w:nsid w:val="5B6A3C01"/>
    <w:multiLevelType w:val="hybridMultilevel"/>
    <w:tmpl w:val="4B9E61E0"/>
    <w:lvl w:ilvl="0" w:tplc="70E0CA86">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5B951FCF"/>
    <w:multiLevelType w:val="multilevel"/>
    <w:tmpl w:val="21007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B9D670D"/>
    <w:multiLevelType w:val="hybridMultilevel"/>
    <w:tmpl w:val="8FAE75FE"/>
    <w:lvl w:ilvl="0" w:tplc="501A76A8">
      <w:start w:val="10"/>
      <w:numFmt w:val="bullet"/>
      <w:lvlText w:val="-"/>
      <w:lvlJc w:val="left"/>
      <w:pPr>
        <w:ind w:left="720" w:hanging="360"/>
      </w:pPr>
      <w:rPr>
        <w:rFonts w:ascii="Cambria" w:eastAsia="Cambria" w:hAnsi="Cambria" w:cs="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7"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68"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0" w15:restartNumberingAfterBreak="0">
    <w:nsid w:val="67213287"/>
    <w:multiLevelType w:val="hybridMultilevel"/>
    <w:tmpl w:val="53823AF4"/>
    <w:lvl w:ilvl="0" w:tplc="08447F7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67F604FE"/>
    <w:multiLevelType w:val="hybridMultilevel"/>
    <w:tmpl w:val="76367788"/>
    <w:lvl w:ilvl="0" w:tplc="058C211E">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2"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73" w15:restartNumberingAfterBreak="0">
    <w:nsid w:val="6C7F0B44"/>
    <w:multiLevelType w:val="multilevel"/>
    <w:tmpl w:val="E4B0D95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CB23CF4"/>
    <w:multiLevelType w:val="hybridMultilevel"/>
    <w:tmpl w:val="4BAC6410"/>
    <w:lvl w:ilvl="0" w:tplc="0E2ABE04">
      <w:numFmt w:val="bullet"/>
      <w:lvlText w:val="-"/>
      <w:lvlJc w:val="left"/>
      <w:pPr>
        <w:ind w:left="720" w:hanging="360"/>
      </w:pPr>
      <w:rPr>
        <w:rFonts w:ascii="Arial" w:hAnsi="Arial" w:cs="Times New Roman" w:hint="default"/>
        <w:b w:val="0"/>
        <w:i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5" w15:restartNumberingAfterBreak="0">
    <w:nsid w:val="71E53EC6"/>
    <w:multiLevelType w:val="singleLevel"/>
    <w:tmpl w:val="3932C3DA"/>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7A6C52E7"/>
    <w:multiLevelType w:val="hybridMultilevel"/>
    <w:tmpl w:val="3BCC736E"/>
    <w:lvl w:ilvl="0" w:tplc="46E41E68">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DB132E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DA2462"/>
    <w:multiLevelType w:val="hybridMultilevel"/>
    <w:tmpl w:val="4ADA04B4"/>
    <w:lvl w:ilvl="0" w:tplc="54A6DFB8">
      <w:start w:val="10"/>
      <w:numFmt w:val="bullet"/>
      <w:lvlText w:val="-"/>
      <w:lvlJc w:val="left"/>
      <w:pPr>
        <w:ind w:left="720" w:hanging="360"/>
      </w:pPr>
      <w:rPr>
        <w:rFonts w:ascii="Arial" w:eastAsia="Cambr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59847306">
    <w:abstractNumId w:val="49"/>
  </w:num>
  <w:num w:numId="2" w16cid:durableId="734552976">
    <w:abstractNumId w:val="54"/>
  </w:num>
  <w:num w:numId="3" w16cid:durableId="1854226002">
    <w:abstractNumId w:val="31"/>
  </w:num>
  <w:num w:numId="4" w16cid:durableId="39209312">
    <w:abstractNumId w:val="34"/>
  </w:num>
  <w:num w:numId="5" w16cid:durableId="1748647631">
    <w:abstractNumId w:val="67"/>
  </w:num>
  <w:num w:numId="6" w16cid:durableId="881020690">
    <w:abstractNumId w:val="51"/>
  </w:num>
  <w:num w:numId="7" w16cid:durableId="1507863552">
    <w:abstractNumId w:val="79"/>
  </w:num>
  <w:num w:numId="8" w16cid:durableId="188107411">
    <w:abstractNumId w:val="42"/>
  </w:num>
  <w:num w:numId="9" w16cid:durableId="1843933695">
    <w:abstractNumId w:val="58"/>
  </w:num>
  <w:num w:numId="10" w16cid:durableId="1450540735">
    <w:abstractNumId w:val="66"/>
  </w:num>
  <w:num w:numId="11" w16cid:durableId="1286425235">
    <w:abstractNumId w:val="69"/>
  </w:num>
  <w:num w:numId="12" w16cid:durableId="1801417630">
    <w:abstractNumId w:val="76"/>
  </w:num>
  <w:num w:numId="13" w16cid:durableId="805053899">
    <w:abstractNumId w:val="0"/>
  </w:num>
  <w:num w:numId="14" w16cid:durableId="2125734567">
    <w:abstractNumId w:val="50"/>
  </w:num>
  <w:num w:numId="15" w16cid:durableId="440954848">
    <w:abstractNumId w:val="55"/>
  </w:num>
  <w:num w:numId="16" w16cid:durableId="995917540">
    <w:abstractNumId w:val="41"/>
  </w:num>
  <w:num w:numId="17" w16cid:durableId="1460411830">
    <w:abstractNumId w:val="47"/>
  </w:num>
  <w:num w:numId="18" w16cid:durableId="447311402">
    <w:abstractNumId w:val="46"/>
  </w:num>
  <w:num w:numId="19" w16cid:durableId="1255431343">
    <w:abstractNumId w:val="62"/>
  </w:num>
  <w:num w:numId="20" w16cid:durableId="94576930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218173503">
    <w:abstractNumId w:val="61"/>
  </w:num>
  <w:num w:numId="22" w16cid:durableId="24858944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41835295">
    <w:abstractNumId w:val="53"/>
  </w:num>
  <w:num w:numId="24" w16cid:durableId="1361471389">
    <w:abstractNumId w:val="75"/>
  </w:num>
  <w:num w:numId="25" w16cid:durableId="1061370587">
    <w:abstractNumId w:val="56"/>
  </w:num>
  <w:num w:numId="26" w16cid:durableId="1256090132">
    <w:abstractNumId w:val="71"/>
  </w:num>
  <w:num w:numId="27" w16cid:durableId="1293248990">
    <w:abstractNumId w:val="73"/>
  </w:num>
  <w:num w:numId="28" w16cid:durableId="1830170153">
    <w:abstractNumId w:val="64"/>
  </w:num>
  <w:num w:numId="29" w16cid:durableId="7350840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77893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34122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5561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5469832">
    <w:abstractNumId w:val="38"/>
  </w:num>
  <w:num w:numId="34" w16cid:durableId="1341203931">
    <w:abstractNumId w:val="44"/>
  </w:num>
  <w:num w:numId="35" w16cid:durableId="1339967170">
    <w:abstractNumId w:val="35"/>
  </w:num>
  <w:num w:numId="36" w16cid:durableId="1822961498">
    <w:abstractNumId w:val="52"/>
  </w:num>
  <w:num w:numId="37" w16cid:durableId="1075664130">
    <w:abstractNumId w:val="72"/>
  </w:num>
  <w:num w:numId="38" w16cid:durableId="21327408">
    <w:abstractNumId w:val="60"/>
  </w:num>
  <w:num w:numId="39" w16cid:durableId="1925872966">
    <w:abstractNumId w:val="43"/>
  </w:num>
  <w:num w:numId="40" w16cid:durableId="807404358">
    <w:abstractNumId w:val="37"/>
  </w:num>
  <w:num w:numId="41" w16cid:durableId="676347918">
    <w:abstractNumId w:val="48"/>
  </w:num>
  <w:num w:numId="42" w16cid:durableId="157576310">
    <w:abstractNumId w:val="59"/>
  </w:num>
  <w:num w:numId="43" w16cid:durableId="686370122">
    <w:abstractNumId w:val="70"/>
  </w:num>
  <w:num w:numId="44" w16cid:durableId="1623803810">
    <w:abstractNumId w:val="30"/>
  </w:num>
  <w:num w:numId="45" w16cid:durableId="214322177">
    <w:abstractNumId w:val="29"/>
  </w:num>
  <w:num w:numId="46" w16cid:durableId="1523126766">
    <w:abstractNumId w:val="28"/>
  </w:num>
  <w:num w:numId="47" w16cid:durableId="736897883">
    <w:abstractNumId w:val="27"/>
  </w:num>
  <w:num w:numId="48" w16cid:durableId="1996908705">
    <w:abstractNumId w:val="26"/>
  </w:num>
  <w:num w:numId="49" w16cid:durableId="1913931561">
    <w:abstractNumId w:val="25"/>
  </w:num>
  <w:num w:numId="50" w16cid:durableId="1415203290">
    <w:abstractNumId w:val="24"/>
  </w:num>
  <w:num w:numId="51" w16cid:durableId="1133329994">
    <w:abstractNumId w:val="23"/>
  </w:num>
  <w:num w:numId="52" w16cid:durableId="743837330">
    <w:abstractNumId w:val="22"/>
  </w:num>
  <w:num w:numId="53" w16cid:durableId="1056777508">
    <w:abstractNumId w:val="21"/>
  </w:num>
  <w:num w:numId="54" w16cid:durableId="892813280">
    <w:abstractNumId w:val="20"/>
  </w:num>
  <w:num w:numId="55" w16cid:durableId="1226989534">
    <w:abstractNumId w:val="19"/>
  </w:num>
  <w:num w:numId="56" w16cid:durableId="1409111182">
    <w:abstractNumId w:val="18"/>
  </w:num>
  <w:num w:numId="57" w16cid:durableId="821039350">
    <w:abstractNumId w:val="17"/>
  </w:num>
  <w:num w:numId="58" w16cid:durableId="1611235058">
    <w:abstractNumId w:val="16"/>
  </w:num>
  <w:num w:numId="59" w16cid:durableId="20059463">
    <w:abstractNumId w:val="15"/>
  </w:num>
  <w:num w:numId="60" w16cid:durableId="741878520">
    <w:abstractNumId w:val="14"/>
  </w:num>
  <w:num w:numId="61" w16cid:durableId="2114089519">
    <w:abstractNumId w:val="13"/>
  </w:num>
  <w:num w:numId="62" w16cid:durableId="635910656">
    <w:abstractNumId w:val="12"/>
  </w:num>
  <w:num w:numId="63" w16cid:durableId="2067147297">
    <w:abstractNumId w:val="11"/>
  </w:num>
  <w:num w:numId="64" w16cid:durableId="1628782857">
    <w:abstractNumId w:val="10"/>
  </w:num>
  <w:num w:numId="65" w16cid:durableId="1957134062">
    <w:abstractNumId w:val="9"/>
  </w:num>
  <w:num w:numId="66" w16cid:durableId="1647390966">
    <w:abstractNumId w:val="8"/>
  </w:num>
  <w:num w:numId="67" w16cid:durableId="1169057108">
    <w:abstractNumId w:val="7"/>
  </w:num>
  <w:num w:numId="68" w16cid:durableId="1967882191">
    <w:abstractNumId w:val="6"/>
  </w:num>
  <w:num w:numId="69" w16cid:durableId="1684625697">
    <w:abstractNumId w:val="5"/>
  </w:num>
  <w:num w:numId="70" w16cid:durableId="1096637438">
    <w:abstractNumId w:val="4"/>
  </w:num>
  <w:num w:numId="71" w16cid:durableId="919675059">
    <w:abstractNumId w:val="3"/>
  </w:num>
  <w:num w:numId="72" w16cid:durableId="537157926">
    <w:abstractNumId w:val="2"/>
  </w:num>
  <w:num w:numId="73" w16cid:durableId="1593003922">
    <w:abstractNumId w:val="32"/>
  </w:num>
  <w:num w:numId="74" w16cid:durableId="916597023">
    <w:abstractNumId w:val="80"/>
  </w:num>
  <w:num w:numId="75" w16cid:durableId="1622304758">
    <w:abstractNumId w:val="65"/>
  </w:num>
  <w:num w:numId="76" w16cid:durableId="856775094">
    <w:abstractNumId w:val="68"/>
  </w:num>
  <w:num w:numId="77" w16cid:durableId="854685409">
    <w:abstractNumId w:val="33"/>
  </w:num>
  <w:num w:numId="78" w16cid:durableId="1397780337">
    <w:abstractNumId w:val="45"/>
  </w:num>
  <w:num w:numId="79" w16cid:durableId="1073820823">
    <w:abstractNumId w:val="36"/>
  </w:num>
  <w:num w:numId="80" w16cid:durableId="414596727">
    <w:abstractNumId w:val="78"/>
  </w:num>
  <w:num w:numId="81" w16cid:durableId="965618841">
    <w:abstractNumId w:val="77"/>
  </w:num>
  <w:num w:numId="82" w16cid:durableId="817386202">
    <w:abstractNumId w:val="57"/>
  </w:num>
  <w:num w:numId="83" w16cid:durableId="148641202">
    <w:abstractNumId w:val="63"/>
  </w:num>
  <w:num w:numId="84" w16cid:durableId="624044061">
    <w:abstractNumId w:val="40"/>
  </w:num>
  <w:num w:numId="85" w16cid:durableId="122584569">
    <w:abstractNumId w:val="74"/>
  </w:num>
  <w:num w:numId="86" w16cid:durableId="1781947187">
    <w:abstractNumId w:val="3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6" w:nlCheck="1" w:checkStyle="0"/>
  <w:activeWritingStyle w:appName="MSWord" w:lang="en-AU"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c4PRYlgIyvGXGZcxACPWl6aGbrS1go4lBdP4/3l6O0Oh666NlDp9PxYwEdVZ5vZlmF24KpDN0NPmOkf/r1DZSw==" w:salt="YEOenGDT53Ue/WeAu8UVe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581A"/>
    <w:rsid w:val="00010E86"/>
    <w:rsid w:val="00023A0B"/>
    <w:rsid w:val="0002475A"/>
    <w:rsid w:val="00030695"/>
    <w:rsid w:val="000315EE"/>
    <w:rsid w:val="00036903"/>
    <w:rsid w:val="00043E87"/>
    <w:rsid w:val="00044D98"/>
    <w:rsid w:val="00054224"/>
    <w:rsid w:val="000610E8"/>
    <w:rsid w:val="00062DD1"/>
    <w:rsid w:val="00063045"/>
    <w:rsid w:val="00074BD8"/>
    <w:rsid w:val="00074F26"/>
    <w:rsid w:val="0007756B"/>
    <w:rsid w:val="0008546C"/>
    <w:rsid w:val="000855F5"/>
    <w:rsid w:val="000960A6"/>
    <w:rsid w:val="000976F0"/>
    <w:rsid w:val="000A2ABA"/>
    <w:rsid w:val="000A301C"/>
    <w:rsid w:val="000A57C6"/>
    <w:rsid w:val="000B7BB0"/>
    <w:rsid w:val="000D1840"/>
    <w:rsid w:val="000D75D1"/>
    <w:rsid w:val="000E148F"/>
    <w:rsid w:val="000E4E4A"/>
    <w:rsid w:val="000E5EFA"/>
    <w:rsid w:val="000E69D0"/>
    <w:rsid w:val="000E7EFB"/>
    <w:rsid w:val="000F2755"/>
    <w:rsid w:val="0010126D"/>
    <w:rsid w:val="001139CB"/>
    <w:rsid w:val="00116D9F"/>
    <w:rsid w:val="0012310A"/>
    <w:rsid w:val="00140C4D"/>
    <w:rsid w:val="0014720A"/>
    <w:rsid w:val="001571D7"/>
    <w:rsid w:val="00157868"/>
    <w:rsid w:val="00157FFC"/>
    <w:rsid w:val="00161A8C"/>
    <w:rsid w:val="001824CF"/>
    <w:rsid w:val="00183CB2"/>
    <w:rsid w:val="001916B1"/>
    <w:rsid w:val="00195E68"/>
    <w:rsid w:val="001A14A3"/>
    <w:rsid w:val="001B43D6"/>
    <w:rsid w:val="001B4B3E"/>
    <w:rsid w:val="001B631D"/>
    <w:rsid w:val="001B6D61"/>
    <w:rsid w:val="001B6E4B"/>
    <w:rsid w:val="001B713B"/>
    <w:rsid w:val="001E4FF7"/>
    <w:rsid w:val="001E7D0A"/>
    <w:rsid w:val="001F134F"/>
    <w:rsid w:val="001F1C7A"/>
    <w:rsid w:val="001F213B"/>
    <w:rsid w:val="001F3B00"/>
    <w:rsid w:val="001F720A"/>
    <w:rsid w:val="00206253"/>
    <w:rsid w:val="0020649D"/>
    <w:rsid w:val="002411A0"/>
    <w:rsid w:val="002451D2"/>
    <w:rsid w:val="002570BC"/>
    <w:rsid w:val="002575CE"/>
    <w:rsid w:val="00260FCF"/>
    <w:rsid w:val="0026777F"/>
    <w:rsid w:val="00275194"/>
    <w:rsid w:val="00282F3C"/>
    <w:rsid w:val="00287863"/>
    <w:rsid w:val="002908A0"/>
    <w:rsid w:val="002958AD"/>
    <w:rsid w:val="00296270"/>
    <w:rsid w:val="002A1682"/>
    <w:rsid w:val="002C5788"/>
    <w:rsid w:val="002C7917"/>
    <w:rsid w:val="002D1550"/>
    <w:rsid w:val="002D1CE5"/>
    <w:rsid w:val="002D59C8"/>
    <w:rsid w:val="002E5B2A"/>
    <w:rsid w:val="002F122C"/>
    <w:rsid w:val="00300781"/>
    <w:rsid w:val="00305E18"/>
    <w:rsid w:val="00312942"/>
    <w:rsid w:val="003210EE"/>
    <w:rsid w:val="0032651B"/>
    <w:rsid w:val="00326914"/>
    <w:rsid w:val="003314E1"/>
    <w:rsid w:val="00334278"/>
    <w:rsid w:val="00334A77"/>
    <w:rsid w:val="00334BED"/>
    <w:rsid w:val="003454F4"/>
    <w:rsid w:val="00346B0B"/>
    <w:rsid w:val="0036141E"/>
    <w:rsid w:val="003672DA"/>
    <w:rsid w:val="00367ED2"/>
    <w:rsid w:val="00381FDC"/>
    <w:rsid w:val="003823E6"/>
    <w:rsid w:val="00384261"/>
    <w:rsid w:val="0038499D"/>
    <w:rsid w:val="00390339"/>
    <w:rsid w:val="003A27B4"/>
    <w:rsid w:val="003B5D0F"/>
    <w:rsid w:val="003C0523"/>
    <w:rsid w:val="003C0AC0"/>
    <w:rsid w:val="003C698E"/>
    <w:rsid w:val="003E2D39"/>
    <w:rsid w:val="003F44B4"/>
    <w:rsid w:val="00405CC2"/>
    <w:rsid w:val="00407B21"/>
    <w:rsid w:val="00413D03"/>
    <w:rsid w:val="004218A9"/>
    <w:rsid w:val="00425270"/>
    <w:rsid w:val="004252C9"/>
    <w:rsid w:val="00436C51"/>
    <w:rsid w:val="00443FAF"/>
    <w:rsid w:val="00445F65"/>
    <w:rsid w:val="0045255A"/>
    <w:rsid w:val="00452BDB"/>
    <w:rsid w:val="004637C5"/>
    <w:rsid w:val="00463CA6"/>
    <w:rsid w:val="00466023"/>
    <w:rsid w:val="00467C99"/>
    <w:rsid w:val="0047090A"/>
    <w:rsid w:val="004811CE"/>
    <w:rsid w:val="0048574E"/>
    <w:rsid w:val="00492B9A"/>
    <w:rsid w:val="00492F06"/>
    <w:rsid w:val="0049604A"/>
    <w:rsid w:val="004A0FC3"/>
    <w:rsid w:val="004B4F51"/>
    <w:rsid w:val="004B63E9"/>
    <w:rsid w:val="004C5207"/>
    <w:rsid w:val="004C75B9"/>
    <w:rsid w:val="004D3421"/>
    <w:rsid w:val="004D7A5E"/>
    <w:rsid w:val="004E4F60"/>
    <w:rsid w:val="004E51A9"/>
    <w:rsid w:val="004F04CF"/>
    <w:rsid w:val="004F3738"/>
    <w:rsid w:val="004F3BDB"/>
    <w:rsid w:val="005023EB"/>
    <w:rsid w:val="00510E79"/>
    <w:rsid w:val="0052536D"/>
    <w:rsid w:val="00536E39"/>
    <w:rsid w:val="00542D57"/>
    <w:rsid w:val="005448CD"/>
    <w:rsid w:val="0054599C"/>
    <w:rsid w:val="00553C40"/>
    <w:rsid w:val="00556915"/>
    <w:rsid w:val="00580A42"/>
    <w:rsid w:val="0058203A"/>
    <w:rsid w:val="00584223"/>
    <w:rsid w:val="00584FF1"/>
    <w:rsid w:val="0058530B"/>
    <w:rsid w:val="005932B2"/>
    <w:rsid w:val="0059704E"/>
    <w:rsid w:val="005976F1"/>
    <w:rsid w:val="005A5C94"/>
    <w:rsid w:val="005A6380"/>
    <w:rsid w:val="005A6983"/>
    <w:rsid w:val="005B5E8E"/>
    <w:rsid w:val="005C1FEE"/>
    <w:rsid w:val="005C7375"/>
    <w:rsid w:val="005D4252"/>
    <w:rsid w:val="005E4E87"/>
    <w:rsid w:val="005F304C"/>
    <w:rsid w:val="00600317"/>
    <w:rsid w:val="00605420"/>
    <w:rsid w:val="006074A2"/>
    <w:rsid w:val="006118E7"/>
    <w:rsid w:val="00612039"/>
    <w:rsid w:val="00612F7A"/>
    <w:rsid w:val="006153F6"/>
    <w:rsid w:val="00616D73"/>
    <w:rsid w:val="00627C2D"/>
    <w:rsid w:val="00630C16"/>
    <w:rsid w:val="00631EBA"/>
    <w:rsid w:val="006322A6"/>
    <w:rsid w:val="0063757D"/>
    <w:rsid w:val="0065399D"/>
    <w:rsid w:val="00655BCD"/>
    <w:rsid w:val="006645B8"/>
    <w:rsid w:val="006703BF"/>
    <w:rsid w:val="006716DF"/>
    <w:rsid w:val="00681EE1"/>
    <w:rsid w:val="00682B23"/>
    <w:rsid w:val="00691776"/>
    <w:rsid w:val="006A07D5"/>
    <w:rsid w:val="006B45DC"/>
    <w:rsid w:val="006B4C94"/>
    <w:rsid w:val="006B6D81"/>
    <w:rsid w:val="006C0B26"/>
    <w:rsid w:val="006C0CED"/>
    <w:rsid w:val="006D1B2B"/>
    <w:rsid w:val="006D36AF"/>
    <w:rsid w:val="006D694A"/>
    <w:rsid w:val="006F60DB"/>
    <w:rsid w:val="00707045"/>
    <w:rsid w:val="007076E3"/>
    <w:rsid w:val="007161E7"/>
    <w:rsid w:val="007178A4"/>
    <w:rsid w:val="00722B33"/>
    <w:rsid w:val="00724D37"/>
    <w:rsid w:val="0072746A"/>
    <w:rsid w:val="00735CB6"/>
    <w:rsid w:val="007409DD"/>
    <w:rsid w:val="00742000"/>
    <w:rsid w:val="00743748"/>
    <w:rsid w:val="007472CD"/>
    <w:rsid w:val="00771440"/>
    <w:rsid w:val="00781808"/>
    <w:rsid w:val="00782CFD"/>
    <w:rsid w:val="0078435A"/>
    <w:rsid w:val="00790A3F"/>
    <w:rsid w:val="007958B6"/>
    <w:rsid w:val="007A3FB6"/>
    <w:rsid w:val="007A474A"/>
    <w:rsid w:val="007B1649"/>
    <w:rsid w:val="007B79B2"/>
    <w:rsid w:val="007C3C9E"/>
    <w:rsid w:val="007C46EC"/>
    <w:rsid w:val="007C5D67"/>
    <w:rsid w:val="007D24F0"/>
    <w:rsid w:val="007D4C0F"/>
    <w:rsid w:val="007D5BCD"/>
    <w:rsid w:val="007D7860"/>
    <w:rsid w:val="007E3994"/>
    <w:rsid w:val="007F0978"/>
    <w:rsid w:val="007F6828"/>
    <w:rsid w:val="007F6C89"/>
    <w:rsid w:val="00802682"/>
    <w:rsid w:val="00803162"/>
    <w:rsid w:val="00807B8B"/>
    <w:rsid w:val="00807CB0"/>
    <w:rsid w:val="00820764"/>
    <w:rsid w:val="00824C84"/>
    <w:rsid w:val="00832FFB"/>
    <w:rsid w:val="008340F3"/>
    <w:rsid w:val="00834681"/>
    <w:rsid w:val="008349EC"/>
    <w:rsid w:val="00854DB2"/>
    <w:rsid w:val="00855441"/>
    <w:rsid w:val="00857093"/>
    <w:rsid w:val="0085713E"/>
    <w:rsid w:val="00857A53"/>
    <w:rsid w:val="00870496"/>
    <w:rsid w:val="00870AE8"/>
    <w:rsid w:val="0087276C"/>
    <w:rsid w:val="0087609E"/>
    <w:rsid w:val="008812DE"/>
    <w:rsid w:val="008821B3"/>
    <w:rsid w:val="0088365C"/>
    <w:rsid w:val="00886A4D"/>
    <w:rsid w:val="008871DA"/>
    <w:rsid w:val="00890F4E"/>
    <w:rsid w:val="008A1C87"/>
    <w:rsid w:val="008A63A5"/>
    <w:rsid w:val="008B78D8"/>
    <w:rsid w:val="008C13A6"/>
    <w:rsid w:val="008C6E92"/>
    <w:rsid w:val="008D09EA"/>
    <w:rsid w:val="008D21D5"/>
    <w:rsid w:val="008D4272"/>
    <w:rsid w:val="008D42B3"/>
    <w:rsid w:val="008E20AF"/>
    <w:rsid w:val="008E2B79"/>
    <w:rsid w:val="008E7A91"/>
    <w:rsid w:val="008F3D64"/>
    <w:rsid w:val="008F3F30"/>
    <w:rsid w:val="008F4EDE"/>
    <w:rsid w:val="008F7B6A"/>
    <w:rsid w:val="00903AC0"/>
    <w:rsid w:val="009050B7"/>
    <w:rsid w:val="00916250"/>
    <w:rsid w:val="00927EB9"/>
    <w:rsid w:val="00932F43"/>
    <w:rsid w:val="0093616E"/>
    <w:rsid w:val="00944782"/>
    <w:rsid w:val="009577D2"/>
    <w:rsid w:val="009603B5"/>
    <w:rsid w:val="009609ED"/>
    <w:rsid w:val="00960A25"/>
    <w:rsid w:val="009618C7"/>
    <w:rsid w:val="009624BE"/>
    <w:rsid w:val="00962D6B"/>
    <w:rsid w:val="00963086"/>
    <w:rsid w:val="00966D5B"/>
    <w:rsid w:val="009727DC"/>
    <w:rsid w:val="0098497B"/>
    <w:rsid w:val="0099331F"/>
    <w:rsid w:val="00993B72"/>
    <w:rsid w:val="00994D2D"/>
    <w:rsid w:val="00996093"/>
    <w:rsid w:val="00996EF4"/>
    <w:rsid w:val="009B2472"/>
    <w:rsid w:val="009C65AF"/>
    <w:rsid w:val="009C7374"/>
    <w:rsid w:val="009D144D"/>
    <w:rsid w:val="009D19CB"/>
    <w:rsid w:val="009E01B1"/>
    <w:rsid w:val="009E4C1F"/>
    <w:rsid w:val="009E588B"/>
    <w:rsid w:val="009E65DC"/>
    <w:rsid w:val="009E72C2"/>
    <w:rsid w:val="009F16C3"/>
    <w:rsid w:val="00A005F5"/>
    <w:rsid w:val="00A01D00"/>
    <w:rsid w:val="00A01FA2"/>
    <w:rsid w:val="00A059B5"/>
    <w:rsid w:val="00A067CB"/>
    <w:rsid w:val="00A13102"/>
    <w:rsid w:val="00A205B8"/>
    <w:rsid w:val="00A21D91"/>
    <w:rsid w:val="00A316B8"/>
    <w:rsid w:val="00A36BB1"/>
    <w:rsid w:val="00A60FE8"/>
    <w:rsid w:val="00A61502"/>
    <w:rsid w:val="00A63F9F"/>
    <w:rsid w:val="00A75305"/>
    <w:rsid w:val="00A76C04"/>
    <w:rsid w:val="00A82147"/>
    <w:rsid w:val="00A842D6"/>
    <w:rsid w:val="00A84458"/>
    <w:rsid w:val="00A9098E"/>
    <w:rsid w:val="00A95C26"/>
    <w:rsid w:val="00AA25B4"/>
    <w:rsid w:val="00AB478F"/>
    <w:rsid w:val="00AD1076"/>
    <w:rsid w:val="00AE2388"/>
    <w:rsid w:val="00AE543A"/>
    <w:rsid w:val="00AE5E3C"/>
    <w:rsid w:val="00B00205"/>
    <w:rsid w:val="00B066B1"/>
    <w:rsid w:val="00B11AB2"/>
    <w:rsid w:val="00B159A4"/>
    <w:rsid w:val="00B17508"/>
    <w:rsid w:val="00B2012B"/>
    <w:rsid w:val="00B20C4A"/>
    <w:rsid w:val="00B23082"/>
    <w:rsid w:val="00B24975"/>
    <w:rsid w:val="00B26D93"/>
    <w:rsid w:val="00B27765"/>
    <w:rsid w:val="00B30140"/>
    <w:rsid w:val="00B3539C"/>
    <w:rsid w:val="00B44E6A"/>
    <w:rsid w:val="00B5193F"/>
    <w:rsid w:val="00B569C2"/>
    <w:rsid w:val="00B779DE"/>
    <w:rsid w:val="00B77DF5"/>
    <w:rsid w:val="00B82212"/>
    <w:rsid w:val="00B869FA"/>
    <w:rsid w:val="00B94BD5"/>
    <w:rsid w:val="00B955A8"/>
    <w:rsid w:val="00B97DE3"/>
    <w:rsid w:val="00BA3021"/>
    <w:rsid w:val="00BA75E4"/>
    <w:rsid w:val="00BA7D09"/>
    <w:rsid w:val="00BB2800"/>
    <w:rsid w:val="00BB77F6"/>
    <w:rsid w:val="00BD36A3"/>
    <w:rsid w:val="00BD6873"/>
    <w:rsid w:val="00BE6C07"/>
    <w:rsid w:val="00BE725E"/>
    <w:rsid w:val="00BF15B3"/>
    <w:rsid w:val="00BF3907"/>
    <w:rsid w:val="00BF4E65"/>
    <w:rsid w:val="00C0003F"/>
    <w:rsid w:val="00C051CD"/>
    <w:rsid w:val="00C07A78"/>
    <w:rsid w:val="00C106D0"/>
    <w:rsid w:val="00C12557"/>
    <w:rsid w:val="00C1259C"/>
    <w:rsid w:val="00C20AC1"/>
    <w:rsid w:val="00C21841"/>
    <w:rsid w:val="00C21B30"/>
    <w:rsid w:val="00C252E1"/>
    <w:rsid w:val="00C267EA"/>
    <w:rsid w:val="00C26ED4"/>
    <w:rsid w:val="00C37C63"/>
    <w:rsid w:val="00C459BA"/>
    <w:rsid w:val="00C53BDC"/>
    <w:rsid w:val="00C55065"/>
    <w:rsid w:val="00C55BE9"/>
    <w:rsid w:val="00C6400D"/>
    <w:rsid w:val="00C656E8"/>
    <w:rsid w:val="00C700EC"/>
    <w:rsid w:val="00C77FED"/>
    <w:rsid w:val="00C80668"/>
    <w:rsid w:val="00C86CF8"/>
    <w:rsid w:val="00C8731A"/>
    <w:rsid w:val="00C8767B"/>
    <w:rsid w:val="00C90BFC"/>
    <w:rsid w:val="00C93440"/>
    <w:rsid w:val="00C94D30"/>
    <w:rsid w:val="00CA083F"/>
    <w:rsid w:val="00CA0AE5"/>
    <w:rsid w:val="00CA1D39"/>
    <w:rsid w:val="00CB5951"/>
    <w:rsid w:val="00CC7F4B"/>
    <w:rsid w:val="00CD4A96"/>
    <w:rsid w:val="00CE22AA"/>
    <w:rsid w:val="00CE6916"/>
    <w:rsid w:val="00CF06F3"/>
    <w:rsid w:val="00CF454F"/>
    <w:rsid w:val="00CF7BA6"/>
    <w:rsid w:val="00D04C2D"/>
    <w:rsid w:val="00D05E57"/>
    <w:rsid w:val="00D143F5"/>
    <w:rsid w:val="00D21D22"/>
    <w:rsid w:val="00D26BCB"/>
    <w:rsid w:val="00D27E12"/>
    <w:rsid w:val="00D323E2"/>
    <w:rsid w:val="00D3579C"/>
    <w:rsid w:val="00D402AF"/>
    <w:rsid w:val="00D52EAE"/>
    <w:rsid w:val="00D61B31"/>
    <w:rsid w:val="00D63241"/>
    <w:rsid w:val="00D67520"/>
    <w:rsid w:val="00D727D4"/>
    <w:rsid w:val="00D77C63"/>
    <w:rsid w:val="00D84286"/>
    <w:rsid w:val="00D8431E"/>
    <w:rsid w:val="00D93A2B"/>
    <w:rsid w:val="00D96190"/>
    <w:rsid w:val="00DA183B"/>
    <w:rsid w:val="00DA5B34"/>
    <w:rsid w:val="00DB26A9"/>
    <w:rsid w:val="00DB26D7"/>
    <w:rsid w:val="00DB748B"/>
    <w:rsid w:val="00DC43E6"/>
    <w:rsid w:val="00DD6E4C"/>
    <w:rsid w:val="00E06C0D"/>
    <w:rsid w:val="00E07C74"/>
    <w:rsid w:val="00E11FF1"/>
    <w:rsid w:val="00E1441B"/>
    <w:rsid w:val="00E14B8C"/>
    <w:rsid w:val="00E234B9"/>
    <w:rsid w:val="00E32554"/>
    <w:rsid w:val="00E32AAE"/>
    <w:rsid w:val="00E4244D"/>
    <w:rsid w:val="00E44C12"/>
    <w:rsid w:val="00E514F1"/>
    <w:rsid w:val="00E52539"/>
    <w:rsid w:val="00E54CCB"/>
    <w:rsid w:val="00E6104C"/>
    <w:rsid w:val="00E62201"/>
    <w:rsid w:val="00E63A62"/>
    <w:rsid w:val="00E65297"/>
    <w:rsid w:val="00E673FF"/>
    <w:rsid w:val="00E85D0E"/>
    <w:rsid w:val="00E96614"/>
    <w:rsid w:val="00E975E3"/>
    <w:rsid w:val="00EC5899"/>
    <w:rsid w:val="00EC5D9C"/>
    <w:rsid w:val="00EC7287"/>
    <w:rsid w:val="00EC740A"/>
    <w:rsid w:val="00ED2FB6"/>
    <w:rsid w:val="00ED6E9F"/>
    <w:rsid w:val="00ED7F28"/>
    <w:rsid w:val="00EE3A3A"/>
    <w:rsid w:val="00EE3BB8"/>
    <w:rsid w:val="00EE48F7"/>
    <w:rsid w:val="00EF08D7"/>
    <w:rsid w:val="00EF480B"/>
    <w:rsid w:val="00EF7336"/>
    <w:rsid w:val="00F01C12"/>
    <w:rsid w:val="00F10450"/>
    <w:rsid w:val="00F11CED"/>
    <w:rsid w:val="00F405B9"/>
    <w:rsid w:val="00F40E95"/>
    <w:rsid w:val="00F436B4"/>
    <w:rsid w:val="00F51343"/>
    <w:rsid w:val="00F63DC9"/>
    <w:rsid w:val="00F71BE2"/>
    <w:rsid w:val="00F725C9"/>
    <w:rsid w:val="00F7378C"/>
    <w:rsid w:val="00F8744E"/>
    <w:rsid w:val="00F961D6"/>
    <w:rsid w:val="00FA67A0"/>
    <w:rsid w:val="00FB1246"/>
    <w:rsid w:val="00FB5A4C"/>
    <w:rsid w:val="00FD06B1"/>
    <w:rsid w:val="00FD68AB"/>
    <w:rsid w:val="00FE0EE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6E517"/>
  <w15:docId w15:val="{3E642751-78CF-45E7-BCE4-6BFDE3AD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CF8"/>
    <w:pPr>
      <w:spacing w:after="120" w:line="259" w:lineRule="auto"/>
      <w:jc w:val="both"/>
    </w:pPr>
    <w:rPr>
      <w:rFonts w:ascii="Cambria" w:hAnsi="Cambria"/>
    </w:rPr>
  </w:style>
  <w:style w:type="paragraph" w:styleId="Balk1">
    <w:name w:val="heading 1"/>
    <w:aliases w:val="1 Heading,baslık 1"/>
    <w:basedOn w:val="Normal"/>
    <w:next w:val="Normal"/>
    <w:link w:val="Balk1Char"/>
    <w:rsid w:val="00C86CF8"/>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C86CF8"/>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C86CF8"/>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C86CF8"/>
    <w:pPr>
      <w:numPr>
        <w:ilvl w:val="3"/>
      </w:numPr>
      <w:tabs>
        <w:tab w:val="clear" w:pos="1080"/>
      </w:tabs>
      <w:outlineLvl w:val="3"/>
    </w:pPr>
  </w:style>
  <w:style w:type="paragraph" w:styleId="Balk5">
    <w:name w:val="heading 5"/>
    <w:basedOn w:val="Balk4"/>
    <w:next w:val="Normal"/>
    <w:link w:val="Balk5Char"/>
    <w:rsid w:val="00C86CF8"/>
    <w:pPr>
      <w:numPr>
        <w:ilvl w:val="4"/>
      </w:numPr>
      <w:tabs>
        <w:tab w:val="clear" w:pos="1191"/>
      </w:tabs>
      <w:outlineLvl w:val="4"/>
    </w:pPr>
  </w:style>
  <w:style w:type="paragraph" w:styleId="Balk6">
    <w:name w:val="heading 6"/>
    <w:basedOn w:val="Balk5"/>
    <w:next w:val="Normal"/>
    <w:link w:val="Balk6Char"/>
    <w:rsid w:val="00C86CF8"/>
    <w:pPr>
      <w:numPr>
        <w:ilvl w:val="5"/>
      </w:numPr>
      <w:tabs>
        <w:tab w:val="clear" w:pos="1332"/>
      </w:tabs>
      <w:outlineLvl w:val="5"/>
    </w:pPr>
  </w:style>
  <w:style w:type="paragraph" w:styleId="Balk7">
    <w:name w:val="heading 7"/>
    <w:basedOn w:val="Balk6"/>
    <w:next w:val="Normal"/>
    <w:link w:val="Balk7Char"/>
    <w:qFormat/>
    <w:rsid w:val="00C86CF8"/>
    <w:pPr>
      <w:numPr>
        <w:ilvl w:val="6"/>
      </w:numPr>
      <w:outlineLvl w:val="6"/>
    </w:pPr>
  </w:style>
  <w:style w:type="paragraph" w:styleId="Balk8">
    <w:name w:val="heading 8"/>
    <w:basedOn w:val="Balk6"/>
    <w:next w:val="Normal"/>
    <w:link w:val="Balk8Char"/>
    <w:qFormat/>
    <w:rsid w:val="00C86CF8"/>
    <w:pPr>
      <w:numPr>
        <w:ilvl w:val="7"/>
      </w:numPr>
      <w:outlineLvl w:val="7"/>
    </w:pPr>
  </w:style>
  <w:style w:type="paragraph" w:styleId="Balk9">
    <w:name w:val="heading 9"/>
    <w:basedOn w:val="Balk6"/>
    <w:next w:val="Normal"/>
    <w:link w:val="Balk9Char"/>
    <w:qFormat/>
    <w:rsid w:val="00C86CF8"/>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C86CF8"/>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C86CF8"/>
    <w:rPr>
      <w:rFonts w:ascii="Cambria" w:hAnsi="Cambria"/>
      <w:b/>
      <w:sz w:val="24"/>
    </w:rPr>
  </w:style>
  <w:style w:type="character" w:customStyle="1" w:styleId="Balk3Char">
    <w:name w:val="Başlık 3 Char"/>
    <w:basedOn w:val="VarsaylanParagrafYazTipi"/>
    <w:link w:val="Balk3"/>
    <w:rsid w:val="00C86CF8"/>
    <w:rPr>
      <w:rFonts w:ascii="Cambria" w:hAnsi="Cambria"/>
      <w:b/>
    </w:rPr>
  </w:style>
  <w:style w:type="character" w:customStyle="1" w:styleId="Balk4Char">
    <w:name w:val="Başlık 4 Char"/>
    <w:basedOn w:val="VarsaylanParagrafYazTipi"/>
    <w:link w:val="Balk4"/>
    <w:rsid w:val="00C86CF8"/>
    <w:rPr>
      <w:rFonts w:ascii="Cambria" w:hAnsi="Cambria"/>
      <w:b/>
    </w:rPr>
  </w:style>
  <w:style w:type="character" w:customStyle="1" w:styleId="Balk5Char">
    <w:name w:val="Başlık 5 Char"/>
    <w:basedOn w:val="VarsaylanParagrafYazTipi"/>
    <w:link w:val="Balk5"/>
    <w:rsid w:val="00C86CF8"/>
    <w:rPr>
      <w:rFonts w:ascii="Cambria" w:hAnsi="Cambria"/>
      <w:b/>
    </w:rPr>
  </w:style>
  <w:style w:type="character" w:customStyle="1" w:styleId="Balk6Char">
    <w:name w:val="Başlık 6 Char"/>
    <w:basedOn w:val="VarsaylanParagrafYazTipi"/>
    <w:link w:val="Balk6"/>
    <w:rsid w:val="00C86CF8"/>
    <w:rPr>
      <w:rFonts w:ascii="Cambria" w:hAnsi="Cambria"/>
      <w:b/>
    </w:rPr>
  </w:style>
  <w:style w:type="character" w:customStyle="1" w:styleId="Balk7Char">
    <w:name w:val="Başlık 7 Char"/>
    <w:basedOn w:val="VarsaylanParagrafYazTipi"/>
    <w:link w:val="Balk7"/>
    <w:rsid w:val="00C86CF8"/>
    <w:rPr>
      <w:rFonts w:ascii="Cambria" w:hAnsi="Cambria"/>
      <w:b/>
    </w:rPr>
  </w:style>
  <w:style w:type="character" w:customStyle="1" w:styleId="Balk8Char">
    <w:name w:val="Başlık 8 Char"/>
    <w:basedOn w:val="VarsaylanParagrafYazTipi"/>
    <w:link w:val="Balk8"/>
    <w:rsid w:val="00C86CF8"/>
    <w:rPr>
      <w:rFonts w:ascii="Cambria" w:hAnsi="Cambria"/>
      <w:b/>
    </w:rPr>
  </w:style>
  <w:style w:type="character" w:customStyle="1" w:styleId="Balk9Char">
    <w:name w:val="Başlık 9 Char"/>
    <w:basedOn w:val="VarsaylanParagrafYazTipi"/>
    <w:link w:val="Balk9"/>
    <w:rsid w:val="00C86CF8"/>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C86CF8"/>
    <w:pPr>
      <w:spacing w:after="0"/>
      <w:ind w:left="113"/>
    </w:pPr>
    <w:rPr>
      <w:rFonts w:ascii="Arial" w:hAnsi="Arial" w:cs="Arial"/>
      <w:b/>
      <w:color w:val="EE1C25"/>
      <w:sz w:val="32"/>
      <w:szCs w:val="26"/>
    </w:rPr>
  </w:style>
  <w:style w:type="paragraph" w:customStyle="1" w:styleId="Normal9">
    <w:name w:val="Normal 9"/>
    <w:basedOn w:val="Normal"/>
    <w:qFormat/>
    <w:rsid w:val="00C86CF8"/>
    <w:pPr>
      <w:spacing w:after="0"/>
    </w:pPr>
    <w:rPr>
      <w:sz w:val="18"/>
    </w:rPr>
  </w:style>
  <w:style w:type="paragraph" w:customStyle="1" w:styleId="tseMillinsz">
    <w:name w:val="tseMilliÖnsöz"/>
    <w:basedOn w:val="Normal"/>
    <w:qFormat/>
    <w:rsid w:val="00C86CF8"/>
    <w:pPr>
      <w:spacing w:before="960"/>
      <w:jc w:val="center"/>
    </w:pPr>
    <w:rPr>
      <w:b/>
      <w:color w:val="000000"/>
      <w:sz w:val="32"/>
    </w:rPr>
  </w:style>
  <w:style w:type="paragraph" w:styleId="ResimYazs">
    <w:name w:val="caption"/>
    <w:basedOn w:val="Normal"/>
    <w:next w:val="Normal"/>
    <w:qFormat/>
    <w:rsid w:val="00C86CF8"/>
    <w:pPr>
      <w:spacing w:before="120"/>
    </w:pPr>
    <w:rPr>
      <w:b/>
    </w:rPr>
  </w:style>
  <w:style w:type="paragraph" w:styleId="Altyaz">
    <w:name w:val="Subtitle"/>
    <w:basedOn w:val="Normal"/>
    <w:link w:val="AltyazChar"/>
    <w:qFormat/>
    <w:rsid w:val="00C86CF8"/>
    <w:pPr>
      <w:spacing w:after="60"/>
      <w:jc w:val="center"/>
      <w:outlineLvl w:val="1"/>
    </w:pPr>
    <w:rPr>
      <w:sz w:val="26"/>
    </w:rPr>
  </w:style>
  <w:style w:type="character" w:customStyle="1" w:styleId="AltyazChar">
    <w:name w:val="Altyazı Char"/>
    <w:basedOn w:val="VarsaylanParagrafYazTipi"/>
    <w:link w:val="Altyaz"/>
    <w:rsid w:val="00C86CF8"/>
    <w:rPr>
      <w:rFonts w:ascii="Cambria" w:hAnsi="Cambria"/>
      <w:sz w:val="26"/>
    </w:rPr>
  </w:style>
  <w:style w:type="character" w:styleId="Gl">
    <w:name w:val="Strong"/>
    <w:qFormat/>
    <w:rsid w:val="00C86CF8"/>
    <w:rPr>
      <w:b/>
      <w:noProof w:val="0"/>
      <w:lang w:val="fr-FR"/>
    </w:rPr>
  </w:style>
  <w:style w:type="character" w:styleId="Vurgu">
    <w:name w:val="Emphasis"/>
    <w:qFormat/>
    <w:rsid w:val="00C86CF8"/>
    <w:rPr>
      <w:i/>
      <w:noProof w:val="0"/>
      <w:lang w:val="fr-FR"/>
    </w:rPr>
  </w:style>
  <w:style w:type="paragraph" w:styleId="AralkYok">
    <w:name w:val="No Spacing"/>
    <w:link w:val="AralkYokChar"/>
    <w:uiPriority w:val="1"/>
    <w:qFormat/>
    <w:rsid w:val="00C86CF8"/>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C86CF8"/>
    <w:rPr>
      <w:rFonts w:ascii="Cambria" w:eastAsia="MS Mincho" w:hAnsi="Cambria" w:cs="Cambria"/>
      <w:sz w:val="20"/>
      <w:szCs w:val="20"/>
      <w:lang w:val="en-GB" w:eastAsia="fr-FR"/>
    </w:rPr>
  </w:style>
  <w:style w:type="paragraph" w:styleId="ListeParagraf">
    <w:name w:val="List Paragraph"/>
    <w:basedOn w:val="Normal"/>
    <w:uiPriority w:val="34"/>
    <w:qFormat/>
    <w:rsid w:val="00C86CF8"/>
    <w:pPr>
      <w:ind w:left="720"/>
      <w:contextualSpacing/>
    </w:pPr>
  </w:style>
  <w:style w:type="paragraph" w:styleId="Alnt">
    <w:name w:val="Quote"/>
    <w:basedOn w:val="Normal"/>
    <w:next w:val="Normal"/>
    <w:link w:val="AlntChar"/>
    <w:uiPriority w:val="29"/>
    <w:qFormat/>
    <w:rsid w:val="00C86CF8"/>
    <w:rPr>
      <w:i/>
      <w:iCs/>
      <w:color w:val="000000" w:themeColor="text1"/>
    </w:rPr>
  </w:style>
  <w:style w:type="character" w:customStyle="1" w:styleId="AlntChar">
    <w:name w:val="Alıntı Char"/>
    <w:basedOn w:val="VarsaylanParagrafYazTipi"/>
    <w:link w:val="Alnt"/>
    <w:uiPriority w:val="29"/>
    <w:rsid w:val="00C86CF8"/>
    <w:rPr>
      <w:rFonts w:ascii="Cambria" w:hAnsi="Cambria"/>
      <w:i/>
      <w:iCs/>
      <w:color w:val="000000" w:themeColor="text1"/>
    </w:rPr>
  </w:style>
  <w:style w:type="paragraph" w:styleId="GlAlnt">
    <w:name w:val="Intense Quote"/>
    <w:basedOn w:val="Normal"/>
    <w:next w:val="Normal"/>
    <w:link w:val="GlAlntChar"/>
    <w:uiPriority w:val="30"/>
    <w:qFormat/>
    <w:rsid w:val="00C86CF8"/>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86CF8"/>
    <w:rPr>
      <w:rFonts w:ascii="Cambria" w:hAnsi="Cambria"/>
      <w:b/>
      <w:bCs/>
      <w:i/>
      <w:iCs/>
      <w:color w:val="4F81BD" w:themeColor="accent1"/>
    </w:rPr>
  </w:style>
  <w:style w:type="paragraph" w:styleId="TBal">
    <w:name w:val="TOC Heading"/>
    <w:basedOn w:val="Balk1"/>
    <w:next w:val="Normal"/>
    <w:uiPriority w:val="39"/>
    <w:semiHidden/>
    <w:unhideWhenUsed/>
    <w:qFormat/>
    <w:rsid w:val="00C86CF8"/>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C86CF8"/>
    <w:pPr>
      <w:tabs>
        <w:tab w:val="left" w:pos="720"/>
        <w:tab w:val="right" w:leader="dot" w:pos="9752"/>
      </w:tabs>
      <w:suppressAutoHyphens/>
      <w:spacing w:before="120"/>
      <w:ind w:left="720" w:right="500" w:hanging="720"/>
    </w:pPr>
    <w:rPr>
      <w:b/>
    </w:rPr>
  </w:style>
  <w:style w:type="paragraph" w:styleId="T2">
    <w:name w:val="toc 2"/>
    <w:basedOn w:val="T1"/>
    <w:next w:val="Normal"/>
    <w:rsid w:val="00C86CF8"/>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C86CF8"/>
  </w:style>
  <w:style w:type="table" w:styleId="TabloKlavuzu">
    <w:name w:val="Table Grid"/>
    <w:basedOn w:val="NormalTablo"/>
    <w:rsid w:val="00C86CF8"/>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C86CF8"/>
  </w:style>
  <w:style w:type="character" w:customStyle="1" w:styleId="GvdeMetniChar">
    <w:name w:val="Gövde Metni Char"/>
    <w:basedOn w:val="VarsaylanParagrafYazTipi"/>
    <w:link w:val="GvdeMetni"/>
    <w:rsid w:val="00C86CF8"/>
    <w:rPr>
      <w:rFonts w:ascii="Cambria" w:hAnsi="Cambria"/>
    </w:rPr>
  </w:style>
  <w:style w:type="character" w:styleId="Kpr">
    <w:name w:val="Hyperlink"/>
    <w:uiPriority w:val="99"/>
    <w:rsid w:val="00C86CF8"/>
    <w:rPr>
      <w:noProof w:val="0"/>
      <w:color w:val="0000FF"/>
      <w:u w:val="single"/>
      <w:lang w:val="fr-FR"/>
    </w:rPr>
  </w:style>
  <w:style w:type="paragraph" w:styleId="AltBilgi">
    <w:name w:val="footer"/>
    <w:basedOn w:val="Normal"/>
    <w:link w:val="AltBilgiChar"/>
    <w:uiPriority w:val="99"/>
    <w:rsid w:val="00C86CF8"/>
    <w:pPr>
      <w:tabs>
        <w:tab w:val="right" w:pos="9752"/>
      </w:tabs>
      <w:spacing w:line="220" w:lineRule="exact"/>
    </w:pPr>
  </w:style>
  <w:style w:type="character" w:customStyle="1" w:styleId="AltBilgiChar">
    <w:name w:val="Alt Bilgi Char"/>
    <w:basedOn w:val="VarsaylanParagrafYazTipi"/>
    <w:link w:val="AltBilgi"/>
    <w:uiPriority w:val="99"/>
    <w:rsid w:val="00C86CF8"/>
    <w:rPr>
      <w:rFonts w:ascii="Cambria" w:hAnsi="Cambria"/>
    </w:rPr>
  </w:style>
  <w:style w:type="character" w:styleId="SayfaNumaras">
    <w:name w:val="page number"/>
    <w:rsid w:val="00C86CF8"/>
    <w:rPr>
      <w:noProof/>
      <w:lang w:val="fr-FR"/>
    </w:rPr>
  </w:style>
  <w:style w:type="paragraph" w:styleId="stBilgi">
    <w:name w:val="header"/>
    <w:basedOn w:val="Normal"/>
    <w:link w:val="stBilgiChar"/>
    <w:uiPriority w:val="99"/>
    <w:rsid w:val="00C86CF8"/>
    <w:pPr>
      <w:spacing w:after="740" w:line="220" w:lineRule="exact"/>
    </w:pPr>
    <w:rPr>
      <w:b/>
      <w:sz w:val="24"/>
    </w:rPr>
  </w:style>
  <w:style w:type="character" w:customStyle="1" w:styleId="stBilgiChar">
    <w:name w:val="Üst Bilgi Char"/>
    <w:basedOn w:val="VarsaylanParagrafYazTipi"/>
    <w:link w:val="stBilgi"/>
    <w:uiPriority w:val="99"/>
    <w:rsid w:val="00C86CF8"/>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C86CF8"/>
    <w:rPr>
      <w:noProof w:val="0"/>
      <w:sz w:val="18"/>
      <w:lang w:val="fr-FR"/>
    </w:rPr>
  </w:style>
  <w:style w:type="paragraph" w:styleId="AklamaMetni">
    <w:name w:val="annotation text"/>
    <w:basedOn w:val="Normal"/>
    <w:link w:val="AklamaMetniChar"/>
    <w:semiHidden/>
    <w:rsid w:val="00C86CF8"/>
  </w:style>
  <w:style w:type="character" w:customStyle="1" w:styleId="AklamaMetniChar">
    <w:name w:val="Açıklama Metni Char"/>
    <w:basedOn w:val="VarsaylanParagrafYazTipi"/>
    <w:link w:val="AklamaMetni"/>
    <w:semiHidden/>
    <w:rsid w:val="00C86CF8"/>
    <w:rPr>
      <w:rFonts w:ascii="Cambria" w:hAnsi="Cambria"/>
    </w:rPr>
  </w:style>
  <w:style w:type="paragraph" w:styleId="AklamaKonusu">
    <w:name w:val="annotation subject"/>
    <w:basedOn w:val="AklamaMetni"/>
    <w:next w:val="AklamaMetni"/>
    <w:link w:val="AklamaKonusuChar"/>
    <w:rsid w:val="00C86CF8"/>
    <w:pPr>
      <w:spacing w:line="240" w:lineRule="auto"/>
    </w:pPr>
    <w:rPr>
      <w:b/>
      <w:bCs/>
    </w:rPr>
  </w:style>
  <w:style w:type="character" w:customStyle="1" w:styleId="AklamaKonusuChar">
    <w:name w:val="Açıklama Konusu Char"/>
    <w:basedOn w:val="AklamaMetniChar"/>
    <w:link w:val="AklamaKonusu"/>
    <w:rsid w:val="00C86CF8"/>
    <w:rPr>
      <w:rFonts w:ascii="Cambria" w:hAnsi="Cambria"/>
      <w:b/>
      <w:bCs/>
    </w:rPr>
  </w:style>
  <w:style w:type="paragraph" w:styleId="NormalWeb">
    <w:name w:val="Normal (Web)"/>
    <w:basedOn w:val="Normal"/>
    <w:uiPriority w:val="99"/>
    <w:rsid w:val="00C86CF8"/>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C86CF8"/>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C86CF8"/>
    <w:rPr>
      <w:noProof/>
      <w:position w:val="6"/>
      <w:sz w:val="18"/>
      <w:vertAlign w:val="baseline"/>
      <w:lang w:val="fr-FR"/>
    </w:rPr>
  </w:style>
  <w:style w:type="paragraph" w:customStyle="1" w:styleId="a2">
    <w:name w:val="a2"/>
    <w:basedOn w:val="Balk2"/>
    <w:next w:val="Normal"/>
    <w:rsid w:val="00C86CF8"/>
    <w:pPr>
      <w:numPr>
        <w:numId w:val="4"/>
      </w:numPr>
      <w:tabs>
        <w:tab w:val="clear" w:pos="595"/>
      </w:tabs>
      <w:spacing w:before="270" w:line="270" w:lineRule="exact"/>
      <w:ind w:left="499" w:hanging="499"/>
    </w:pPr>
    <w:rPr>
      <w:sz w:val="26"/>
    </w:rPr>
  </w:style>
  <w:style w:type="paragraph" w:customStyle="1" w:styleId="a3">
    <w:name w:val="a3"/>
    <w:basedOn w:val="Balk3"/>
    <w:next w:val="Normal"/>
    <w:rsid w:val="00C86CF8"/>
    <w:pPr>
      <w:numPr>
        <w:numId w:val="4"/>
      </w:numPr>
      <w:spacing w:line="250" w:lineRule="exact"/>
    </w:pPr>
    <w:rPr>
      <w:sz w:val="24"/>
    </w:rPr>
  </w:style>
  <w:style w:type="paragraph" w:customStyle="1" w:styleId="a4">
    <w:name w:val="a4"/>
    <w:basedOn w:val="Balk4"/>
    <w:next w:val="Normal"/>
    <w:rsid w:val="00C86CF8"/>
    <w:pPr>
      <w:numPr>
        <w:numId w:val="4"/>
      </w:numPr>
      <w:tabs>
        <w:tab w:val="clear" w:pos="1077"/>
      </w:tabs>
      <w:ind w:left="879" w:hanging="879"/>
    </w:pPr>
  </w:style>
  <w:style w:type="paragraph" w:customStyle="1" w:styleId="a5">
    <w:name w:val="a5"/>
    <w:basedOn w:val="Balk5"/>
    <w:next w:val="Normal"/>
    <w:rsid w:val="00C86CF8"/>
    <w:pPr>
      <w:numPr>
        <w:numId w:val="4"/>
      </w:numPr>
    </w:pPr>
  </w:style>
  <w:style w:type="paragraph" w:customStyle="1" w:styleId="a6">
    <w:name w:val="a6"/>
    <w:basedOn w:val="Balk6"/>
    <w:next w:val="Normal"/>
    <w:rsid w:val="00C86CF8"/>
    <w:pPr>
      <w:numPr>
        <w:numId w:val="4"/>
      </w:numPr>
    </w:pPr>
  </w:style>
  <w:style w:type="table" w:customStyle="1" w:styleId="AkGlgeleme1">
    <w:name w:val="Açık Gölgeleme1"/>
    <w:basedOn w:val="NormalTablo"/>
    <w:uiPriority w:val="60"/>
    <w:rsid w:val="0027519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27519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C86CF8"/>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C86CF8"/>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C86CF8"/>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C86CF8"/>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C86CF8"/>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C86CF8"/>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C86CF8"/>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C86CF8"/>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C86CF8"/>
    <w:pPr>
      <w:shd w:val="clear" w:color="auto" w:fill="000080"/>
    </w:pPr>
  </w:style>
  <w:style w:type="character" w:customStyle="1" w:styleId="BelgeBalantlarChar">
    <w:name w:val="Belge Bağlantıları Char"/>
    <w:basedOn w:val="VarsaylanParagrafYazTipi"/>
    <w:link w:val="BelgeBalantlar"/>
    <w:semiHidden/>
    <w:rsid w:val="00C86CF8"/>
    <w:rPr>
      <w:rFonts w:ascii="Cambria" w:hAnsi="Cambria"/>
      <w:shd w:val="clear" w:color="auto" w:fill="000080"/>
    </w:rPr>
  </w:style>
  <w:style w:type="paragraph" w:customStyle="1" w:styleId="BiblioEntry">
    <w:name w:val="Biblio Entry"/>
    <w:basedOn w:val="Normal"/>
    <w:rsid w:val="00C86CF8"/>
    <w:pPr>
      <w:numPr>
        <w:numId w:val="3"/>
      </w:numPr>
      <w:tabs>
        <w:tab w:val="left" w:pos="663"/>
      </w:tabs>
    </w:pPr>
    <w:rPr>
      <w:lang w:val="en-GB"/>
    </w:rPr>
  </w:style>
  <w:style w:type="paragraph" w:customStyle="1" w:styleId="Definition">
    <w:name w:val="Definition"/>
    <w:basedOn w:val="Normal"/>
    <w:next w:val="Normal"/>
    <w:rsid w:val="00C86CF8"/>
  </w:style>
  <w:style w:type="paragraph" w:styleId="DipnotMetni">
    <w:name w:val="footnote text"/>
    <w:basedOn w:val="Normal"/>
    <w:link w:val="DipnotMetniChar"/>
    <w:semiHidden/>
    <w:rsid w:val="00C86CF8"/>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C86CF8"/>
    <w:rPr>
      <w:rFonts w:ascii="Cambria" w:hAnsi="Cambria"/>
      <w:sz w:val="20"/>
    </w:rPr>
  </w:style>
  <w:style w:type="paragraph" w:styleId="Dizin1">
    <w:name w:val="index 1"/>
    <w:basedOn w:val="Normal"/>
    <w:semiHidden/>
    <w:rsid w:val="00C86CF8"/>
    <w:pPr>
      <w:spacing w:line="210" w:lineRule="atLeast"/>
      <w:ind w:left="142" w:hanging="142"/>
    </w:pPr>
    <w:rPr>
      <w:b/>
      <w:sz w:val="20"/>
    </w:rPr>
  </w:style>
  <w:style w:type="paragraph" w:styleId="Dizin2">
    <w:name w:val="index 2"/>
    <w:basedOn w:val="Normal"/>
    <w:next w:val="Normal"/>
    <w:autoRedefine/>
    <w:semiHidden/>
    <w:rsid w:val="00C86CF8"/>
    <w:pPr>
      <w:spacing w:line="210" w:lineRule="atLeast"/>
      <w:ind w:left="600" w:hanging="200"/>
    </w:pPr>
    <w:rPr>
      <w:b/>
      <w:sz w:val="20"/>
    </w:rPr>
  </w:style>
  <w:style w:type="paragraph" w:styleId="Dizin3">
    <w:name w:val="index 3"/>
    <w:basedOn w:val="Normal"/>
    <w:next w:val="Normal"/>
    <w:autoRedefine/>
    <w:semiHidden/>
    <w:rsid w:val="00C86CF8"/>
    <w:pPr>
      <w:spacing w:line="220" w:lineRule="atLeast"/>
      <w:ind w:left="600" w:hanging="200"/>
    </w:pPr>
    <w:rPr>
      <w:b/>
    </w:rPr>
  </w:style>
  <w:style w:type="paragraph" w:styleId="Dizin4">
    <w:name w:val="index 4"/>
    <w:basedOn w:val="Normal"/>
    <w:next w:val="Normal"/>
    <w:autoRedefine/>
    <w:semiHidden/>
    <w:rsid w:val="00C86CF8"/>
    <w:pPr>
      <w:spacing w:line="220" w:lineRule="atLeast"/>
      <w:ind w:left="800" w:hanging="200"/>
    </w:pPr>
    <w:rPr>
      <w:b/>
    </w:rPr>
  </w:style>
  <w:style w:type="paragraph" w:styleId="Dizin5">
    <w:name w:val="index 5"/>
    <w:basedOn w:val="Normal"/>
    <w:next w:val="Normal"/>
    <w:autoRedefine/>
    <w:semiHidden/>
    <w:rsid w:val="00C86CF8"/>
    <w:pPr>
      <w:spacing w:line="220" w:lineRule="atLeast"/>
      <w:ind w:left="1000" w:hanging="200"/>
    </w:pPr>
    <w:rPr>
      <w:b/>
    </w:rPr>
  </w:style>
  <w:style w:type="paragraph" w:styleId="Dizin6">
    <w:name w:val="index 6"/>
    <w:basedOn w:val="Normal"/>
    <w:next w:val="Normal"/>
    <w:autoRedefine/>
    <w:semiHidden/>
    <w:rsid w:val="00C86CF8"/>
    <w:pPr>
      <w:spacing w:line="220" w:lineRule="atLeast"/>
      <w:ind w:left="1200" w:hanging="200"/>
    </w:pPr>
    <w:rPr>
      <w:b/>
    </w:rPr>
  </w:style>
  <w:style w:type="paragraph" w:styleId="Dizin7">
    <w:name w:val="index 7"/>
    <w:basedOn w:val="Normal"/>
    <w:next w:val="Normal"/>
    <w:autoRedefine/>
    <w:semiHidden/>
    <w:rsid w:val="00C86CF8"/>
    <w:pPr>
      <w:spacing w:line="220" w:lineRule="atLeast"/>
      <w:ind w:left="1400" w:hanging="200"/>
    </w:pPr>
    <w:rPr>
      <w:b/>
    </w:rPr>
  </w:style>
  <w:style w:type="paragraph" w:styleId="Dizin8">
    <w:name w:val="index 8"/>
    <w:basedOn w:val="Normal"/>
    <w:next w:val="Normal"/>
    <w:autoRedefine/>
    <w:semiHidden/>
    <w:rsid w:val="00C86CF8"/>
    <w:pPr>
      <w:spacing w:line="220" w:lineRule="atLeast"/>
      <w:ind w:left="1600" w:hanging="200"/>
    </w:pPr>
    <w:rPr>
      <w:b/>
    </w:rPr>
  </w:style>
  <w:style w:type="paragraph" w:styleId="Dizin9">
    <w:name w:val="index 9"/>
    <w:basedOn w:val="Normal"/>
    <w:next w:val="Normal"/>
    <w:autoRedefine/>
    <w:semiHidden/>
    <w:rsid w:val="00C86CF8"/>
    <w:pPr>
      <w:spacing w:line="220" w:lineRule="atLeast"/>
      <w:ind w:left="1800" w:hanging="200"/>
    </w:pPr>
    <w:rPr>
      <w:b/>
    </w:rPr>
  </w:style>
  <w:style w:type="paragraph" w:styleId="DizinBal">
    <w:name w:val="index heading"/>
    <w:basedOn w:val="Normal"/>
    <w:next w:val="Dizin1"/>
    <w:semiHidden/>
    <w:rsid w:val="00C86CF8"/>
    <w:pPr>
      <w:keepNext/>
      <w:spacing w:before="400" w:after="210"/>
      <w:jc w:val="center"/>
    </w:pPr>
  </w:style>
  <w:style w:type="paragraph" w:customStyle="1" w:styleId="dl">
    <w:name w:val="dl"/>
    <w:basedOn w:val="Normal"/>
    <w:rsid w:val="00C86CF8"/>
    <w:pPr>
      <w:ind w:left="800" w:hanging="400"/>
    </w:pPr>
  </w:style>
  <w:style w:type="paragraph" w:styleId="DzMetin">
    <w:name w:val="Plain Text"/>
    <w:basedOn w:val="Normal"/>
    <w:link w:val="DzMetinChar"/>
    <w:rsid w:val="00C86CF8"/>
    <w:rPr>
      <w:rFonts w:ascii="Courier New" w:hAnsi="Courier New"/>
    </w:rPr>
  </w:style>
  <w:style w:type="character" w:customStyle="1" w:styleId="DzMetinChar">
    <w:name w:val="Düz Metin Char"/>
    <w:basedOn w:val="VarsaylanParagrafYazTipi"/>
    <w:link w:val="DzMetin"/>
    <w:rsid w:val="00C86CF8"/>
    <w:rPr>
      <w:rFonts w:ascii="Courier New" w:hAnsi="Courier New"/>
    </w:rPr>
  </w:style>
  <w:style w:type="paragraph" w:customStyle="1" w:styleId="Example">
    <w:name w:val="Example"/>
    <w:basedOn w:val="Normal"/>
    <w:next w:val="Normal"/>
    <w:rsid w:val="00C86CF8"/>
    <w:pPr>
      <w:tabs>
        <w:tab w:val="left" w:pos="1360"/>
      </w:tabs>
      <w:spacing w:line="210" w:lineRule="atLeast"/>
    </w:pPr>
    <w:rPr>
      <w:sz w:val="20"/>
    </w:rPr>
  </w:style>
  <w:style w:type="paragraph" w:customStyle="1" w:styleId="Figurefootnote">
    <w:name w:val="Figure footnote"/>
    <w:basedOn w:val="Normal"/>
    <w:rsid w:val="00C86CF8"/>
    <w:pPr>
      <w:keepNext/>
      <w:tabs>
        <w:tab w:val="left" w:pos="340"/>
      </w:tabs>
      <w:spacing w:after="60" w:line="210" w:lineRule="atLeast"/>
    </w:pPr>
    <w:rPr>
      <w:sz w:val="20"/>
    </w:rPr>
  </w:style>
  <w:style w:type="paragraph" w:customStyle="1" w:styleId="Figuretitle">
    <w:name w:val="Figure title"/>
    <w:basedOn w:val="Normal"/>
    <w:next w:val="Normal"/>
    <w:rsid w:val="00C86CF8"/>
    <w:pPr>
      <w:suppressAutoHyphens/>
      <w:spacing w:before="220" w:after="220"/>
      <w:jc w:val="center"/>
    </w:pPr>
    <w:rPr>
      <w:b/>
    </w:rPr>
  </w:style>
  <w:style w:type="paragraph" w:customStyle="1" w:styleId="nsz">
    <w:name w:val="Önsöz"/>
    <w:basedOn w:val="Normal"/>
    <w:next w:val="Normal"/>
    <w:rsid w:val="00C86CF8"/>
  </w:style>
  <w:style w:type="paragraph" w:customStyle="1" w:styleId="nszMetin">
    <w:name w:val="Önsöz Metin"/>
    <w:basedOn w:val="Normal"/>
    <w:rsid w:val="00C86CF8"/>
    <w:pPr>
      <w:spacing w:line="240" w:lineRule="atLeast"/>
    </w:pPr>
    <w:rPr>
      <w:rFonts w:eastAsia="Calibri" w:cs="Times New Roman"/>
    </w:rPr>
  </w:style>
  <w:style w:type="paragraph" w:customStyle="1" w:styleId="Formula">
    <w:name w:val="Formula"/>
    <w:basedOn w:val="Normal"/>
    <w:next w:val="Normal"/>
    <w:rsid w:val="00C86CF8"/>
    <w:pPr>
      <w:tabs>
        <w:tab w:val="right" w:pos="9752"/>
      </w:tabs>
      <w:spacing w:after="220"/>
      <w:ind w:left="403"/>
    </w:pPr>
  </w:style>
  <w:style w:type="paragraph" w:styleId="HTMLAdresi">
    <w:name w:val="HTML Address"/>
    <w:basedOn w:val="Normal"/>
    <w:link w:val="HTMLAdresiChar"/>
    <w:rsid w:val="00C86CF8"/>
    <w:pPr>
      <w:spacing w:line="240" w:lineRule="auto"/>
    </w:pPr>
    <w:rPr>
      <w:i/>
      <w:iCs/>
    </w:rPr>
  </w:style>
  <w:style w:type="character" w:customStyle="1" w:styleId="HTMLAdresiChar">
    <w:name w:val="HTML Adresi Char"/>
    <w:basedOn w:val="VarsaylanParagrafYazTipi"/>
    <w:link w:val="HTMLAdresi"/>
    <w:rsid w:val="00C86CF8"/>
    <w:rPr>
      <w:rFonts w:ascii="Cambria" w:hAnsi="Cambria"/>
      <w:i/>
      <w:iCs/>
    </w:rPr>
  </w:style>
  <w:style w:type="paragraph" w:styleId="HTMLncedenBiimlendirilmi">
    <w:name w:val="HTML Preformatted"/>
    <w:basedOn w:val="Normal"/>
    <w:link w:val="HTMLncedenBiimlendirilmiChar"/>
    <w:rsid w:val="00C86CF8"/>
    <w:pPr>
      <w:spacing w:line="240" w:lineRule="auto"/>
    </w:pPr>
  </w:style>
  <w:style w:type="character" w:customStyle="1" w:styleId="HTMLncedenBiimlendirilmiChar">
    <w:name w:val="HTML Önceden Biçimlendirilmiş Char"/>
    <w:basedOn w:val="VarsaylanParagrafYazTipi"/>
    <w:link w:val="HTMLncedenBiimlendirilmi"/>
    <w:rsid w:val="00C86CF8"/>
    <w:rPr>
      <w:rFonts w:ascii="Cambria" w:hAnsi="Cambria"/>
    </w:rPr>
  </w:style>
  <w:style w:type="paragraph" w:customStyle="1" w:styleId="Introduction">
    <w:name w:val="Introduction"/>
    <w:basedOn w:val="Normal"/>
    <w:next w:val="Normal"/>
    <w:rsid w:val="00C86CF8"/>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C86CF8"/>
    <w:pPr>
      <w:outlineLvl w:val="0"/>
    </w:pPr>
    <w:rPr>
      <w:color w:val="0000FF"/>
    </w:rPr>
  </w:style>
  <w:style w:type="paragraph" w:styleId="T4">
    <w:name w:val="toc 4"/>
    <w:basedOn w:val="T2"/>
    <w:next w:val="Normal"/>
    <w:semiHidden/>
    <w:rsid w:val="00C86CF8"/>
    <w:pPr>
      <w:tabs>
        <w:tab w:val="clear" w:pos="720"/>
        <w:tab w:val="left" w:pos="1140"/>
      </w:tabs>
      <w:ind w:left="1140" w:hanging="1140"/>
    </w:pPr>
  </w:style>
  <w:style w:type="paragraph" w:styleId="T5">
    <w:name w:val="toc 5"/>
    <w:basedOn w:val="T4"/>
    <w:next w:val="Normal"/>
    <w:semiHidden/>
    <w:rsid w:val="00C86CF8"/>
  </w:style>
  <w:style w:type="paragraph" w:styleId="T6">
    <w:name w:val="toc 6"/>
    <w:basedOn w:val="T4"/>
    <w:next w:val="Normal"/>
    <w:semiHidden/>
    <w:rsid w:val="00C86CF8"/>
    <w:pPr>
      <w:tabs>
        <w:tab w:val="clear" w:pos="1140"/>
        <w:tab w:val="left" w:pos="1440"/>
      </w:tabs>
      <w:ind w:left="1440" w:hanging="1440"/>
    </w:pPr>
  </w:style>
  <w:style w:type="paragraph" w:styleId="T7">
    <w:name w:val="toc 7"/>
    <w:basedOn w:val="T4"/>
    <w:next w:val="Normal"/>
    <w:semiHidden/>
    <w:rsid w:val="00C86CF8"/>
    <w:pPr>
      <w:tabs>
        <w:tab w:val="clear" w:pos="1140"/>
        <w:tab w:val="left" w:pos="1440"/>
      </w:tabs>
      <w:ind w:left="1440" w:hanging="1440"/>
    </w:pPr>
  </w:style>
  <w:style w:type="paragraph" w:styleId="T8">
    <w:name w:val="toc 8"/>
    <w:basedOn w:val="T4"/>
    <w:next w:val="Normal"/>
    <w:semiHidden/>
    <w:rsid w:val="00C86CF8"/>
    <w:pPr>
      <w:tabs>
        <w:tab w:val="clear" w:pos="1140"/>
        <w:tab w:val="left" w:pos="1440"/>
      </w:tabs>
      <w:ind w:left="1440" w:hanging="1440"/>
    </w:pPr>
  </w:style>
  <w:style w:type="paragraph" w:styleId="T9">
    <w:name w:val="toc 9"/>
    <w:basedOn w:val="T1"/>
    <w:next w:val="Normal"/>
    <w:semiHidden/>
    <w:rsid w:val="00C86CF8"/>
    <w:pPr>
      <w:tabs>
        <w:tab w:val="clear" w:pos="720"/>
      </w:tabs>
      <w:ind w:left="0" w:firstLine="0"/>
    </w:pPr>
  </w:style>
  <w:style w:type="paragraph" w:styleId="letistBilgisi">
    <w:name w:val="Message Header"/>
    <w:basedOn w:val="Normal"/>
    <w:link w:val="letistBilgisiChar"/>
    <w:rsid w:val="00C86CF8"/>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C86CF8"/>
    <w:rPr>
      <w:rFonts w:ascii="Cambria" w:hAnsi="Cambria"/>
      <w:sz w:val="26"/>
      <w:shd w:val="pct20" w:color="auto" w:fill="auto"/>
    </w:rPr>
  </w:style>
  <w:style w:type="paragraph" w:styleId="mza">
    <w:name w:val="Signature"/>
    <w:basedOn w:val="Normal"/>
    <w:link w:val="mzaChar"/>
    <w:rsid w:val="00C86CF8"/>
    <w:pPr>
      <w:ind w:left="4252"/>
    </w:pPr>
  </w:style>
  <w:style w:type="character" w:customStyle="1" w:styleId="mzaChar">
    <w:name w:val="İmza Char"/>
    <w:basedOn w:val="VarsaylanParagrafYazTipi"/>
    <w:link w:val="mza"/>
    <w:rsid w:val="00C86CF8"/>
    <w:rPr>
      <w:rFonts w:ascii="Cambria" w:hAnsi="Cambria"/>
    </w:rPr>
  </w:style>
  <w:style w:type="character" w:styleId="zlenenKpr">
    <w:name w:val="FollowedHyperlink"/>
    <w:rsid w:val="00C86CF8"/>
    <w:rPr>
      <w:noProof w:val="0"/>
      <w:color w:val="800080"/>
      <w:u w:val="single"/>
      <w:lang w:val="fr-FR"/>
    </w:rPr>
  </w:style>
  <w:style w:type="paragraph" w:styleId="Kaynaka">
    <w:name w:val="table of authorities"/>
    <w:basedOn w:val="Normal"/>
    <w:next w:val="Normal"/>
    <w:semiHidden/>
    <w:rsid w:val="00C86CF8"/>
    <w:pPr>
      <w:ind w:left="200" w:hanging="200"/>
    </w:pPr>
  </w:style>
  <w:style w:type="paragraph" w:styleId="Kaynaka0">
    <w:name w:val="Bibliography"/>
    <w:basedOn w:val="Normal"/>
    <w:next w:val="Normal"/>
    <w:uiPriority w:val="37"/>
    <w:semiHidden/>
    <w:unhideWhenUsed/>
    <w:rsid w:val="00C86CF8"/>
  </w:style>
  <w:style w:type="paragraph" w:styleId="KaynakaBal">
    <w:name w:val="toa heading"/>
    <w:basedOn w:val="Normal"/>
    <w:next w:val="Normal"/>
    <w:semiHidden/>
    <w:rsid w:val="00C86CF8"/>
    <w:pPr>
      <w:spacing w:before="120"/>
    </w:pPr>
    <w:rPr>
      <w:b/>
      <w:sz w:val="26"/>
    </w:rPr>
  </w:style>
  <w:style w:type="table" w:customStyle="1" w:styleId="KoyuListe1">
    <w:name w:val="Koyu Liste1"/>
    <w:basedOn w:val="NormalTablo"/>
    <w:uiPriority w:val="70"/>
    <w:rsid w:val="0027519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86CF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86CF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86CF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86CF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86CF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86CF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C86CF8"/>
    <w:pPr>
      <w:ind w:left="283" w:hanging="283"/>
    </w:pPr>
  </w:style>
  <w:style w:type="paragraph" w:styleId="Liste2">
    <w:name w:val="List 2"/>
    <w:basedOn w:val="Normal"/>
    <w:rsid w:val="00C86CF8"/>
    <w:pPr>
      <w:ind w:left="566" w:hanging="283"/>
    </w:pPr>
  </w:style>
  <w:style w:type="paragraph" w:styleId="Liste3">
    <w:name w:val="List 3"/>
    <w:basedOn w:val="Normal"/>
    <w:rsid w:val="00C86CF8"/>
    <w:pPr>
      <w:ind w:left="849" w:hanging="283"/>
    </w:pPr>
  </w:style>
  <w:style w:type="paragraph" w:styleId="Liste4">
    <w:name w:val="List 4"/>
    <w:basedOn w:val="Normal"/>
    <w:rsid w:val="00C86CF8"/>
    <w:pPr>
      <w:ind w:left="1132" w:hanging="283"/>
    </w:pPr>
  </w:style>
  <w:style w:type="paragraph" w:styleId="Liste5">
    <w:name w:val="List 5"/>
    <w:basedOn w:val="Normal"/>
    <w:rsid w:val="00C86CF8"/>
    <w:pPr>
      <w:ind w:left="1415" w:hanging="283"/>
    </w:pPr>
  </w:style>
  <w:style w:type="paragraph" w:styleId="ListeDevam">
    <w:name w:val="List Continue"/>
    <w:basedOn w:val="Normal"/>
    <w:rsid w:val="00C86CF8"/>
    <w:pPr>
      <w:numPr>
        <w:numId w:val="6"/>
      </w:numPr>
      <w:tabs>
        <w:tab w:val="left" w:pos="400"/>
      </w:tabs>
    </w:pPr>
  </w:style>
  <w:style w:type="paragraph" w:styleId="ListeDevam2">
    <w:name w:val="List Continue 2"/>
    <w:basedOn w:val="ListeDevam"/>
    <w:rsid w:val="00C86CF8"/>
    <w:pPr>
      <w:numPr>
        <w:ilvl w:val="1"/>
      </w:numPr>
      <w:tabs>
        <w:tab w:val="clear" w:pos="400"/>
        <w:tab w:val="left" w:pos="800"/>
      </w:tabs>
    </w:pPr>
  </w:style>
  <w:style w:type="paragraph" w:styleId="ListeDevam3">
    <w:name w:val="List Continue 3"/>
    <w:basedOn w:val="ListeDevam"/>
    <w:rsid w:val="00C86CF8"/>
    <w:pPr>
      <w:numPr>
        <w:ilvl w:val="2"/>
      </w:numPr>
      <w:tabs>
        <w:tab w:val="clear" w:pos="400"/>
        <w:tab w:val="left" w:pos="1200"/>
      </w:tabs>
    </w:pPr>
  </w:style>
  <w:style w:type="paragraph" w:styleId="ListeDevam4">
    <w:name w:val="List Continue 4"/>
    <w:basedOn w:val="ListeDevam"/>
    <w:rsid w:val="00C86CF8"/>
    <w:pPr>
      <w:numPr>
        <w:ilvl w:val="3"/>
      </w:numPr>
      <w:tabs>
        <w:tab w:val="clear" w:pos="400"/>
        <w:tab w:val="left" w:pos="1600"/>
      </w:tabs>
    </w:pPr>
  </w:style>
  <w:style w:type="paragraph" w:styleId="ListeDevam5">
    <w:name w:val="List Continue 5"/>
    <w:basedOn w:val="Normal"/>
    <w:rsid w:val="00C86CF8"/>
    <w:pPr>
      <w:ind w:left="1415"/>
    </w:pPr>
  </w:style>
  <w:style w:type="paragraph" w:styleId="ListeMaddemi">
    <w:name w:val="List Bullet"/>
    <w:basedOn w:val="Normal"/>
    <w:autoRedefine/>
    <w:rsid w:val="00C86CF8"/>
    <w:pPr>
      <w:numPr>
        <w:numId w:val="7"/>
      </w:numPr>
      <w:ind w:left="357" w:hanging="357"/>
    </w:pPr>
  </w:style>
  <w:style w:type="paragraph" w:styleId="ListeMaddemi2">
    <w:name w:val="List Bullet 2"/>
    <w:basedOn w:val="Normal"/>
    <w:autoRedefine/>
    <w:rsid w:val="00C86CF8"/>
    <w:pPr>
      <w:numPr>
        <w:numId w:val="8"/>
      </w:numPr>
    </w:pPr>
  </w:style>
  <w:style w:type="paragraph" w:styleId="ListeMaddemi3">
    <w:name w:val="List Bullet 3"/>
    <w:basedOn w:val="Normal"/>
    <w:autoRedefine/>
    <w:rsid w:val="00C86CF8"/>
    <w:pPr>
      <w:numPr>
        <w:numId w:val="9"/>
      </w:numPr>
      <w:ind w:left="1134"/>
    </w:pPr>
  </w:style>
  <w:style w:type="paragraph" w:styleId="ListeMaddemi4">
    <w:name w:val="List Bullet 4"/>
    <w:basedOn w:val="Normal"/>
    <w:autoRedefine/>
    <w:rsid w:val="00C86CF8"/>
    <w:pPr>
      <w:numPr>
        <w:numId w:val="10"/>
      </w:numPr>
      <w:ind w:hanging="437"/>
    </w:pPr>
  </w:style>
  <w:style w:type="paragraph" w:styleId="ListeMaddemi5">
    <w:name w:val="List Bullet 5"/>
    <w:basedOn w:val="Normal"/>
    <w:autoRedefine/>
    <w:rsid w:val="00C86CF8"/>
    <w:pPr>
      <w:numPr>
        <w:numId w:val="11"/>
      </w:numPr>
    </w:pPr>
  </w:style>
  <w:style w:type="paragraph" w:styleId="ListeNumaras">
    <w:name w:val="List Number"/>
    <w:basedOn w:val="Normal"/>
    <w:rsid w:val="00C86CF8"/>
    <w:pPr>
      <w:numPr>
        <w:numId w:val="12"/>
      </w:numPr>
      <w:tabs>
        <w:tab w:val="clear" w:pos="360"/>
        <w:tab w:val="left" w:pos="400"/>
      </w:tabs>
    </w:pPr>
  </w:style>
  <w:style w:type="paragraph" w:styleId="ListeNumaras2">
    <w:name w:val="List Number 2"/>
    <w:basedOn w:val="Normal"/>
    <w:rsid w:val="00C86CF8"/>
    <w:pPr>
      <w:numPr>
        <w:ilvl w:val="1"/>
        <w:numId w:val="12"/>
      </w:numPr>
      <w:tabs>
        <w:tab w:val="left" w:pos="800"/>
      </w:tabs>
    </w:pPr>
  </w:style>
  <w:style w:type="paragraph" w:styleId="ListeNumaras3">
    <w:name w:val="List Number 3"/>
    <w:basedOn w:val="Normal"/>
    <w:rsid w:val="00C86CF8"/>
    <w:pPr>
      <w:numPr>
        <w:ilvl w:val="2"/>
        <w:numId w:val="12"/>
      </w:numPr>
      <w:tabs>
        <w:tab w:val="left" w:pos="1200"/>
      </w:tabs>
    </w:pPr>
  </w:style>
  <w:style w:type="paragraph" w:styleId="ListeNumaras4">
    <w:name w:val="List Number 4"/>
    <w:basedOn w:val="Normal"/>
    <w:rsid w:val="00C86CF8"/>
    <w:pPr>
      <w:numPr>
        <w:ilvl w:val="3"/>
        <w:numId w:val="12"/>
      </w:numPr>
      <w:tabs>
        <w:tab w:val="left" w:pos="1600"/>
      </w:tabs>
    </w:pPr>
  </w:style>
  <w:style w:type="paragraph" w:styleId="ListeNumaras5">
    <w:name w:val="List Number 5"/>
    <w:basedOn w:val="Normal"/>
    <w:rsid w:val="00C86CF8"/>
    <w:pPr>
      <w:numPr>
        <w:numId w:val="13"/>
      </w:numPr>
    </w:pPr>
  </w:style>
  <w:style w:type="paragraph" w:styleId="MakroMetni">
    <w:name w:val="macro"/>
    <w:link w:val="MakroMetniChar"/>
    <w:semiHidden/>
    <w:rsid w:val="00C86CF8"/>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C86CF8"/>
    <w:rPr>
      <w:rFonts w:ascii="Courier New" w:eastAsia="MS Mincho" w:hAnsi="Courier New" w:cs="Cambria"/>
      <w:sz w:val="20"/>
      <w:szCs w:val="20"/>
      <w:lang w:val="en-GB" w:eastAsia="ja-JP"/>
    </w:rPr>
  </w:style>
  <w:style w:type="paragraph" w:styleId="MektupAdresi">
    <w:name w:val="envelope address"/>
    <w:basedOn w:val="Normal"/>
    <w:rsid w:val="00C86CF8"/>
    <w:pPr>
      <w:framePr w:w="7938" w:h="1985" w:hRule="exact" w:hSpace="141" w:wrap="auto" w:hAnchor="page" w:xAlign="center" w:yAlign="bottom"/>
      <w:ind w:left="2835"/>
    </w:pPr>
    <w:rPr>
      <w:sz w:val="26"/>
    </w:rPr>
  </w:style>
  <w:style w:type="paragraph" w:customStyle="1" w:styleId="na2">
    <w:name w:val="na2"/>
    <w:basedOn w:val="a2"/>
    <w:next w:val="Normal"/>
    <w:rsid w:val="00C86CF8"/>
    <w:pPr>
      <w:numPr>
        <w:ilvl w:val="0"/>
        <w:numId w:val="19"/>
      </w:numPr>
      <w:ind w:left="641" w:hanging="641"/>
      <w:jc w:val="left"/>
    </w:pPr>
  </w:style>
  <w:style w:type="paragraph" w:customStyle="1" w:styleId="na3">
    <w:name w:val="na3"/>
    <w:basedOn w:val="a3"/>
    <w:next w:val="Normal"/>
    <w:rsid w:val="00C86CF8"/>
    <w:pPr>
      <w:numPr>
        <w:ilvl w:val="1"/>
        <w:numId w:val="19"/>
      </w:numPr>
      <w:ind w:left="879" w:hanging="879"/>
      <w:jc w:val="left"/>
    </w:pPr>
  </w:style>
  <w:style w:type="paragraph" w:customStyle="1" w:styleId="na4">
    <w:name w:val="na4"/>
    <w:basedOn w:val="a4"/>
    <w:next w:val="Normal"/>
    <w:rsid w:val="00C86CF8"/>
    <w:pPr>
      <w:numPr>
        <w:ilvl w:val="2"/>
        <w:numId w:val="19"/>
      </w:numPr>
      <w:ind w:left="1140" w:hanging="1140"/>
      <w:jc w:val="left"/>
    </w:pPr>
  </w:style>
  <w:style w:type="paragraph" w:customStyle="1" w:styleId="na5">
    <w:name w:val="na5"/>
    <w:basedOn w:val="a5"/>
    <w:next w:val="Normal"/>
    <w:rsid w:val="00C86CF8"/>
    <w:pPr>
      <w:numPr>
        <w:ilvl w:val="3"/>
        <w:numId w:val="19"/>
      </w:numPr>
      <w:ind w:left="1304" w:hanging="1304"/>
      <w:jc w:val="left"/>
    </w:pPr>
  </w:style>
  <w:style w:type="paragraph" w:customStyle="1" w:styleId="na6">
    <w:name w:val="na6"/>
    <w:basedOn w:val="a6"/>
    <w:next w:val="Normal"/>
    <w:rsid w:val="00C86CF8"/>
    <w:pPr>
      <w:numPr>
        <w:ilvl w:val="4"/>
        <w:numId w:val="19"/>
      </w:numPr>
      <w:ind w:left="1418" w:hanging="1418"/>
      <w:jc w:val="left"/>
    </w:pPr>
  </w:style>
  <w:style w:type="paragraph" w:styleId="NormalGirinti">
    <w:name w:val="Normal Indent"/>
    <w:basedOn w:val="Normal"/>
    <w:rsid w:val="00C86CF8"/>
    <w:pPr>
      <w:ind w:left="708"/>
    </w:pPr>
  </w:style>
  <w:style w:type="paragraph" w:styleId="NotBal">
    <w:name w:val="Note Heading"/>
    <w:basedOn w:val="Normal"/>
    <w:next w:val="Normal"/>
    <w:link w:val="NotBalChar"/>
    <w:rsid w:val="00C86CF8"/>
  </w:style>
  <w:style w:type="character" w:customStyle="1" w:styleId="NotBalChar">
    <w:name w:val="Not Başlığı Char"/>
    <w:basedOn w:val="VarsaylanParagrafYazTipi"/>
    <w:link w:val="NotBal"/>
    <w:rsid w:val="00C86CF8"/>
    <w:rPr>
      <w:rFonts w:ascii="Cambria" w:hAnsi="Cambria"/>
    </w:rPr>
  </w:style>
  <w:style w:type="paragraph" w:customStyle="1" w:styleId="Note">
    <w:name w:val="Note"/>
    <w:basedOn w:val="Normal"/>
    <w:next w:val="Normal"/>
    <w:rsid w:val="00C86CF8"/>
    <w:pPr>
      <w:tabs>
        <w:tab w:val="left" w:pos="960"/>
      </w:tabs>
      <w:spacing w:line="210" w:lineRule="atLeast"/>
    </w:pPr>
    <w:rPr>
      <w:sz w:val="20"/>
    </w:rPr>
  </w:style>
  <w:style w:type="table" w:customStyle="1" w:styleId="OrtaGlgeleme11">
    <w:name w:val="Orta Gölgeleme 11"/>
    <w:basedOn w:val="NormalTablo"/>
    <w:uiPriority w:val="63"/>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27519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27519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C86CF8"/>
    <w:pPr>
      <w:tabs>
        <w:tab w:val="left" w:pos="539"/>
      </w:tabs>
    </w:pPr>
  </w:style>
  <w:style w:type="paragraph" w:customStyle="1" w:styleId="p3">
    <w:name w:val="p3"/>
    <w:basedOn w:val="Normal"/>
    <w:next w:val="Normal"/>
    <w:rsid w:val="00C86CF8"/>
    <w:pPr>
      <w:tabs>
        <w:tab w:val="left" w:pos="658"/>
      </w:tabs>
    </w:pPr>
  </w:style>
  <w:style w:type="paragraph" w:customStyle="1" w:styleId="p4">
    <w:name w:val="p4"/>
    <w:basedOn w:val="Normal"/>
    <w:next w:val="Normal"/>
    <w:rsid w:val="00C86CF8"/>
    <w:pPr>
      <w:tabs>
        <w:tab w:val="left" w:pos="941"/>
      </w:tabs>
    </w:pPr>
  </w:style>
  <w:style w:type="paragraph" w:customStyle="1" w:styleId="p5">
    <w:name w:val="p5"/>
    <w:basedOn w:val="Normal"/>
    <w:next w:val="Normal"/>
    <w:rsid w:val="00C86CF8"/>
    <w:pPr>
      <w:tabs>
        <w:tab w:val="left" w:pos="1077"/>
      </w:tabs>
    </w:pPr>
  </w:style>
  <w:style w:type="paragraph" w:customStyle="1" w:styleId="p6">
    <w:name w:val="p6"/>
    <w:basedOn w:val="Normal"/>
    <w:next w:val="Normal"/>
    <w:rsid w:val="00C86CF8"/>
    <w:pPr>
      <w:tabs>
        <w:tab w:val="left" w:pos="1191"/>
      </w:tabs>
    </w:pPr>
  </w:style>
  <w:style w:type="paragraph" w:customStyle="1" w:styleId="RefNorm">
    <w:name w:val="RefNorm"/>
    <w:basedOn w:val="Normal"/>
    <w:next w:val="Normal"/>
    <w:rsid w:val="00C86CF8"/>
  </w:style>
  <w:style w:type="table" w:customStyle="1" w:styleId="RenkliGlgeleme1">
    <w:name w:val="Renkli Gölgeleme1"/>
    <w:basedOn w:val="NormalTablo"/>
    <w:uiPriority w:val="71"/>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C86CF8"/>
    <w:rPr>
      <w:noProof w:val="0"/>
      <w:lang w:val="fr-FR"/>
    </w:rPr>
  </w:style>
  <w:style w:type="paragraph" w:styleId="Selamlama">
    <w:name w:val="Salutation"/>
    <w:basedOn w:val="Normal"/>
    <w:next w:val="Normal"/>
    <w:link w:val="SelamlamaChar"/>
    <w:rsid w:val="00C86CF8"/>
  </w:style>
  <w:style w:type="character" w:customStyle="1" w:styleId="SelamlamaChar">
    <w:name w:val="Selamlama Char"/>
    <w:basedOn w:val="VarsaylanParagrafYazTipi"/>
    <w:link w:val="Selamlama"/>
    <w:rsid w:val="00C86CF8"/>
    <w:rPr>
      <w:rFonts w:ascii="Cambria" w:hAnsi="Cambria"/>
    </w:rPr>
  </w:style>
  <w:style w:type="character" w:styleId="SonNotBavurusu">
    <w:name w:val="endnote reference"/>
    <w:semiHidden/>
    <w:rsid w:val="00C86CF8"/>
    <w:rPr>
      <w:noProof w:val="0"/>
      <w:vertAlign w:val="superscript"/>
      <w:lang w:val="fr-FR"/>
    </w:rPr>
  </w:style>
  <w:style w:type="paragraph" w:styleId="SonNotMetni">
    <w:name w:val="endnote text"/>
    <w:basedOn w:val="Normal"/>
    <w:link w:val="SonNotMetniChar"/>
    <w:semiHidden/>
    <w:rsid w:val="00C86CF8"/>
  </w:style>
  <w:style w:type="character" w:customStyle="1" w:styleId="SonNotMetniChar">
    <w:name w:val="Son Not Metni Char"/>
    <w:basedOn w:val="VarsaylanParagrafYazTipi"/>
    <w:link w:val="SonNotMetni"/>
    <w:semiHidden/>
    <w:rsid w:val="00C86CF8"/>
    <w:rPr>
      <w:rFonts w:ascii="Cambria" w:hAnsi="Cambria"/>
    </w:rPr>
  </w:style>
  <w:style w:type="paragraph" w:customStyle="1" w:styleId="Special">
    <w:name w:val="Special"/>
    <w:basedOn w:val="Normal"/>
    <w:next w:val="Normal"/>
    <w:rsid w:val="00C86CF8"/>
  </w:style>
  <w:style w:type="paragraph" w:styleId="ekillerTablosu">
    <w:name w:val="table of figures"/>
    <w:basedOn w:val="Normal"/>
    <w:next w:val="Normal"/>
    <w:rsid w:val="00C86CF8"/>
    <w:pPr>
      <w:ind w:left="851" w:right="499" w:hanging="851"/>
    </w:pPr>
  </w:style>
  <w:style w:type="paragraph" w:customStyle="1" w:styleId="Tablefootnote">
    <w:name w:val="Table footnote"/>
    <w:basedOn w:val="Normal"/>
    <w:rsid w:val="00C86CF8"/>
    <w:pPr>
      <w:tabs>
        <w:tab w:val="left" w:pos="340"/>
      </w:tabs>
      <w:spacing w:before="60" w:after="60" w:line="190" w:lineRule="atLeast"/>
    </w:pPr>
    <w:rPr>
      <w:sz w:val="18"/>
    </w:rPr>
  </w:style>
  <w:style w:type="paragraph" w:customStyle="1" w:styleId="Tabletext10">
    <w:name w:val="Table text (10)"/>
    <w:basedOn w:val="Normal"/>
    <w:rsid w:val="00C86CF8"/>
    <w:pPr>
      <w:spacing w:before="60" w:after="60"/>
    </w:pPr>
    <w:rPr>
      <w:sz w:val="20"/>
    </w:rPr>
  </w:style>
  <w:style w:type="paragraph" w:customStyle="1" w:styleId="Tabletext7">
    <w:name w:val="Table text (7)"/>
    <w:basedOn w:val="Normal"/>
    <w:rsid w:val="00C86CF8"/>
    <w:pPr>
      <w:spacing w:before="60" w:after="60" w:line="170" w:lineRule="atLeast"/>
    </w:pPr>
    <w:rPr>
      <w:sz w:val="14"/>
      <w:szCs w:val="14"/>
    </w:rPr>
  </w:style>
  <w:style w:type="paragraph" w:customStyle="1" w:styleId="Tabletext8">
    <w:name w:val="Table text (8)"/>
    <w:basedOn w:val="Normal"/>
    <w:rsid w:val="00C86CF8"/>
    <w:pPr>
      <w:spacing w:before="60" w:after="60" w:line="190" w:lineRule="atLeast"/>
    </w:pPr>
    <w:rPr>
      <w:sz w:val="16"/>
      <w:szCs w:val="16"/>
    </w:rPr>
  </w:style>
  <w:style w:type="paragraph" w:customStyle="1" w:styleId="Tabletext9">
    <w:name w:val="Table text (9)"/>
    <w:basedOn w:val="Normal"/>
    <w:rsid w:val="00C86CF8"/>
    <w:pPr>
      <w:spacing w:before="60" w:after="60" w:line="210" w:lineRule="atLeast"/>
    </w:pPr>
    <w:rPr>
      <w:sz w:val="18"/>
      <w:szCs w:val="18"/>
    </w:rPr>
  </w:style>
  <w:style w:type="paragraph" w:customStyle="1" w:styleId="Tabletitle">
    <w:name w:val="Table title"/>
    <w:basedOn w:val="Normal"/>
    <w:next w:val="Normal"/>
    <w:rsid w:val="00C86CF8"/>
    <w:pPr>
      <w:keepNext/>
      <w:suppressAutoHyphens/>
      <w:spacing w:before="120" w:line="230" w:lineRule="exact"/>
      <w:jc w:val="center"/>
    </w:pPr>
    <w:rPr>
      <w:b/>
    </w:rPr>
  </w:style>
  <w:style w:type="table" w:customStyle="1" w:styleId="TableFormula">
    <w:name w:val="Table_Formula"/>
    <w:basedOn w:val="NormalTablo"/>
    <w:uiPriority w:val="99"/>
    <w:locked/>
    <w:rsid w:val="00C86CF8"/>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C86CF8"/>
    <w:rPr>
      <w:noProof/>
      <w:position w:val="6"/>
      <w:sz w:val="16"/>
      <w:lang w:val="tr-TR"/>
    </w:rPr>
  </w:style>
  <w:style w:type="table" w:styleId="Tablo3Befektler1">
    <w:name w:val="Table 3D effects 1"/>
    <w:basedOn w:val="NormalTablo"/>
    <w:rsid w:val="00C86CF8"/>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C86CF8"/>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C86CF8"/>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C86CF8"/>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C86CF8"/>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C86CF8"/>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C86CF8"/>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C86CF8"/>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C86CF8"/>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C86CF8"/>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C86CF8"/>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C86CF8"/>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C86CF8"/>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C86CF8"/>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C86CF8"/>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C86CF8"/>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C86CF8"/>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C86CF8"/>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C86CF8"/>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C86CF8"/>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C86CF8"/>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C86CF8"/>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C86CF8"/>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C86CF8"/>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C86CF8"/>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C86CF8"/>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C86CF8"/>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C86CF8"/>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C86CF8"/>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C86CF8"/>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C86CF8"/>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C86CF8"/>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C86CF8"/>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C86CF8"/>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C86CF8"/>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C86CF8"/>
  </w:style>
  <w:style w:type="character" w:customStyle="1" w:styleId="TarihChar">
    <w:name w:val="Tarih Char"/>
    <w:basedOn w:val="VarsaylanParagrafYazTipi"/>
    <w:link w:val="Tarih"/>
    <w:rsid w:val="00C86CF8"/>
    <w:rPr>
      <w:rFonts w:ascii="Cambria" w:hAnsi="Cambria"/>
    </w:rPr>
  </w:style>
  <w:style w:type="paragraph" w:customStyle="1" w:styleId="Terms">
    <w:name w:val="Term(s)"/>
    <w:basedOn w:val="Normal"/>
    <w:next w:val="Definition"/>
    <w:rsid w:val="00C86CF8"/>
    <w:pPr>
      <w:keepNext/>
      <w:suppressAutoHyphens/>
    </w:pPr>
    <w:rPr>
      <w:b/>
    </w:rPr>
  </w:style>
  <w:style w:type="paragraph" w:customStyle="1" w:styleId="TermNum">
    <w:name w:val="TermNum"/>
    <w:basedOn w:val="Normal"/>
    <w:next w:val="Terms"/>
    <w:rsid w:val="00C86CF8"/>
    <w:pPr>
      <w:keepNext/>
      <w:spacing w:after="0"/>
    </w:pPr>
    <w:rPr>
      <w:b/>
    </w:rPr>
  </w:style>
  <w:style w:type="character" w:styleId="YerTutucuMetni">
    <w:name w:val="Placeholder Text"/>
    <w:basedOn w:val="VarsaylanParagrafYazTipi"/>
    <w:uiPriority w:val="99"/>
    <w:semiHidden/>
    <w:rsid w:val="00C86CF8"/>
    <w:rPr>
      <w:color w:val="808080"/>
    </w:rPr>
  </w:style>
  <w:style w:type="paragraph" w:styleId="ZarfDn">
    <w:name w:val="envelope return"/>
    <w:basedOn w:val="Normal"/>
    <w:rsid w:val="00C86CF8"/>
  </w:style>
  <w:style w:type="paragraph" w:customStyle="1" w:styleId="zzISOforeword">
    <w:name w:val="zz ISO foreword"/>
    <w:basedOn w:val="Introduction"/>
    <w:next w:val="Normal"/>
    <w:rsid w:val="00C86CF8"/>
  </w:style>
  <w:style w:type="paragraph" w:customStyle="1" w:styleId="zzBiblio">
    <w:name w:val="zzBiblio"/>
    <w:basedOn w:val="Normal"/>
    <w:next w:val="BiblioEntry"/>
    <w:rsid w:val="00C86CF8"/>
    <w:pPr>
      <w:pageBreakBefore/>
      <w:spacing w:after="760" w:line="310" w:lineRule="exact"/>
      <w:jc w:val="center"/>
      <w:outlineLvl w:val="0"/>
    </w:pPr>
    <w:rPr>
      <w:b/>
      <w:sz w:val="28"/>
      <w:szCs w:val="28"/>
    </w:rPr>
  </w:style>
  <w:style w:type="paragraph" w:customStyle="1" w:styleId="zzContents">
    <w:name w:val="zzContents"/>
    <w:basedOn w:val="Introduction"/>
    <w:next w:val="T1"/>
    <w:rsid w:val="00C86CF8"/>
    <w:pPr>
      <w:tabs>
        <w:tab w:val="clear" w:pos="400"/>
      </w:tabs>
    </w:pPr>
    <w:rPr>
      <w:sz w:val="30"/>
      <w:szCs w:val="30"/>
    </w:rPr>
  </w:style>
  <w:style w:type="paragraph" w:customStyle="1" w:styleId="zzCopyright">
    <w:name w:val="zzCopyright"/>
    <w:basedOn w:val="Normal"/>
    <w:next w:val="Normal"/>
    <w:rsid w:val="00C86CF8"/>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C86CF8"/>
    <w:pPr>
      <w:spacing w:after="220"/>
      <w:jc w:val="right"/>
    </w:pPr>
    <w:rPr>
      <w:b/>
      <w:color w:val="000000"/>
      <w:sz w:val="26"/>
    </w:rPr>
  </w:style>
  <w:style w:type="paragraph" w:customStyle="1" w:styleId="zzForeword">
    <w:name w:val="zzForeword"/>
    <w:basedOn w:val="Introduction"/>
    <w:next w:val="Normal"/>
    <w:rsid w:val="00C86CF8"/>
    <w:pPr>
      <w:tabs>
        <w:tab w:val="clear" w:pos="400"/>
      </w:tabs>
    </w:pPr>
  </w:style>
  <w:style w:type="paragraph" w:customStyle="1" w:styleId="zzHelp">
    <w:name w:val="zzHelp"/>
    <w:basedOn w:val="Normal"/>
    <w:rsid w:val="00C86CF8"/>
    <w:rPr>
      <w:color w:val="008000"/>
    </w:rPr>
  </w:style>
  <w:style w:type="paragraph" w:customStyle="1" w:styleId="zzIndex">
    <w:name w:val="zzIndex"/>
    <w:basedOn w:val="zzBiblio"/>
    <w:next w:val="DizinBal"/>
    <w:rsid w:val="00C86CF8"/>
    <w:rPr>
      <w:sz w:val="30"/>
      <w:szCs w:val="30"/>
    </w:rPr>
  </w:style>
  <w:style w:type="table" w:customStyle="1" w:styleId="DzTablo11">
    <w:name w:val="Düz Tablo 11"/>
    <w:basedOn w:val="NormalTablo"/>
    <w:uiPriority w:val="41"/>
    <w:rsid w:val="00C86CF8"/>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C86CF8"/>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C86CF8"/>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C86CF8"/>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C86CF8"/>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C86CF8"/>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C86CF8"/>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C86CF8"/>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C86CF8"/>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C86CF8"/>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C86CF8"/>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C86CF8"/>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C86CF8"/>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C86CF8"/>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C86CF8"/>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C86CF8"/>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C86CF8"/>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C86CF8"/>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C86CF8"/>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C86CF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C86CF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C86CF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C86CF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C86CF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C86CF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C86CF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C86CF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C86CF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C86CF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C86CF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C86CF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C86CF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C86CF8"/>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C86CF8"/>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C86CF8"/>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C86CF8"/>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C86CF8"/>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C86CF8"/>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C86CF8"/>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C86CF8"/>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C86CF8"/>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C86CF8"/>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C86CF8"/>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C86CF8"/>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C86CF8"/>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C86CF8"/>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C86CF8"/>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C86CF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C86CF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C86CF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C86CF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C86CF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C86CF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C86CF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C86CF8"/>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C86CF8"/>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C86CF8"/>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C86CF8"/>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C86CF8"/>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C86CF8"/>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C86CF8"/>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C86CF8"/>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C86CF8"/>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C86CF8"/>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C86CF8"/>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C86CF8"/>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C86CF8"/>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C86CF8"/>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C86CF8"/>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C86CF8"/>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C86CF8"/>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C86CF8"/>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C86CF8"/>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C86CF8"/>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C86CF8"/>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C86CF8"/>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C86CF8"/>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C86CF8"/>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C86CF8"/>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C86CF8"/>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C86CF8"/>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C86CF8"/>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C86CF8"/>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C86CF8"/>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C86CF8"/>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C86CF8"/>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C86CF8"/>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C86CF8"/>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C86CF8"/>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C86CF8"/>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C86CF8"/>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C86CF8"/>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C86CF8"/>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C86CF8"/>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C86CF8"/>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C86CF8"/>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C86CF8"/>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C86CF8"/>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C86CF8"/>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C86CF8"/>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C86CF8"/>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C86CF8"/>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C86CF8"/>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C86CF8"/>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C86CF8"/>
    <w:pPr>
      <w:spacing w:before="240"/>
      <w:ind w:right="253"/>
      <w:jc w:val="left"/>
    </w:pPr>
    <w:rPr>
      <w:rFonts w:eastAsia="Cambria" w:cs="Arial"/>
      <w:bCs/>
      <w:sz w:val="32"/>
    </w:rPr>
  </w:style>
  <w:style w:type="paragraph" w:customStyle="1" w:styleId="tseTrkStandard">
    <w:name w:val="tseTürkStandardı"/>
    <w:basedOn w:val="Normal"/>
    <w:rsid w:val="00C86CF8"/>
    <w:pPr>
      <w:spacing w:after="0"/>
      <w:jc w:val="right"/>
    </w:pPr>
    <w:rPr>
      <w:rFonts w:eastAsia="Cambria" w:cs="Cambria"/>
      <w:b/>
      <w:color w:val="1E569F"/>
      <w:sz w:val="44"/>
    </w:rPr>
  </w:style>
  <w:style w:type="paragraph" w:customStyle="1" w:styleId="tseStandartNo">
    <w:name w:val="tseStandartNo"/>
    <w:basedOn w:val="Normal"/>
    <w:rsid w:val="00C86CF8"/>
    <w:pPr>
      <w:spacing w:after="0"/>
      <w:jc w:val="right"/>
    </w:pPr>
    <w:rPr>
      <w:rFonts w:eastAsia="Cambria"/>
      <w:b/>
      <w:color w:val="1E569F"/>
      <w:sz w:val="44"/>
    </w:rPr>
  </w:style>
  <w:style w:type="paragraph" w:customStyle="1" w:styleId="tseStandartTarihi">
    <w:name w:val="tseStandartTarihi"/>
    <w:basedOn w:val="Normal"/>
    <w:rsid w:val="00C86CF8"/>
    <w:pPr>
      <w:spacing w:after="0"/>
      <w:jc w:val="right"/>
    </w:pPr>
    <w:rPr>
      <w:rFonts w:eastAsia="Cambria"/>
      <w:b/>
      <w:sz w:val="26"/>
      <w:szCs w:val="26"/>
    </w:rPr>
  </w:style>
  <w:style w:type="paragraph" w:customStyle="1" w:styleId="tseYerine">
    <w:name w:val="tseYerine"/>
    <w:basedOn w:val="Normal"/>
    <w:rsid w:val="00C86CF8"/>
    <w:pPr>
      <w:spacing w:after="0"/>
      <w:jc w:val="right"/>
    </w:pPr>
    <w:rPr>
      <w:rFonts w:eastAsia="Cambria"/>
      <w:b/>
      <w:bCs/>
    </w:rPr>
  </w:style>
  <w:style w:type="paragraph" w:customStyle="1" w:styleId="tseICS">
    <w:name w:val="tseICS"/>
    <w:basedOn w:val="Normal"/>
    <w:rsid w:val="00C86CF8"/>
    <w:pPr>
      <w:spacing w:after="0"/>
      <w:jc w:val="right"/>
    </w:pPr>
  </w:style>
  <w:style w:type="paragraph" w:customStyle="1" w:styleId="zzCoverEn">
    <w:name w:val="zzCoverEn"/>
    <w:basedOn w:val="zzCoverTr"/>
    <w:rsid w:val="00C86CF8"/>
    <w:pPr>
      <w:spacing w:before="0" w:after="0"/>
      <w:ind w:left="130" w:right="255"/>
    </w:pPr>
    <w:rPr>
      <w:sz w:val="24"/>
      <w:szCs w:val="24"/>
      <w:lang w:val="en-GB"/>
    </w:rPr>
  </w:style>
  <w:style w:type="paragraph" w:customStyle="1" w:styleId="zzCoverFr">
    <w:name w:val="zzCoverFr"/>
    <w:basedOn w:val="zzCoverTr"/>
    <w:rsid w:val="00C86CF8"/>
    <w:pPr>
      <w:spacing w:before="0" w:after="0"/>
      <w:ind w:left="130" w:right="255"/>
    </w:pPr>
    <w:rPr>
      <w:sz w:val="24"/>
      <w:szCs w:val="24"/>
      <w:lang w:val="fr-FR"/>
    </w:rPr>
  </w:style>
  <w:style w:type="paragraph" w:customStyle="1" w:styleId="zzCoverDe">
    <w:name w:val="zzCoverDe"/>
    <w:basedOn w:val="zzCoverTr"/>
    <w:rsid w:val="00C86CF8"/>
    <w:pPr>
      <w:spacing w:before="0" w:after="0"/>
      <w:ind w:left="130" w:right="255"/>
    </w:pPr>
    <w:rPr>
      <w:lang w:val="de-DE"/>
    </w:rPr>
  </w:style>
  <w:style w:type="paragraph" w:customStyle="1" w:styleId="za2">
    <w:name w:val="za2"/>
    <w:basedOn w:val="na2"/>
    <w:rsid w:val="00C86CF8"/>
    <w:pPr>
      <w:numPr>
        <w:numId w:val="15"/>
      </w:numPr>
      <w:ind w:left="641" w:hanging="641"/>
    </w:pPr>
  </w:style>
  <w:style w:type="paragraph" w:customStyle="1" w:styleId="za3">
    <w:name w:val="za3"/>
    <w:basedOn w:val="na3"/>
    <w:next w:val="Normal"/>
    <w:rsid w:val="00C86CF8"/>
    <w:pPr>
      <w:numPr>
        <w:numId w:val="16"/>
      </w:numPr>
      <w:spacing w:line="240" w:lineRule="exact"/>
      <w:ind w:left="879" w:hanging="879"/>
    </w:pPr>
  </w:style>
  <w:style w:type="paragraph" w:customStyle="1" w:styleId="za4">
    <w:name w:val="za4"/>
    <w:basedOn w:val="na4"/>
    <w:next w:val="Normal"/>
    <w:rsid w:val="00C86CF8"/>
    <w:pPr>
      <w:numPr>
        <w:numId w:val="17"/>
      </w:numPr>
      <w:ind w:left="1140" w:hanging="1140"/>
    </w:pPr>
  </w:style>
  <w:style w:type="paragraph" w:customStyle="1" w:styleId="za5">
    <w:name w:val="za5"/>
    <w:basedOn w:val="na5"/>
    <w:next w:val="Normal"/>
    <w:rsid w:val="00C86CF8"/>
    <w:pPr>
      <w:numPr>
        <w:numId w:val="18"/>
      </w:numPr>
      <w:ind w:left="1304" w:hanging="1304"/>
    </w:pPr>
  </w:style>
  <w:style w:type="paragraph" w:customStyle="1" w:styleId="za6">
    <w:name w:val="za6"/>
    <w:basedOn w:val="na6"/>
    <w:next w:val="Normal"/>
    <w:rsid w:val="00C86CF8"/>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StyleHeading1Characterscale84">
    <w:name w:val="Style Heading 1 + Character scale: 84%"/>
    <w:basedOn w:val="Balk1"/>
    <w:next w:val="Balk1"/>
    <w:rsid w:val="00F961D6"/>
    <w:pPr>
      <w:numPr>
        <w:numId w:val="0"/>
      </w:numPr>
      <w:tabs>
        <w:tab w:val="left" w:pos="567"/>
      </w:tabs>
      <w:suppressAutoHyphens w:val="0"/>
      <w:spacing w:before="0" w:after="0" w:line="240" w:lineRule="auto"/>
    </w:pPr>
    <w:rPr>
      <w:rFonts w:ascii="Arial" w:eastAsia="Times New Roman" w:hAnsi="Arial" w:cs="Arial"/>
      <w:bCs/>
      <w:w w:val="84"/>
      <w:kern w:val="28"/>
      <w:sz w:val="28"/>
      <w:szCs w:val="28"/>
      <w:lang w:val="en-AU" w:eastAsia="zh-CN"/>
    </w:rPr>
  </w:style>
  <w:style w:type="paragraph" w:customStyle="1" w:styleId="Style1">
    <w:name w:val="Style1"/>
    <w:basedOn w:val="Balk2"/>
    <w:next w:val="T2"/>
    <w:rsid w:val="00F961D6"/>
    <w:pPr>
      <w:numPr>
        <w:ilvl w:val="0"/>
        <w:numId w:val="0"/>
      </w:numPr>
      <w:tabs>
        <w:tab w:val="left" w:pos="567"/>
      </w:tabs>
      <w:suppressAutoHyphens w:val="0"/>
      <w:spacing w:before="0" w:after="0" w:line="240" w:lineRule="auto"/>
    </w:pPr>
    <w:rPr>
      <w:rFonts w:ascii="Arial" w:eastAsia="Times New Roman" w:hAnsi="Arial" w:cs="Times New Roman"/>
      <w:b w:val="0"/>
      <w:iCs/>
      <w:sz w:val="20"/>
      <w:szCs w:val="24"/>
      <w:lang w:val="en-AU" w:eastAsia="zh-CN"/>
    </w:rPr>
  </w:style>
  <w:style w:type="paragraph" w:customStyle="1" w:styleId="StyleHeading3">
    <w:name w:val="Style Heading 3"/>
    <w:aliases w:val="Başlık 3 Char1 + (Latin) 10 pt"/>
    <w:basedOn w:val="Balk3"/>
    <w:rsid w:val="00F961D6"/>
    <w:pPr>
      <w:numPr>
        <w:ilvl w:val="0"/>
        <w:numId w:val="0"/>
      </w:numPr>
      <w:suppressAutoHyphens w:val="0"/>
      <w:spacing w:before="0" w:after="0" w:line="240" w:lineRule="auto"/>
    </w:pPr>
    <w:rPr>
      <w:rFonts w:ascii="Arial" w:eastAsia="Times New Roman" w:hAnsi="Arial" w:cs="Arial"/>
      <w:bCs/>
      <w:szCs w:val="26"/>
      <w:lang w:val="en-AU" w:eastAsia="zh-CN"/>
    </w:rPr>
  </w:style>
  <w:style w:type="paragraph" w:customStyle="1" w:styleId="a">
    <w:basedOn w:val="Normal"/>
    <w:next w:val="stBilgi"/>
    <w:rsid w:val="00F961D6"/>
    <w:pPr>
      <w:tabs>
        <w:tab w:val="center" w:pos="4536"/>
        <w:tab w:val="right" w:pos="9072"/>
      </w:tabs>
      <w:spacing w:after="0" w:line="240" w:lineRule="auto"/>
    </w:pPr>
    <w:rPr>
      <w:rFonts w:ascii="Arial" w:eastAsia="Times New Roman" w:hAnsi="Arial" w:cs="Arial"/>
      <w:sz w:val="20"/>
      <w:szCs w:val="20"/>
      <w:lang w:eastAsia="tr-TR"/>
    </w:rPr>
  </w:style>
  <w:style w:type="paragraph" w:customStyle="1" w:styleId="StyleHeading2Left">
    <w:name w:val="Style Heading 2 + Left"/>
    <w:basedOn w:val="Balk2"/>
    <w:rsid w:val="00F961D6"/>
    <w:pPr>
      <w:widowControl w:val="0"/>
      <w:numPr>
        <w:ilvl w:val="0"/>
        <w:numId w:val="0"/>
      </w:numPr>
      <w:tabs>
        <w:tab w:val="left" w:pos="567"/>
      </w:tabs>
      <w:suppressAutoHyphens w:val="0"/>
      <w:autoSpaceDE w:val="0"/>
      <w:autoSpaceDN w:val="0"/>
      <w:adjustRightInd w:val="0"/>
      <w:spacing w:before="0" w:after="0" w:line="240" w:lineRule="auto"/>
      <w:jc w:val="left"/>
    </w:pPr>
    <w:rPr>
      <w:rFonts w:ascii="Arial" w:eastAsia="SimSun" w:hAnsi="Arial" w:cs="Arial"/>
      <w:bCs/>
      <w:szCs w:val="28"/>
      <w:lang w:eastAsia="zh-CN"/>
    </w:rPr>
  </w:style>
  <w:style w:type="paragraph" w:customStyle="1" w:styleId="StyleComplex10ptLatinBoldCentered">
    <w:name w:val="Style (Complex) 10 pt (Latin) Bold Centered"/>
    <w:basedOn w:val="Normal"/>
    <w:next w:val="Normal"/>
    <w:rsid w:val="00F961D6"/>
    <w:pPr>
      <w:spacing w:after="0" w:line="240" w:lineRule="auto"/>
      <w:jc w:val="center"/>
    </w:pPr>
    <w:rPr>
      <w:rFonts w:ascii="Arial" w:eastAsia="Times New Roman" w:hAnsi="Arial" w:cs="Arial"/>
      <w:b/>
      <w:sz w:val="20"/>
      <w:szCs w:val="20"/>
      <w:lang w:val="en-AU" w:eastAsia="zh-CN"/>
    </w:rPr>
  </w:style>
  <w:style w:type="paragraph" w:customStyle="1" w:styleId="Style2">
    <w:name w:val="Style2"/>
    <w:basedOn w:val="Normal"/>
    <w:rsid w:val="00F961D6"/>
    <w:pPr>
      <w:spacing w:after="0" w:line="240" w:lineRule="auto"/>
    </w:pPr>
    <w:rPr>
      <w:rFonts w:ascii="Arial" w:eastAsia="Times New Roman" w:hAnsi="Arial" w:cs="Arial"/>
      <w:sz w:val="20"/>
      <w:szCs w:val="20"/>
      <w:lang w:eastAsia="zh-CN"/>
    </w:rPr>
  </w:style>
  <w:style w:type="paragraph" w:customStyle="1" w:styleId="StyleJustified">
    <w:name w:val="Style Justified"/>
    <w:basedOn w:val="Normal"/>
    <w:rsid w:val="00F961D6"/>
    <w:pPr>
      <w:spacing w:after="0" w:line="240" w:lineRule="auto"/>
    </w:pPr>
    <w:rPr>
      <w:rFonts w:ascii="Arial" w:eastAsia="Times New Roman" w:hAnsi="Arial" w:cs="Arial"/>
      <w:sz w:val="20"/>
      <w:szCs w:val="20"/>
      <w:lang w:val="en-AU" w:eastAsia="zh-CN"/>
    </w:rPr>
  </w:style>
  <w:style w:type="paragraph" w:customStyle="1" w:styleId="StyleHeading1">
    <w:name w:val="Style Heading 1 +"/>
    <w:basedOn w:val="Balk1"/>
    <w:rsid w:val="00F961D6"/>
    <w:pPr>
      <w:numPr>
        <w:numId w:val="0"/>
      </w:numPr>
      <w:tabs>
        <w:tab w:val="left" w:pos="567"/>
      </w:tabs>
      <w:suppressAutoHyphens w:val="0"/>
      <w:spacing w:before="0" w:after="0" w:line="240" w:lineRule="auto"/>
    </w:pPr>
    <w:rPr>
      <w:rFonts w:ascii="Arial" w:eastAsia="Times New Roman" w:hAnsi="Arial" w:cs="Arial"/>
      <w:bCs/>
      <w:sz w:val="28"/>
      <w:szCs w:val="28"/>
      <w:lang w:val="en-AU" w:eastAsia="tr-TR"/>
    </w:rPr>
  </w:style>
  <w:style w:type="paragraph" w:customStyle="1" w:styleId="StyleHeading1Centered">
    <w:name w:val="Style Heading 1 + Centered"/>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kern w:val="28"/>
      <w:sz w:val="28"/>
      <w:szCs w:val="20"/>
      <w:lang w:val="en-AU" w:eastAsia="zh-CN"/>
    </w:rPr>
  </w:style>
  <w:style w:type="paragraph" w:customStyle="1" w:styleId="StyleHeading1Centered1">
    <w:name w:val="Style Heading 1 + Centered1"/>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snapToGrid w:val="0"/>
      <w:kern w:val="28"/>
      <w:sz w:val="28"/>
      <w:szCs w:val="20"/>
      <w:lang w:val="en-AU" w:eastAsia="zh-CN"/>
    </w:rPr>
  </w:style>
  <w:style w:type="paragraph" w:customStyle="1" w:styleId="StyleHeading1Centered2">
    <w:name w:val="Style Heading 1 + Centered2"/>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snapToGrid w:val="0"/>
      <w:kern w:val="28"/>
      <w:sz w:val="28"/>
      <w:szCs w:val="20"/>
      <w:lang w:val="en-AU" w:eastAsia="zh-CN"/>
    </w:rPr>
  </w:style>
  <w:style w:type="paragraph" w:customStyle="1" w:styleId="StyleHeading1Centered3">
    <w:name w:val="Style Heading 1 + Centered3"/>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kern w:val="28"/>
      <w:sz w:val="28"/>
      <w:szCs w:val="20"/>
      <w:lang w:val="en-AU" w:eastAsia="zh-CN"/>
    </w:rPr>
  </w:style>
  <w:style w:type="paragraph" w:customStyle="1" w:styleId="StyleHeading2Italic">
    <w:name w:val="Style Heading 2 + Italic"/>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AU" w:eastAsia="zh-CN"/>
    </w:rPr>
  </w:style>
  <w:style w:type="paragraph" w:customStyle="1" w:styleId="StyleJustified1">
    <w:name w:val="Style Justified1"/>
    <w:basedOn w:val="Normal"/>
    <w:rsid w:val="00F961D6"/>
    <w:pPr>
      <w:spacing w:after="0" w:line="240" w:lineRule="auto"/>
    </w:pPr>
    <w:rPr>
      <w:rFonts w:ascii="Arial" w:eastAsia="Times New Roman" w:hAnsi="Arial" w:cs="Arial"/>
      <w:sz w:val="20"/>
      <w:szCs w:val="20"/>
      <w:lang w:val="en-AU" w:eastAsia="zh-CN"/>
    </w:rPr>
  </w:style>
  <w:style w:type="paragraph" w:customStyle="1" w:styleId="StyleBodyTextBefore6pt">
    <w:name w:val="Style Body Text + Before:  6 pt"/>
    <w:basedOn w:val="GvdeMetni"/>
    <w:rsid w:val="00F961D6"/>
    <w:pPr>
      <w:spacing w:after="0" w:line="240" w:lineRule="auto"/>
    </w:pPr>
    <w:rPr>
      <w:rFonts w:ascii="Arial" w:eastAsia="Times New Roman" w:hAnsi="Arial" w:cs="Arial"/>
      <w:sz w:val="20"/>
      <w:szCs w:val="20"/>
      <w:lang w:val="en-AU" w:eastAsia="zh-CN"/>
    </w:rPr>
  </w:style>
  <w:style w:type="paragraph" w:customStyle="1" w:styleId="StyleHeading2TimesNewRomanItalic">
    <w:name w:val="Style Heading 2 + Times New Roman Italic"/>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4"/>
      <w:lang w:val="en-AU" w:eastAsia="zh-CN"/>
    </w:rPr>
  </w:style>
  <w:style w:type="paragraph" w:customStyle="1" w:styleId="StyleBodyTextBoldBlack">
    <w:name w:val="Style Body Text + Bold Black"/>
    <w:basedOn w:val="GvdeMetni"/>
    <w:rsid w:val="00F961D6"/>
    <w:pPr>
      <w:spacing w:line="240" w:lineRule="auto"/>
    </w:pPr>
    <w:rPr>
      <w:rFonts w:ascii="Arial" w:eastAsia="Times New Roman" w:hAnsi="Arial" w:cs="Arial"/>
      <w:bCs/>
      <w:color w:val="000000"/>
      <w:sz w:val="20"/>
      <w:szCs w:val="20"/>
      <w:lang w:val="en-AU" w:eastAsia="zh-CN"/>
    </w:rPr>
  </w:style>
  <w:style w:type="paragraph" w:customStyle="1" w:styleId="StyleBodyTextBoldLinespacing15lines">
    <w:name w:val="Style Body Text + Bold Line spacing:  1.5 lines"/>
    <w:basedOn w:val="GvdeMetni"/>
    <w:rsid w:val="00F961D6"/>
    <w:pPr>
      <w:spacing w:line="360" w:lineRule="auto"/>
    </w:pPr>
    <w:rPr>
      <w:rFonts w:ascii="Arial" w:eastAsia="Times New Roman" w:hAnsi="Arial" w:cs="Arial"/>
      <w:bCs/>
      <w:sz w:val="20"/>
      <w:szCs w:val="20"/>
      <w:lang w:val="en-AU" w:eastAsia="zh-CN"/>
    </w:rPr>
  </w:style>
  <w:style w:type="paragraph" w:customStyle="1" w:styleId="StyleBodyTextBoldLeft0cmHanging15cmLinespacing">
    <w:name w:val="Style Body Text + Bold Left:  0 cm Hanging:  15 cm Line spacing..."/>
    <w:basedOn w:val="GvdeMetni"/>
    <w:rsid w:val="00F961D6"/>
    <w:pPr>
      <w:spacing w:line="360" w:lineRule="auto"/>
      <w:ind w:left="851" w:hanging="851"/>
    </w:pPr>
    <w:rPr>
      <w:rFonts w:ascii="Arial" w:eastAsia="Times New Roman" w:hAnsi="Arial" w:cs="Arial"/>
      <w:bCs/>
      <w:sz w:val="20"/>
      <w:szCs w:val="20"/>
      <w:lang w:val="en-AU" w:eastAsia="zh-CN"/>
    </w:rPr>
  </w:style>
  <w:style w:type="paragraph" w:customStyle="1" w:styleId="StyleBodyTextBoldAfter0pt">
    <w:name w:val="Style Body Text + Bold After:  0 pt"/>
    <w:basedOn w:val="GvdeMetni"/>
    <w:rsid w:val="00F961D6"/>
    <w:pPr>
      <w:spacing w:after="0" w:line="240" w:lineRule="auto"/>
    </w:pPr>
    <w:rPr>
      <w:rFonts w:ascii="Arial" w:eastAsia="Times New Roman" w:hAnsi="Arial" w:cs="Arial"/>
      <w:bCs/>
      <w:sz w:val="20"/>
      <w:szCs w:val="20"/>
      <w:lang w:val="en-AU" w:eastAsia="zh-CN"/>
    </w:rPr>
  </w:style>
  <w:style w:type="paragraph" w:customStyle="1" w:styleId="StyleBodyTextBoldBlackAfter0pt">
    <w:name w:val="Style Body Text + Bold Black After:  0 pt"/>
    <w:basedOn w:val="GvdeMetni"/>
    <w:rsid w:val="00F961D6"/>
    <w:pPr>
      <w:spacing w:after="0" w:line="240" w:lineRule="auto"/>
    </w:pPr>
    <w:rPr>
      <w:rFonts w:ascii="Arial" w:eastAsia="Times New Roman" w:hAnsi="Arial" w:cs="Arial"/>
      <w:bCs/>
      <w:color w:val="000000"/>
      <w:sz w:val="20"/>
      <w:szCs w:val="20"/>
      <w:lang w:val="en-AU" w:eastAsia="zh-CN"/>
    </w:rPr>
  </w:style>
  <w:style w:type="paragraph" w:customStyle="1" w:styleId="StyleBodyTextBoldBlackLeft0cmHanging05cmAfter">
    <w:name w:val="Style Body Text + Bold Black Left:  0 cm Hanging:  05 cm After..."/>
    <w:basedOn w:val="GvdeMetni"/>
    <w:rsid w:val="00F961D6"/>
    <w:pPr>
      <w:spacing w:after="0" w:line="240" w:lineRule="auto"/>
      <w:ind w:left="284" w:hanging="284"/>
    </w:pPr>
    <w:rPr>
      <w:rFonts w:ascii="Arial" w:eastAsia="Times New Roman" w:hAnsi="Arial" w:cs="Arial"/>
      <w:bCs/>
      <w:color w:val="000000"/>
      <w:sz w:val="20"/>
      <w:szCs w:val="20"/>
      <w:lang w:val="en-AU" w:eastAsia="zh-CN"/>
    </w:rPr>
  </w:style>
  <w:style w:type="paragraph" w:customStyle="1" w:styleId="StyleHeading312pt">
    <w:name w:val="Style Heading 3 + 12 pt"/>
    <w:basedOn w:val="Balk3"/>
    <w:rsid w:val="00F961D6"/>
    <w:pPr>
      <w:numPr>
        <w:ilvl w:val="0"/>
        <w:numId w:val="0"/>
      </w:numPr>
      <w:suppressAutoHyphens w:val="0"/>
      <w:spacing w:before="0" w:after="0" w:line="240" w:lineRule="auto"/>
    </w:pPr>
    <w:rPr>
      <w:rFonts w:ascii="Arial" w:eastAsia="Times New Roman" w:hAnsi="Arial" w:cs="Arial"/>
      <w:bCs/>
      <w:szCs w:val="26"/>
      <w:lang w:val="en-AU"/>
    </w:rPr>
  </w:style>
  <w:style w:type="paragraph" w:customStyle="1" w:styleId="StyleHeading116pt">
    <w:name w:val="Style Heading 1 + 16 pt"/>
    <w:basedOn w:val="Balk1"/>
    <w:rsid w:val="00F961D6"/>
    <w:pPr>
      <w:numPr>
        <w:numId w:val="0"/>
      </w:numPr>
      <w:tabs>
        <w:tab w:val="left" w:pos="567"/>
      </w:tabs>
      <w:suppressAutoHyphens w:val="0"/>
      <w:spacing w:before="0" w:after="0" w:line="240" w:lineRule="auto"/>
    </w:pPr>
    <w:rPr>
      <w:rFonts w:ascii="Arial" w:eastAsia="Times New Roman" w:hAnsi="Arial" w:cs="Arial"/>
      <w:bCs/>
      <w:kern w:val="28"/>
      <w:sz w:val="28"/>
      <w:szCs w:val="28"/>
      <w:lang w:val="en-AU" w:eastAsia="zh-CN"/>
    </w:rPr>
  </w:style>
  <w:style w:type="paragraph" w:customStyle="1" w:styleId="StyleBodyTextIndent3Firstline0cm">
    <w:name w:val="Style Body Text Indent 3 + First line:  0 cm"/>
    <w:basedOn w:val="GvdeMetniGirintisi3"/>
    <w:rsid w:val="00F961D6"/>
    <w:pPr>
      <w:spacing w:after="0"/>
      <w:ind w:left="0"/>
    </w:pPr>
    <w:rPr>
      <w:sz w:val="20"/>
      <w:szCs w:val="20"/>
      <w:lang w:eastAsia="en-US"/>
    </w:rPr>
  </w:style>
  <w:style w:type="paragraph" w:styleId="GvdeMetniGirintisi3">
    <w:name w:val="Body Text Indent 3"/>
    <w:basedOn w:val="Normal"/>
    <w:link w:val="GvdeMetniGirintisi3Char"/>
    <w:rsid w:val="00F961D6"/>
    <w:pPr>
      <w:spacing w:line="240" w:lineRule="auto"/>
      <w:ind w:left="283"/>
    </w:pPr>
    <w:rPr>
      <w:rFonts w:ascii="Arial" w:eastAsia="Times New Roman" w:hAnsi="Arial" w:cs="Arial"/>
      <w:sz w:val="16"/>
      <w:szCs w:val="16"/>
      <w:lang w:val="en-AU" w:eastAsia="zh-CN"/>
    </w:rPr>
  </w:style>
  <w:style w:type="character" w:customStyle="1" w:styleId="GvdeMetniGirintisi3Char">
    <w:name w:val="Gövde Metni Girintisi 3 Char"/>
    <w:basedOn w:val="VarsaylanParagrafYazTipi"/>
    <w:link w:val="GvdeMetniGirintisi3"/>
    <w:rsid w:val="00F961D6"/>
    <w:rPr>
      <w:rFonts w:ascii="Arial" w:eastAsia="Times New Roman" w:hAnsi="Arial" w:cs="Arial"/>
      <w:sz w:val="16"/>
      <w:szCs w:val="16"/>
      <w:lang w:val="en-AU" w:eastAsia="zh-CN"/>
    </w:rPr>
  </w:style>
  <w:style w:type="paragraph" w:customStyle="1" w:styleId="StyleBodyText212ptFirstline125cm">
    <w:name w:val="Style Body Text 2 + 12 pt First line:  125 cm"/>
    <w:basedOn w:val="GvdeMetni2"/>
    <w:rsid w:val="00F961D6"/>
    <w:pPr>
      <w:spacing w:after="0" w:line="240" w:lineRule="auto"/>
      <w:ind w:firstLine="708"/>
    </w:pPr>
    <w:rPr>
      <w:rFonts w:ascii="Arial" w:eastAsia="Times New Roman" w:hAnsi="Arial" w:cs="Arial"/>
      <w:sz w:val="20"/>
      <w:szCs w:val="20"/>
      <w:lang w:val="en-US"/>
    </w:rPr>
  </w:style>
  <w:style w:type="paragraph" w:customStyle="1" w:styleId="StyleBodyText212pt">
    <w:name w:val="Style Body Text 2 + 12 pt"/>
    <w:basedOn w:val="GvdeMetni2"/>
    <w:rsid w:val="00F961D6"/>
    <w:pPr>
      <w:spacing w:after="0" w:line="240" w:lineRule="auto"/>
    </w:pPr>
    <w:rPr>
      <w:rFonts w:ascii="Arial" w:eastAsia="Times New Roman" w:hAnsi="Arial" w:cs="Arial"/>
      <w:sz w:val="20"/>
      <w:szCs w:val="20"/>
      <w:lang w:val="en-US"/>
    </w:rPr>
  </w:style>
  <w:style w:type="paragraph" w:customStyle="1" w:styleId="StyleBodyText212ptLeft125cm">
    <w:name w:val="Style Body Text 2 + 12 pt Left:  125 cm"/>
    <w:basedOn w:val="GvdeMetni2"/>
    <w:rsid w:val="00F961D6"/>
    <w:pPr>
      <w:spacing w:after="0" w:line="240" w:lineRule="auto"/>
      <w:ind w:left="708"/>
    </w:pPr>
    <w:rPr>
      <w:rFonts w:ascii="Arial" w:eastAsia="Times New Roman" w:hAnsi="Arial" w:cs="Arial"/>
      <w:sz w:val="20"/>
      <w:szCs w:val="20"/>
      <w:lang w:val="en-US"/>
    </w:rPr>
  </w:style>
  <w:style w:type="paragraph" w:customStyle="1" w:styleId="StyleBodyText212ptCentered">
    <w:name w:val="Style Body Text 2 + 12 pt Centered"/>
    <w:basedOn w:val="GvdeMetni2"/>
    <w:next w:val="Normal"/>
    <w:rsid w:val="00F961D6"/>
    <w:pPr>
      <w:spacing w:after="0" w:line="240" w:lineRule="auto"/>
    </w:pPr>
    <w:rPr>
      <w:rFonts w:ascii="Arial" w:eastAsia="Times New Roman" w:hAnsi="Arial" w:cs="Arial"/>
      <w:sz w:val="20"/>
      <w:szCs w:val="20"/>
      <w:lang w:val="en-US"/>
    </w:rPr>
  </w:style>
  <w:style w:type="paragraph" w:customStyle="1" w:styleId="StyleStyle28JustifiedFirstline0cm">
    <w:name w:val="Style Style28 + Justified First line:  0 cm"/>
    <w:basedOn w:val="Balk2"/>
    <w:next w:val="Balk2"/>
    <w:rsid w:val="00F961D6"/>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iCs/>
      <w:szCs w:val="20"/>
    </w:rPr>
  </w:style>
  <w:style w:type="paragraph" w:customStyle="1" w:styleId="TSEAnaBaslk">
    <w:name w:val="TSE Ana Baslık"/>
    <w:basedOn w:val="Normal"/>
    <w:next w:val="Normal"/>
    <w:rsid w:val="00F961D6"/>
    <w:pPr>
      <w:spacing w:after="0" w:line="240" w:lineRule="auto"/>
    </w:pPr>
    <w:rPr>
      <w:rFonts w:ascii="Arial" w:eastAsia="Times New Roman" w:hAnsi="Arial" w:cs="Arial"/>
      <w:b/>
      <w:sz w:val="20"/>
      <w:szCs w:val="20"/>
      <w:lang w:eastAsia="zh-CN"/>
    </w:rPr>
  </w:style>
  <w:style w:type="character" w:customStyle="1" w:styleId="StyleTimesNewRoman">
    <w:name w:val="Style Times New Roman"/>
    <w:basedOn w:val="VarsaylanParagrafYazTipi"/>
    <w:rsid w:val="00F961D6"/>
    <w:rPr>
      <w:rFonts w:ascii="Arial" w:hAnsi="Arial"/>
      <w:sz w:val="20"/>
    </w:rPr>
  </w:style>
  <w:style w:type="paragraph" w:customStyle="1" w:styleId="StyleBodyTextJustified">
    <w:name w:val="Style Body Text + Justified"/>
    <w:basedOn w:val="GvdeMetni"/>
    <w:rsid w:val="00F961D6"/>
    <w:pPr>
      <w:spacing w:after="0" w:line="240" w:lineRule="auto"/>
    </w:pPr>
    <w:rPr>
      <w:rFonts w:ascii="Arial" w:eastAsia="Times New Roman" w:hAnsi="Arial" w:cs="Arial"/>
      <w:sz w:val="20"/>
      <w:szCs w:val="20"/>
      <w:lang w:val="en-AU" w:eastAsia="tr-TR"/>
    </w:rPr>
  </w:style>
  <w:style w:type="paragraph" w:customStyle="1" w:styleId="StyleHeading3NotBold">
    <w:name w:val="Style Heading 3 + Not Bold"/>
    <w:basedOn w:val="Balk3"/>
    <w:rsid w:val="00F961D6"/>
    <w:pPr>
      <w:numPr>
        <w:ilvl w:val="0"/>
        <w:numId w:val="0"/>
      </w:numPr>
      <w:suppressAutoHyphens w:val="0"/>
      <w:spacing w:before="0" w:after="0" w:line="240" w:lineRule="auto"/>
    </w:pPr>
    <w:rPr>
      <w:rFonts w:ascii="Arial" w:eastAsia="Times New Roman" w:hAnsi="Arial" w:cs="Arial"/>
      <w:szCs w:val="26"/>
      <w:lang w:val="en-AU" w:eastAsia="zh-CN"/>
    </w:rPr>
  </w:style>
  <w:style w:type="paragraph" w:customStyle="1" w:styleId="StyleLeft063cmFirstline0cm">
    <w:name w:val="Style Left:  063 cm First line:  0 cm"/>
    <w:basedOn w:val="Normal"/>
    <w:next w:val="Normal"/>
    <w:rsid w:val="00F961D6"/>
    <w:pPr>
      <w:autoSpaceDE w:val="0"/>
      <w:autoSpaceDN w:val="0"/>
      <w:spacing w:after="0" w:line="360" w:lineRule="auto"/>
    </w:pPr>
    <w:rPr>
      <w:rFonts w:ascii="Arial" w:eastAsia="Times New Roman" w:hAnsi="Arial" w:cs="Arial"/>
      <w:sz w:val="20"/>
      <w:szCs w:val="20"/>
      <w:lang w:val="en-AU" w:eastAsia="zh-CN"/>
    </w:rPr>
  </w:style>
  <w:style w:type="paragraph" w:customStyle="1" w:styleId="StyleLeft">
    <w:name w:val="Style Left"/>
    <w:basedOn w:val="Normal"/>
    <w:next w:val="Normal"/>
    <w:rsid w:val="00F961D6"/>
    <w:pPr>
      <w:autoSpaceDE w:val="0"/>
      <w:autoSpaceDN w:val="0"/>
      <w:spacing w:after="0" w:line="360" w:lineRule="auto"/>
    </w:pPr>
    <w:rPr>
      <w:rFonts w:ascii="Arial" w:eastAsia="Times New Roman" w:hAnsi="Arial" w:cs="Arial"/>
      <w:sz w:val="20"/>
      <w:szCs w:val="20"/>
      <w:lang w:val="en-AU" w:eastAsia="zh-CN"/>
    </w:rPr>
  </w:style>
  <w:style w:type="paragraph" w:customStyle="1" w:styleId="StyleCentered">
    <w:name w:val="Style Centered"/>
    <w:basedOn w:val="Normal"/>
    <w:rsid w:val="00F961D6"/>
    <w:pPr>
      <w:spacing w:after="0" w:line="240" w:lineRule="auto"/>
    </w:pPr>
    <w:rPr>
      <w:rFonts w:ascii="Arial" w:eastAsia="Times New Roman" w:hAnsi="Arial" w:cs="Arial"/>
      <w:color w:val="000000"/>
      <w:sz w:val="20"/>
      <w:szCs w:val="20"/>
      <w:lang w:val="en-AU" w:eastAsia="zh-CN"/>
    </w:rPr>
  </w:style>
  <w:style w:type="paragraph" w:customStyle="1" w:styleId="StyleBoldJustifiedFirstline125cmAfter6pt">
    <w:name w:val="Style Bold Justified First line:  125 cm After:  6 pt"/>
    <w:basedOn w:val="Balk4"/>
    <w:next w:val="Balk4"/>
    <w:rsid w:val="00F961D6"/>
    <w:pPr>
      <w:numPr>
        <w:ilvl w:val="0"/>
        <w:numId w:val="0"/>
      </w:numPr>
      <w:suppressAutoHyphens w:val="0"/>
      <w:overflowPunct w:val="0"/>
      <w:autoSpaceDE w:val="0"/>
      <w:autoSpaceDN w:val="0"/>
      <w:adjustRightInd w:val="0"/>
      <w:spacing w:before="0" w:line="240" w:lineRule="auto"/>
      <w:ind w:firstLine="708"/>
      <w:textAlignment w:val="baseline"/>
    </w:pPr>
    <w:rPr>
      <w:rFonts w:ascii="Arial" w:eastAsia="SimSun" w:hAnsi="Arial" w:cs="Times New Roman"/>
      <w:sz w:val="24"/>
      <w:szCs w:val="20"/>
      <w:lang w:val="en-US" w:eastAsia="zh-CN"/>
    </w:rPr>
  </w:style>
  <w:style w:type="paragraph" w:customStyle="1" w:styleId="StyleHeading2Italic1">
    <w:name w:val="Style Heading 2 + Italic1"/>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US"/>
    </w:rPr>
  </w:style>
  <w:style w:type="paragraph" w:customStyle="1" w:styleId="StyleHeading210ptNotBoldItalic">
    <w:name w:val="Style Heading 2 + 10 pt Not Bold Italic"/>
    <w:basedOn w:val="Normal"/>
    <w:next w:val="Normal"/>
    <w:rsid w:val="00F961D6"/>
    <w:pPr>
      <w:spacing w:after="0" w:line="240" w:lineRule="auto"/>
      <w:jc w:val="left"/>
    </w:pPr>
    <w:rPr>
      <w:rFonts w:ascii="Arial" w:eastAsia="Times New Roman" w:hAnsi="Arial" w:cs="Arial"/>
      <w:iCs/>
      <w:kern w:val="18"/>
      <w:sz w:val="20"/>
      <w:szCs w:val="20"/>
      <w:lang w:val="en-US"/>
    </w:rPr>
  </w:style>
  <w:style w:type="paragraph" w:customStyle="1" w:styleId="StyleHeading10">
    <w:name w:val="Style Heading 1"/>
    <w:aliases w:val="1 Heading + 12 pt Centered"/>
    <w:basedOn w:val="Balk1"/>
    <w:rsid w:val="00F961D6"/>
    <w:pPr>
      <w:numPr>
        <w:numId w:val="0"/>
      </w:numPr>
      <w:tabs>
        <w:tab w:val="left" w:pos="567"/>
      </w:tabs>
      <w:suppressAutoHyphens w:val="0"/>
      <w:spacing w:before="0" w:after="0" w:line="240" w:lineRule="auto"/>
      <w:jc w:val="center"/>
    </w:pPr>
    <w:rPr>
      <w:rFonts w:ascii="Arial" w:eastAsia="Times New Roman" w:hAnsi="Arial" w:cs="Arial"/>
      <w:kern w:val="28"/>
      <w:sz w:val="28"/>
      <w:szCs w:val="28"/>
      <w:lang w:val="en-AU" w:eastAsia="zh-CN"/>
    </w:rPr>
  </w:style>
  <w:style w:type="paragraph" w:customStyle="1" w:styleId="Style8ptAfter6pt">
    <w:name w:val="Style 8 pt After:  6 pt"/>
    <w:basedOn w:val="Normal"/>
    <w:rsid w:val="00F961D6"/>
    <w:pPr>
      <w:spacing w:line="240" w:lineRule="auto"/>
    </w:pPr>
    <w:rPr>
      <w:rFonts w:ascii="Arial" w:eastAsia="Times New Roman" w:hAnsi="Arial" w:cs="Arial"/>
      <w:sz w:val="20"/>
      <w:szCs w:val="20"/>
      <w:lang w:val="en-AU" w:eastAsia="zh-CN"/>
    </w:rPr>
  </w:style>
  <w:style w:type="paragraph" w:customStyle="1" w:styleId="StyleHeading411ptLeft-063cmFirstline063cm">
    <w:name w:val="Style Heading 4 + 11 pt Left:  -063 cm First line:  063 cm"/>
    <w:basedOn w:val="Balk4"/>
    <w:rsid w:val="00F961D6"/>
    <w:pPr>
      <w:numPr>
        <w:ilvl w:val="0"/>
        <w:numId w:val="0"/>
      </w:numPr>
      <w:suppressAutoHyphens w:val="0"/>
      <w:overflowPunct w:val="0"/>
      <w:autoSpaceDE w:val="0"/>
      <w:autoSpaceDN w:val="0"/>
      <w:adjustRightInd w:val="0"/>
      <w:spacing w:before="0" w:after="0" w:line="240" w:lineRule="auto"/>
      <w:ind w:left="-357" w:firstLine="357"/>
      <w:textAlignment w:val="baseline"/>
    </w:pPr>
    <w:rPr>
      <w:rFonts w:ascii="Arial" w:eastAsia="SimSun" w:hAnsi="Arial" w:cs="Times New Roman"/>
      <w:bCs/>
      <w:szCs w:val="20"/>
      <w:lang w:val="en-US" w:eastAsia="zh-CN"/>
    </w:rPr>
  </w:style>
  <w:style w:type="paragraph" w:customStyle="1" w:styleId="Baslk4tse">
    <w:name w:val="Baslık 4 tse"/>
    <w:next w:val="Balk3"/>
    <w:rsid w:val="00F961D6"/>
    <w:pPr>
      <w:spacing w:after="0" w:line="240" w:lineRule="auto"/>
      <w:jc w:val="both"/>
    </w:pPr>
    <w:rPr>
      <w:rFonts w:ascii="Arial" w:eastAsia="Times New Roman" w:hAnsi="Arial" w:cs="Arial"/>
      <w:b/>
      <w:iCs/>
      <w:szCs w:val="20"/>
      <w:lang w:val="en-AU" w:eastAsia="tr-TR"/>
    </w:rPr>
  </w:style>
  <w:style w:type="paragraph" w:customStyle="1" w:styleId="StyleHeading4Before0pt">
    <w:name w:val="Style Heading 4 + Before:  0 pt"/>
    <w:basedOn w:val="Balk4"/>
    <w:rsid w:val="00F961D6"/>
    <w:pPr>
      <w:numPr>
        <w:ilvl w:val="0"/>
        <w:numId w:val="0"/>
      </w:numPr>
      <w:suppressAutoHyphens w:val="0"/>
      <w:overflowPunct w:val="0"/>
      <w:autoSpaceDE w:val="0"/>
      <w:autoSpaceDN w:val="0"/>
      <w:adjustRightInd w:val="0"/>
      <w:spacing w:before="0" w:after="0" w:line="240" w:lineRule="auto"/>
      <w:textAlignment w:val="baseline"/>
    </w:pPr>
    <w:rPr>
      <w:rFonts w:ascii="Arial" w:eastAsia="SimSun" w:hAnsi="Arial" w:cs="Times New Roman"/>
      <w:bCs/>
      <w:szCs w:val="20"/>
      <w:lang w:val="en-US" w:eastAsia="zh-CN"/>
    </w:rPr>
  </w:style>
  <w:style w:type="paragraph" w:customStyle="1" w:styleId="StyleHeading2">
    <w:name w:val="Style Heading 2"/>
    <w:aliases w:val="Başlık 2 Char + Not Bold"/>
    <w:basedOn w:val="Balk2"/>
    <w:rsid w:val="00F961D6"/>
    <w:pPr>
      <w:numPr>
        <w:ilvl w:val="0"/>
        <w:numId w:val="0"/>
      </w:numPr>
      <w:tabs>
        <w:tab w:val="left" w:pos="567"/>
      </w:tabs>
      <w:suppressAutoHyphens w:val="0"/>
      <w:spacing w:before="0" w:after="0" w:line="240" w:lineRule="auto"/>
    </w:pPr>
    <w:rPr>
      <w:rFonts w:ascii="Arial" w:eastAsia="Times New Roman" w:hAnsi="Arial" w:cs="Arial"/>
      <w:bCs/>
      <w:szCs w:val="20"/>
      <w:lang w:val="en-AU" w:eastAsia="zh-CN"/>
    </w:rPr>
  </w:style>
  <w:style w:type="paragraph" w:customStyle="1" w:styleId="StyleBodyText2Black">
    <w:name w:val="Style Body Text 2 + Black"/>
    <w:basedOn w:val="GvdeMetni2"/>
    <w:rsid w:val="00F961D6"/>
    <w:pPr>
      <w:spacing w:after="0" w:line="240" w:lineRule="auto"/>
      <w:jc w:val="left"/>
    </w:pPr>
    <w:rPr>
      <w:rFonts w:ascii="Arial" w:eastAsia="Times New Roman" w:hAnsi="Arial" w:cs="Arial"/>
      <w:color w:val="000000"/>
      <w:sz w:val="20"/>
      <w:szCs w:val="24"/>
      <w:lang w:val="en-US"/>
    </w:rPr>
  </w:style>
  <w:style w:type="paragraph" w:customStyle="1" w:styleId="StyleJustified2">
    <w:name w:val="Style Justified2"/>
    <w:basedOn w:val="Normal"/>
    <w:rsid w:val="00F961D6"/>
    <w:pPr>
      <w:spacing w:after="0" w:line="240" w:lineRule="auto"/>
    </w:pPr>
    <w:rPr>
      <w:rFonts w:ascii="Arial" w:eastAsia="Times New Roman" w:hAnsi="Arial" w:cs="Arial"/>
      <w:sz w:val="20"/>
      <w:szCs w:val="20"/>
      <w:lang w:eastAsia="tr-TR"/>
    </w:rPr>
  </w:style>
  <w:style w:type="paragraph" w:customStyle="1" w:styleId="StyleHeading312pt2">
    <w:name w:val="Style Heading 3 + 12 pt2"/>
    <w:basedOn w:val="Balk3"/>
    <w:rsid w:val="00F961D6"/>
    <w:pPr>
      <w:numPr>
        <w:ilvl w:val="0"/>
        <w:numId w:val="0"/>
      </w:numPr>
      <w:suppressAutoHyphens w:val="0"/>
      <w:spacing w:before="0" w:after="0" w:line="240" w:lineRule="auto"/>
    </w:pPr>
    <w:rPr>
      <w:rFonts w:ascii="Arial" w:eastAsia="Batang" w:hAnsi="Arial" w:cs="Arial"/>
      <w:bCs/>
      <w:szCs w:val="26"/>
      <w:lang w:val="en-AU" w:eastAsia="zh-CN"/>
    </w:rPr>
  </w:style>
  <w:style w:type="paragraph" w:customStyle="1" w:styleId="StyleHeading1NotBold">
    <w:name w:val="Style Heading 1 + Not Bold"/>
    <w:basedOn w:val="Balk1"/>
    <w:rsid w:val="00F961D6"/>
    <w:pPr>
      <w:numPr>
        <w:numId w:val="0"/>
      </w:numPr>
      <w:tabs>
        <w:tab w:val="left" w:pos="567"/>
      </w:tabs>
      <w:suppressAutoHyphens w:val="0"/>
      <w:spacing w:before="0" w:after="0" w:line="240" w:lineRule="auto"/>
    </w:pPr>
    <w:rPr>
      <w:rFonts w:ascii="Arial" w:eastAsia="Times New Roman" w:hAnsi="Arial" w:cs="Arial"/>
      <w:kern w:val="28"/>
      <w:sz w:val="28"/>
      <w:szCs w:val="28"/>
      <w:lang w:val="en-AU" w:eastAsia="zh-CN"/>
    </w:rPr>
  </w:style>
  <w:style w:type="paragraph" w:customStyle="1" w:styleId="StyleHeading3NotBoldJustified">
    <w:name w:val="Style Heading 3 + Not Bold Justified"/>
    <w:basedOn w:val="Balk3"/>
    <w:rsid w:val="00F961D6"/>
    <w:pPr>
      <w:numPr>
        <w:ilvl w:val="0"/>
        <w:numId w:val="0"/>
      </w:numPr>
      <w:suppressAutoHyphens w:val="0"/>
      <w:spacing w:before="0" w:after="0" w:line="240" w:lineRule="auto"/>
    </w:pPr>
    <w:rPr>
      <w:rFonts w:ascii="Arial" w:eastAsia="Times New Roman" w:hAnsi="Arial" w:cs="Times New Roman"/>
      <w:szCs w:val="20"/>
      <w:lang w:val="en-AU"/>
    </w:rPr>
  </w:style>
  <w:style w:type="character" w:customStyle="1" w:styleId="StyleBalk2CharCharCharCharCharCharNotBold">
    <w:name w:val="Style Başlık 2 Char Char Char Char Char Char + Not Bold"/>
    <w:basedOn w:val="VarsaylanParagrafYazTipi"/>
    <w:rsid w:val="00F961D6"/>
    <w:rPr>
      <w:rFonts w:ascii="Arial" w:eastAsia="SimSun" w:hAnsi="Arial" w:cs="Arial"/>
      <w:b/>
      <w:bCs/>
      <w:iCs/>
      <w:noProof w:val="0"/>
      <w:color w:val="000000"/>
      <w:sz w:val="20"/>
      <w:szCs w:val="28"/>
      <w:lang w:val="en-US" w:eastAsia="zh-CN" w:bidi="ar-SA"/>
    </w:rPr>
  </w:style>
  <w:style w:type="paragraph" w:customStyle="1" w:styleId="StyleFootnoteTextJustifiedTopSinglesolidlineAuto0">
    <w:name w:val="Style Footnote Text + Justified Top: (Single solid line Auto  0..."/>
    <w:basedOn w:val="DipnotMetni"/>
    <w:rsid w:val="00F961D6"/>
    <w:pPr>
      <w:pBdr>
        <w:top w:val="single" w:sz="4" w:space="1" w:color="auto"/>
      </w:pBdr>
      <w:tabs>
        <w:tab w:val="clear" w:pos="340"/>
      </w:tabs>
      <w:overflowPunct w:val="0"/>
      <w:autoSpaceDE w:val="0"/>
      <w:autoSpaceDN w:val="0"/>
      <w:adjustRightInd w:val="0"/>
      <w:spacing w:after="0" w:line="240" w:lineRule="auto"/>
      <w:textAlignment w:val="baseline"/>
    </w:pPr>
    <w:rPr>
      <w:rFonts w:ascii="Arial" w:eastAsia="Times New Roman" w:hAnsi="Arial" w:cs="Arial"/>
      <w:szCs w:val="20"/>
      <w:lang w:val="en-AU" w:eastAsia="zh-CN"/>
    </w:rPr>
  </w:style>
  <w:style w:type="paragraph" w:customStyle="1" w:styleId="StyleHeading2ItalicJustified">
    <w:name w:val="Style Heading 2 + Italic Justified"/>
    <w:basedOn w:val="Balk2"/>
    <w:rsid w:val="00F961D6"/>
    <w:pPr>
      <w:numPr>
        <w:ilvl w:val="0"/>
        <w:numId w:val="0"/>
      </w:numPr>
      <w:tabs>
        <w:tab w:val="left" w:pos="567"/>
      </w:tabs>
      <w:suppressAutoHyphens w:val="0"/>
      <w:spacing w:before="0" w:after="0" w:line="240" w:lineRule="auto"/>
    </w:pPr>
    <w:rPr>
      <w:rFonts w:ascii="Arial" w:eastAsia="Times New Roman" w:hAnsi="Arial" w:cs="Times New Roman"/>
      <w:iCs/>
      <w:szCs w:val="20"/>
      <w:lang w:val="en-AU" w:eastAsia="zh-CN"/>
    </w:rPr>
  </w:style>
  <w:style w:type="paragraph" w:customStyle="1" w:styleId="StyleHeading2Italic2">
    <w:name w:val="Style Heading 2 + Italic2"/>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4"/>
      <w:lang w:val="en-AU" w:eastAsia="zh-CN"/>
    </w:rPr>
  </w:style>
  <w:style w:type="paragraph" w:customStyle="1" w:styleId="StyleHeading2Italic3">
    <w:name w:val="Style Heading 2 + Italic3"/>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AU" w:eastAsia="zh-CN"/>
    </w:rPr>
  </w:style>
  <w:style w:type="paragraph" w:customStyle="1" w:styleId="StyleHeading2ItalicJustified1">
    <w:name w:val="Style Heading 2 + Italic Justified1"/>
    <w:basedOn w:val="Balk2"/>
    <w:rsid w:val="00F961D6"/>
    <w:pPr>
      <w:numPr>
        <w:ilvl w:val="0"/>
        <w:numId w:val="0"/>
      </w:numPr>
      <w:tabs>
        <w:tab w:val="left" w:pos="567"/>
      </w:tabs>
      <w:suppressAutoHyphens w:val="0"/>
      <w:spacing w:before="0" w:after="0" w:line="240" w:lineRule="auto"/>
    </w:pPr>
    <w:rPr>
      <w:rFonts w:ascii="Arial" w:eastAsia="Times New Roman" w:hAnsi="Arial" w:cs="Times New Roman"/>
      <w:iCs/>
      <w:szCs w:val="20"/>
      <w:lang w:val="en-AU" w:eastAsia="zh-CN"/>
    </w:rPr>
  </w:style>
  <w:style w:type="paragraph" w:customStyle="1" w:styleId="StyleHeading2Italic4">
    <w:name w:val="Style Heading 2 + Italic4"/>
    <w:basedOn w:val="Balk2"/>
    <w:rsid w:val="00F961D6"/>
    <w:pPr>
      <w:numPr>
        <w:ilvl w:val="0"/>
        <w:numId w:val="0"/>
      </w:numPr>
      <w:tabs>
        <w:tab w:val="left" w:pos="567"/>
      </w:tabs>
      <w:suppressAutoHyphens w:val="0"/>
      <w:spacing w:before="0" w:after="0" w:line="240" w:lineRule="auto"/>
      <w:jc w:val="left"/>
    </w:pPr>
    <w:rPr>
      <w:rFonts w:ascii="Arial" w:eastAsia="Times New Roman" w:hAnsi="Arial" w:cs="Arial"/>
      <w:iCs/>
      <w:szCs w:val="20"/>
      <w:lang w:val="en-AU" w:eastAsia="zh-CN"/>
    </w:rPr>
  </w:style>
  <w:style w:type="paragraph" w:customStyle="1" w:styleId="StylePlainTextBefore48ptAfter48pt">
    <w:name w:val="Style Plain Text + Before:  48 pt After:  48 pt"/>
    <w:basedOn w:val="DzMetin"/>
    <w:rsid w:val="00F961D6"/>
    <w:pPr>
      <w:overflowPunct w:val="0"/>
      <w:autoSpaceDE w:val="0"/>
      <w:autoSpaceDN w:val="0"/>
      <w:adjustRightInd w:val="0"/>
      <w:spacing w:before="96" w:after="96" w:line="240" w:lineRule="auto"/>
      <w:textAlignment w:val="baseline"/>
    </w:pPr>
    <w:rPr>
      <w:rFonts w:ascii="Arial" w:eastAsia="Times New Roman" w:hAnsi="Arial" w:cs="Times New Roman"/>
      <w:sz w:val="20"/>
      <w:szCs w:val="20"/>
      <w:lang w:val="en-AU" w:eastAsia="zh-CN"/>
    </w:rPr>
  </w:style>
  <w:style w:type="table" w:customStyle="1" w:styleId="DzTablo13">
    <w:name w:val="Düz Tablo 13"/>
    <w:basedOn w:val="NormalTablo"/>
    <w:uiPriority w:val="41"/>
    <w:rsid w:val="0027519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27519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27519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27519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27519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27519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27519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27519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27519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27519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27519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27519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27519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27519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27519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27519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27519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27519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27519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27519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27519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27519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27519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27519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27519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27519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27519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27519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27519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27519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27519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27519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27519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27519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27519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27519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27519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27519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27519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27519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27519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27519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27519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27519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27519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27519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27519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27519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27519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27519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27519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27519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27519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27519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27519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27519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27519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27519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27519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27519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27519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27519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C86CF8"/>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C86CF8"/>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C86CF8"/>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C86CF8"/>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C86CF8"/>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C86CF8"/>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TableParagraph">
    <w:name w:val="Table Paragraph"/>
    <w:basedOn w:val="Normal"/>
    <w:uiPriority w:val="1"/>
    <w:qFormat/>
    <w:rsid w:val="0078435A"/>
    <w:pPr>
      <w:widowControl w:val="0"/>
      <w:autoSpaceDE w:val="0"/>
      <w:autoSpaceDN w:val="0"/>
      <w:adjustRightInd w:val="0"/>
      <w:spacing w:after="0" w:line="240" w:lineRule="auto"/>
      <w:jc w:val="left"/>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6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zurumdag\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tst_3074_Standard_Tasari_Icerik_(DOC)_232418.docx</FileNam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1079-A83A-41B0-9A38-E4F7958E2707}">
  <ds:schemaRefs>
    <ds:schemaRef ds:uri="http://schemas.microsoft.com/office/2006/metadata/properties"/>
    <ds:schemaRef ds:uri="http://schemas.microsoft.com/office/infopath/2007/PartnerControls"/>
    <ds:schemaRef ds:uri="72b97dbf-2202-42d5-a54f-7701bab0c0e3"/>
  </ds:schemaRefs>
</ds:datastoreItem>
</file>

<file path=customXml/itemProps2.xml><?xml version="1.0" encoding="utf-8"?>
<ds:datastoreItem xmlns:ds="http://schemas.openxmlformats.org/officeDocument/2006/customXml" ds:itemID="{91770E75-DC2F-415B-801D-015D6136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E7EAD-F9EF-405B-86A0-D0C870514D7F}">
  <ds:schemaRefs>
    <ds:schemaRef ds:uri="http://schemas.microsoft.com/sharepoint/v3/contenttype/forms"/>
  </ds:schemaRefs>
</ds:datastoreItem>
</file>

<file path=customXml/itemProps4.xml><?xml version="1.0" encoding="utf-8"?>
<ds:datastoreItem xmlns:ds="http://schemas.openxmlformats.org/officeDocument/2006/customXml" ds:itemID="{B599B58A-CD56-46BF-A545-5037F421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18</Pages>
  <Words>3245</Words>
  <Characters>18498</Characters>
  <Application>Microsoft Office Word</Application>
  <DocSecurity>4</DocSecurity>
  <Lines>154</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Ercan KARAYAĞIZ</cp:lastModifiedBy>
  <cp:revision>2</cp:revision>
  <cp:lastPrinted>2022-11-04T08:33:00Z</cp:lastPrinted>
  <dcterms:created xsi:type="dcterms:W3CDTF">2022-11-29T12:32:00Z</dcterms:created>
  <dcterms:modified xsi:type="dcterms:W3CDTF">2022-11-29T12:32:00Z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3074</vt:lpwstr>
  </property>
  <property fmtid="{D5CDD505-2E9C-101B-9397-08002B2CF9AE}" pid="3" name="STANDART_YAYIN_TARIHI">
    <vt:lpwstr> </vt:lpwstr>
  </property>
  <property fmtid="{D5CDD505-2E9C-101B-9397-08002B2CF9AE}" pid="4" name="YERINE_ALDIGI_STANDART">
    <vt:lpwstr> TS 3074:2015</vt:lpwstr>
  </property>
  <property fmtid="{D5CDD505-2E9C-101B-9397-08002B2CF9AE}" pid="5" name="ICS_NUMARASI">
    <vt:lpwstr> 67.080.10</vt:lpwstr>
  </property>
  <property fmtid="{D5CDD505-2E9C-101B-9397-08002B2CF9AE}" pid="6" name="TURKCE_ADI">
    <vt:lpwstr>Kabuklu Fındık</vt:lpwstr>
  </property>
  <property fmtid="{D5CDD505-2E9C-101B-9397-08002B2CF9AE}" pid="7" name="INGILIZCE_ADI">
    <vt:lpwstr>Inshell Hazelnut</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2022/156229</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